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3C5CCF" w14:textId="1A55C08D" w:rsidR="002C7608" w:rsidRDefault="002C7608" w:rsidP="002C7608">
      <w:pPr>
        <w:pStyle w:val="ad"/>
        <w:spacing w:after="0"/>
        <w:rPr>
          <w:sz w:val="40"/>
        </w:rPr>
      </w:pPr>
      <w:r>
        <w:rPr>
          <w:rFonts w:hint="eastAsia"/>
          <w:sz w:val="40"/>
        </w:rPr>
        <w:t>自治体から</w:t>
      </w:r>
      <w:r w:rsidR="00F8352A">
        <w:rPr>
          <w:rFonts w:hint="eastAsia"/>
          <w:sz w:val="40"/>
        </w:rPr>
        <w:t>の</w:t>
      </w:r>
      <w:r>
        <w:rPr>
          <w:rFonts w:hint="eastAsia"/>
          <w:sz w:val="40"/>
        </w:rPr>
        <w:t>通知物デジタル化</w:t>
      </w:r>
      <w:r w:rsidR="003B45A3">
        <w:rPr>
          <w:rFonts w:hint="eastAsia"/>
          <w:sz w:val="40"/>
        </w:rPr>
        <w:t>と、</w:t>
      </w:r>
    </w:p>
    <w:p w14:paraId="798004D9" w14:textId="52454780" w:rsidR="00FB523B" w:rsidRPr="00331548" w:rsidRDefault="003B45A3" w:rsidP="002C7608">
      <w:pPr>
        <w:pStyle w:val="ad"/>
        <w:spacing w:before="0"/>
        <w:rPr>
          <w:sz w:val="40"/>
        </w:rPr>
      </w:pPr>
      <w:r>
        <w:rPr>
          <w:rFonts w:hint="eastAsia"/>
          <w:sz w:val="40"/>
        </w:rPr>
        <w:t>それにより加速する</w:t>
      </w:r>
      <w:r w:rsidR="000C3FD4">
        <w:rPr>
          <w:rFonts w:hint="eastAsia"/>
          <w:sz w:val="40"/>
        </w:rPr>
        <w:t>民間サービスへの連携</w:t>
      </w:r>
    </w:p>
    <w:p w14:paraId="3F46F810" w14:textId="5C5D9947" w:rsidR="005079D5" w:rsidRDefault="00FE6538" w:rsidP="00FE6538">
      <w:pPr>
        <w:jc w:val="center"/>
        <w:rPr>
          <w:rFonts w:ascii="ＭＳ ゴシック" w:eastAsia="ＭＳ ゴシック" w:hAnsi="ＭＳ ゴシック"/>
          <w:szCs w:val="24"/>
        </w:rPr>
      </w:pPr>
      <w:r>
        <w:rPr>
          <w:rFonts w:ascii="ＭＳ ゴシック" w:eastAsia="ＭＳ ゴシック" w:hAnsi="ＭＳ ゴシック" w:hint="eastAsia"/>
          <w:szCs w:val="24"/>
        </w:rPr>
        <w:t>2020年</w:t>
      </w:r>
      <w:r w:rsidR="008376BE">
        <w:rPr>
          <w:rFonts w:ascii="ＭＳ ゴシック" w:eastAsia="ＭＳ ゴシック" w:hAnsi="ＭＳ ゴシック" w:hint="eastAsia"/>
          <w:szCs w:val="24"/>
        </w:rPr>
        <w:t xml:space="preserve"> </w:t>
      </w:r>
      <w:r w:rsidR="00946D83">
        <w:rPr>
          <w:rFonts w:ascii="ＭＳ ゴシック" w:eastAsia="ＭＳ ゴシック" w:hAnsi="ＭＳ ゴシック" w:hint="eastAsia"/>
          <w:szCs w:val="24"/>
        </w:rPr>
        <w:t>6</w:t>
      </w:r>
      <w:r>
        <w:rPr>
          <w:rFonts w:ascii="ＭＳ ゴシック" w:eastAsia="ＭＳ ゴシック" w:hAnsi="ＭＳ ゴシック" w:hint="eastAsia"/>
          <w:szCs w:val="24"/>
        </w:rPr>
        <w:t>月</w:t>
      </w:r>
    </w:p>
    <w:p w14:paraId="18C1A709" w14:textId="77777777" w:rsidR="00FE6538" w:rsidRPr="00FE6538" w:rsidRDefault="00FE6538" w:rsidP="00FE6538">
      <w:pPr>
        <w:jc w:val="center"/>
        <w:rPr>
          <w:rFonts w:asciiTheme="majorEastAsia" w:eastAsiaTheme="majorEastAsia" w:hAnsiTheme="majorEastAsia"/>
          <w:szCs w:val="24"/>
        </w:rPr>
      </w:pPr>
    </w:p>
    <w:p w14:paraId="0ED5CF03" w14:textId="77777777" w:rsidR="00342C34" w:rsidRDefault="00342C34" w:rsidP="009045AC">
      <w:pPr>
        <w:jc w:val="center"/>
      </w:pPr>
      <w:r>
        <w:rPr>
          <w:rFonts w:hint="eastAsia"/>
        </w:rPr>
        <w:t xml:space="preserve">政府CIO補佐官　</w:t>
      </w:r>
    </w:p>
    <w:p w14:paraId="3051266B" w14:textId="2A2B4C90" w:rsidR="00342C34" w:rsidRDefault="00342C34" w:rsidP="00342C34">
      <w:pPr>
        <w:jc w:val="center"/>
      </w:pPr>
      <w:r>
        <w:rPr>
          <w:rFonts w:hint="eastAsia"/>
        </w:rPr>
        <w:t>三木浩平、</w:t>
      </w:r>
      <w:r w:rsidR="001C27A2" w:rsidRPr="00342C34">
        <w:rPr>
          <w:rFonts w:hint="eastAsia"/>
        </w:rPr>
        <w:t>平本健二</w:t>
      </w:r>
      <w:r w:rsidR="001C27A2">
        <w:rPr>
          <w:rFonts w:hint="eastAsia"/>
        </w:rPr>
        <w:t>、</w:t>
      </w:r>
      <w:r w:rsidRPr="00342C34">
        <w:rPr>
          <w:rFonts w:hint="eastAsia"/>
        </w:rPr>
        <w:t>高橋邦明</w:t>
      </w:r>
      <w:r>
        <w:rPr>
          <w:rFonts w:hint="eastAsia"/>
        </w:rPr>
        <w:t>、</w:t>
      </w:r>
      <w:r w:rsidRPr="00342C34">
        <w:rPr>
          <w:rFonts w:hint="eastAsia"/>
        </w:rPr>
        <w:t>砂金信一郎</w:t>
      </w:r>
      <w:r>
        <w:rPr>
          <w:rFonts w:hint="eastAsia"/>
        </w:rPr>
        <w:t>、竹内</w:t>
      </w:r>
      <w:r w:rsidRPr="00342C34">
        <w:rPr>
          <w:rFonts w:hint="eastAsia"/>
        </w:rPr>
        <w:t>聡</w:t>
      </w:r>
      <w:r>
        <w:rPr>
          <w:rFonts w:hint="eastAsia"/>
        </w:rPr>
        <w:t>、進</w:t>
      </w:r>
      <w:r w:rsidRPr="00342C34">
        <w:rPr>
          <w:rFonts w:hint="eastAsia"/>
        </w:rPr>
        <w:t>京一</w:t>
      </w:r>
      <w:r>
        <w:rPr>
          <w:rFonts w:hint="eastAsia"/>
        </w:rPr>
        <w:t>、種子野</w:t>
      </w:r>
      <w:r w:rsidRPr="00342C34">
        <w:rPr>
          <w:rFonts w:hint="eastAsia"/>
        </w:rPr>
        <w:t>亮</w:t>
      </w:r>
    </w:p>
    <w:p w14:paraId="5CEFCC1A" w14:textId="77777777" w:rsidR="0074776A" w:rsidRPr="00342C34" w:rsidRDefault="0074776A" w:rsidP="009045AC">
      <w:pPr>
        <w:jc w:val="center"/>
      </w:pPr>
    </w:p>
    <w:p w14:paraId="53912280" w14:textId="65CBD048" w:rsidR="000D35C6" w:rsidRPr="00434ADA" w:rsidRDefault="000D35C6" w:rsidP="005079D5">
      <w:pPr>
        <w:rPr>
          <w:rFonts w:asciiTheme="majorEastAsia" w:eastAsiaTheme="majorEastAsia" w:hAnsiTheme="majorEastAsia"/>
          <w:szCs w:val="24"/>
        </w:rPr>
      </w:pPr>
    </w:p>
    <w:p w14:paraId="57024441" w14:textId="7B41F150" w:rsidR="00E0526C" w:rsidRPr="008471DA" w:rsidRDefault="00E0526C" w:rsidP="005079D5">
      <w:pPr>
        <w:rPr>
          <w:rFonts w:asciiTheme="majorEastAsia" w:eastAsiaTheme="majorEastAsia" w:hAnsiTheme="majorEastAsia"/>
          <w:szCs w:val="24"/>
        </w:rPr>
      </w:pPr>
    </w:p>
    <w:p w14:paraId="7413AB6B" w14:textId="46672D46" w:rsidR="00E0526C" w:rsidRDefault="00E0526C" w:rsidP="00E0526C">
      <w:pPr>
        <w:widowControl/>
        <w:jc w:val="left"/>
      </w:pPr>
      <w:r>
        <w:rPr>
          <w:rFonts w:hint="eastAsia"/>
        </w:rPr>
        <w:t>要</w:t>
      </w:r>
      <w:r w:rsidR="00342C34">
        <w:rPr>
          <w:rFonts w:hint="eastAsia"/>
        </w:rPr>
        <w:t xml:space="preserve"> </w:t>
      </w:r>
      <w:r>
        <w:rPr>
          <w:rFonts w:hint="eastAsia"/>
        </w:rPr>
        <w:t>旨</w:t>
      </w:r>
    </w:p>
    <w:p w14:paraId="31A42BAC" w14:textId="77E1DD4C" w:rsidR="00E0526C" w:rsidRDefault="00A33ACC" w:rsidP="00E0526C">
      <w:pPr>
        <w:widowControl/>
        <w:jc w:val="left"/>
      </w:pPr>
      <w:r>
        <w:rPr>
          <w:rFonts w:hint="eastAsia"/>
        </w:rPr>
        <w:t>国民のモバイル端末の保有率は84％</w:t>
      </w:r>
      <w:bookmarkStart w:id="0" w:name="_Ref34744955"/>
      <w:r>
        <w:rPr>
          <w:rStyle w:val="afffe"/>
        </w:rPr>
        <w:footnoteReference w:id="1"/>
      </w:r>
      <w:bookmarkEnd w:id="0"/>
      <w:r>
        <w:rPr>
          <w:rFonts w:hint="eastAsia"/>
        </w:rPr>
        <w:t>、インターネットの利用率は80％</w:t>
      </w:r>
      <w:r w:rsidR="007A2A7C">
        <w:fldChar w:fldCharType="begin"/>
      </w:r>
      <w:r w:rsidR="007A2A7C">
        <w:instrText xml:space="preserve"> </w:instrText>
      </w:r>
      <w:r w:rsidR="007A2A7C">
        <w:rPr>
          <w:rFonts w:hint="eastAsia"/>
        </w:rPr>
        <w:instrText>NOTEREF _Ref34744955 \f \h</w:instrText>
      </w:r>
      <w:r w:rsidR="007A2A7C">
        <w:instrText xml:space="preserve"> </w:instrText>
      </w:r>
      <w:r w:rsidR="007A2A7C">
        <w:fldChar w:fldCharType="separate"/>
      </w:r>
      <w:r w:rsidR="00A958FE" w:rsidRPr="00A958FE">
        <w:rPr>
          <w:rStyle w:val="afffe"/>
        </w:rPr>
        <w:t>1</w:t>
      </w:r>
      <w:r w:rsidR="007A2A7C">
        <w:fldChar w:fldCharType="end"/>
      </w:r>
      <w:r>
        <w:rPr>
          <w:rFonts w:hint="eastAsia"/>
        </w:rPr>
        <w:t>と高度な通信環境が普及したなか、2019年</w:t>
      </w:r>
      <w:r w:rsidR="007A2A7C">
        <w:rPr>
          <w:rFonts w:hint="eastAsia"/>
        </w:rPr>
        <w:t>5月</w:t>
      </w:r>
      <w:r>
        <w:rPr>
          <w:rFonts w:hint="eastAsia"/>
        </w:rPr>
        <w:t>にデジタル手続法</w:t>
      </w:r>
      <w:r w:rsidR="007A2A7C">
        <w:rPr>
          <w:rStyle w:val="afffe"/>
        </w:rPr>
        <w:footnoteReference w:id="2"/>
      </w:r>
      <w:r>
        <w:rPr>
          <w:rFonts w:hint="eastAsia"/>
        </w:rPr>
        <w:t>が</w:t>
      </w:r>
      <w:r w:rsidR="002C7608">
        <w:rPr>
          <w:rFonts w:hint="eastAsia"/>
        </w:rPr>
        <w:t>施行</w:t>
      </w:r>
      <w:r w:rsidR="00FC0780">
        <w:rPr>
          <w:rFonts w:hint="eastAsia"/>
        </w:rPr>
        <w:t>されたことにより、行政機関と国民との間でオンラ</w:t>
      </w:r>
      <w:r w:rsidR="003149AC">
        <w:rPr>
          <w:rFonts w:hint="eastAsia"/>
        </w:rPr>
        <w:t>インでのコミュニケーションが加速することが見込まれます</w:t>
      </w:r>
      <w:r w:rsidR="004B1953">
        <w:rPr>
          <w:rFonts w:hint="eastAsia"/>
        </w:rPr>
        <w:t>。特に国民に</w:t>
      </w:r>
      <w:r w:rsidR="00FC0780">
        <w:rPr>
          <w:rFonts w:hint="eastAsia"/>
        </w:rPr>
        <w:t>直接サービスを提供する地方公共団体（自治体）においては、これまで印刷物の郵送</w:t>
      </w:r>
      <w:r w:rsidR="00F01D0D">
        <w:rPr>
          <w:rFonts w:hint="eastAsia"/>
        </w:rPr>
        <w:t>により行われた住民とのコミュニケーションをオンラインに移行する転機となることが期待されます</w:t>
      </w:r>
      <w:r w:rsidR="00FC0780">
        <w:rPr>
          <w:rFonts w:hint="eastAsia"/>
        </w:rPr>
        <w:t>。</w:t>
      </w:r>
      <w:r w:rsidR="00F01D0D">
        <w:rPr>
          <w:rFonts w:hint="eastAsia"/>
        </w:rPr>
        <w:t>既に</w:t>
      </w:r>
      <w:r w:rsidR="00FC0780">
        <w:rPr>
          <w:rFonts w:hint="eastAsia"/>
        </w:rPr>
        <w:t>一部の団体において</w:t>
      </w:r>
      <w:r w:rsidR="003149AC">
        <w:rPr>
          <w:rFonts w:hint="eastAsia"/>
        </w:rPr>
        <w:t>は</w:t>
      </w:r>
      <w:r w:rsidR="00FC0780">
        <w:rPr>
          <w:rFonts w:hint="eastAsia"/>
        </w:rPr>
        <w:t>、民間のSNS等広く普及したツールを住民とのコミュニケーションに活用することが</w:t>
      </w:r>
      <w:r w:rsidR="003149AC">
        <w:rPr>
          <w:rFonts w:hint="eastAsia"/>
        </w:rPr>
        <w:t>始まっています</w:t>
      </w:r>
      <w:r w:rsidR="004B1953">
        <w:rPr>
          <w:rFonts w:hint="eastAsia"/>
        </w:rPr>
        <w:t>。本書</w:t>
      </w:r>
      <w:r w:rsidR="003149AC">
        <w:rPr>
          <w:rFonts w:hint="eastAsia"/>
        </w:rPr>
        <w:t>で</w:t>
      </w:r>
      <w:r w:rsidR="00334931">
        <w:rPr>
          <w:rFonts w:hint="eastAsia"/>
        </w:rPr>
        <w:t>は、今後、多くの自治体が円滑に同様の取り組みを開始できるよう、民間サービスの利用について利用方法やコンテンツの標準化を図る</w:t>
      </w:r>
      <w:r w:rsidR="003149AC">
        <w:rPr>
          <w:rFonts w:hint="eastAsia"/>
        </w:rPr>
        <w:t>取り組みについて紹介します</w:t>
      </w:r>
      <w:r w:rsidR="00334931">
        <w:rPr>
          <w:rFonts w:hint="eastAsia"/>
        </w:rPr>
        <w:t>。</w:t>
      </w:r>
    </w:p>
    <w:p w14:paraId="47B81C1D" w14:textId="476949DB" w:rsidR="00E0526C" w:rsidRDefault="00E0526C" w:rsidP="00E0526C">
      <w:pPr>
        <w:widowControl/>
        <w:jc w:val="left"/>
      </w:pPr>
    </w:p>
    <w:p w14:paraId="3F76866A" w14:textId="77777777" w:rsidR="00E0526C" w:rsidRDefault="00E0526C" w:rsidP="00E0526C">
      <w:pPr>
        <w:widowControl/>
        <w:jc w:val="left"/>
      </w:pPr>
    </w:p>
    <w:tbl>
      <w:tblPr>
        <w:tblStyle w:val="af9"/>
        <w:tblW w:w="0" w:type="auto"/>
        <w:tblLook w:val="04A0" w:firstRow="1" w:lastRow="0" w:firstColumn="1" w:lastColumn="0" w:noHBand="0" w:noVBand="1"/>
      </w:tblPr>
      <w:tblGrid>
        <w:gridCol w:w="8494"/>
      </w:tblGrid>
      <w:tr w:rsidR="005079D5" w14:paraId="0644D922" w14:textId="77777777" w:rsidTr="00A34D06">
        <w:tc>
          <w:tcPr>
            <w:tcW w:w="8494" w:type="dxa"/>
          </w:tcPr>
          <w:p w14:paraId="114B067E" w14:textId="7C971327" w:rsidR="005079D5" w:rsidRDefault="00AF477F" w:rsidP="00434ADA">
            <w:pPr>
              <w:pStyle w:val="a0"/>
              <w:ind w:firstLineChars="0" w:firstLine="0"/>
            </w:pPr>
            <w:r w:rsidRPr="00AF477F">
              <w:rPr>
                <w:rFonts w:hint="eastAsia"/>
              </w:rPr>
              <w:t>本ディスカッションペーパーは、政府CIO補佐官等の有識者による検討内容を取りまとめたもので、論点整理、意見・市場動向の情報収集を通じて、オープンで活発な議論を喚起し、結果として議論の練度の向上を目的としています。そのため、ディスカッションペーパーの内容や意見は、掲載時期の検討内容であり、執筆者個人に属しており、内閣官房　情報通信技術（IT）総合戦略室、政府の公式見解を示すものではありません。</w:t>
            </w:r>
            <w:bookmarkStart w:id="1" w:name="_GoBack"/>
            <w:bookmarkEnd w:id="1"/>
          </w:p>
        </w:tc>
      </w:tr>
    </w:tbl>
    <w:p w14:paraId="3B08E233" w14:textId="77777777" w:rsidR="00BF16CE" w:rsidRDefault="00BF16CE" w:rsidP="00BF16CE">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5DBA626B" w14:textId="77777777" w:rsidR="00F039D2" w:rsidRDefault="00F039D2">
      <w:pPr>
        <w:widowControl/>
        <w:jc w:val="left"/>
        <w:sectPr w:rsidR="00F039D2">
          <w:headerReference w:type="default" r:id="rId8"/>
          <w:pgSz w:w="11906" w:h="16838"/>
          <w:pgMar w:top="1985" w:right="1701" w:bottom="1701" w:left="1701" w:header="851" w:footer="992" w:gutter="0"/>
          <w:cols w:space="425"/>
          <w:docGrid w:type="lines" w:linePitch="360"/>
        </w:sectPr>
      </w:pPr>
    </w:p>
    <w:bookmarkStart w:id="2" w:name="_Toc36106424" w:displacedByCustomXml="next"/>
    <w:bookmarkStart w:id="3" w:name="_Toc42611147" w:displacedByCustomXml="next"/>
    <w:sdt>
      <w:sdtPr>
        <w:rPr>
          <w:rFonts w:ascii="ＭＳ 明朝" w:eastAsia="ＭＳ 明朝" w:hAnsiTheme="minorHAnsi" w:cstheme="minorBidi"/>
          <w:color w:val="auto"/>
          <w:kern w:val="2"/>
          <w:sz w:val="24"/>
          <w:szCs w:val="22"/>
          <w:lang w:val="ja-JP"/>
        </w:rPr>
        <w:id w:val="1188874833"/>
        <w:docPartObj>
          <w:docPartGallery w:val="Table of Contents"/>
          <w:docPartUnique/>
        </w:docPartObj>
      </w:sdtPr>
      <w:sdtEndPr>
        <w:rPr>
          <w:b/>
          <w:bCs/>
        </w:rPr>
      </w:sdtEndPr>
      <w:sdtContent>
        <w:bookmarkEnd w:id="2" w:displacedByCustomXml="prev"/>
        <w:p w14:paraId="097C042E" w14:textId="278F610A" w:rsidR="00D41D57" w:rsidRDefault="005F5C7F">
          <w:pPr>
            <w:pStyle w:val="afff1"/>
          </w:pPr>
          <w:r>
            <w:rPr>
              <w:rFonts w:hint="eastAsia"/>
              <w:lang w:val="ja-JP"/>
            </w:rPr>
            <w:t>目</w:t>
          </w:r>
          <w:r>
            <w:rPr>
              <w:rFonts w:hint="eastAsia"/>
              <w:lang w:val="ja-JP"/>
            </w:rPr>
            <w:t xml:space="preserve"> </w:t>
          </w:r>
          <w:r>
            <w:rPr>
              <w:rFonts w:hint="eastAsia"/>
              <w:lang w:val="ja-JP"/>
            </w:rPr>
            <w:t>次</w:t>
          </w:r>
          <w:bookmarkEnd w:id="3"/>
        </w:p>
        <w:p w14:paraId="55A486F3" w14:textId="4926CD7D" w:rsidR="003B3EE5" w:rsidRDefault="00D41D57">
          <w:pPr>
            <w:pStyle w:val="11"/>
            <w:rPr>
              <w:rFonts w:asciiTheme="minorHAnsi" w:eastAsiaTheme="minorEastAsia"/>
              <w:noProof/>
              <w:sz w:val="21"/>
            </w:rPr>
          </w:pPr>
          <w:r>
            <w:fldChar w:fldCharType="begin"/>
          </w:r>
          <w:r>
            <w:instrText xml:space="preserve"> TOC \o "1-3" \h \z \u </w:instrText>
          </w:r>
          <w:r>
            <w:fldChar w:fldCharType="separate"/>
          </w:r>
          <w:hyperlink w:anchor="_Toc42611147" w:history="1">
            <w:r w:rsidR="003B3EE5" w:rsidRPr="00327BFE">
              <w:rPr>
                <w:rStyle w:val="afff2"/>
                <w:noProof/>
                <w:lang w:val="ja-JP"/>
              </w:rPr>
              <w:t>目 次</w:t>
            </w:r>
            <w:r w:rsidR="003B3EE5">
              <w:rPr>
                <w:noProof/>
                <w:webHidden/>
              </w:rPr>
              <w:tab/>
            </w:r>
            <w:r w:rsidR="003B3EE5">
              <w:rPr>
                <w:noProof/>
                <w:webHidden/>
              </w:rPr>
              <w:fldChar w:fldCharType="begin"/>
            </w:r>
            <w:r w:rsidR="003B3EE5">
              <w:rPr>
                <w:noProof/>
                <w:webHidden/>
              </w:rPr>
              <w:instrText xml:space="preserve"> PAGEREF _Toc42611147 \h </w:instrText>
            </w:r>
            <w:r w:rsidR="003B3EE5">
              <w:rPr>
                <w:noProof/>
                <w:webHidden/>
              </w:rPr>
            </w:r>
            <w:r w:rsidR="003B3EE5">
              <w:rPr>
                <w:noProof/>
                <w:webHidden/>
              </w:rPr>
              <w:fldChar w:fldCharType="separate"/>
            </w:r>
            <w:r w:rsidR="003B3EE5">
              <w:rPr>
                <w:noProof/>
                <w:webHidden/>
              </w:rPr>
              <w:t>i</w:t>
            </w:r>
            <w:r w:rsidR="003B3EE5">
              <w:rPr>
                <w:noProof/>
                <w:webHidden/>
              </w:rPr>
              <w:fldChar w:fldCharType="end"/>
            </w:r>
          </w:hyperlink>
        </w:p>
        <w:p w14:paraId="23D9F7BD" w14:textId="2C6D781E" w:rsidR="003B3EE5" w:rsidRDefault="00AF477F">
          <w:pPr>
            <w:pStyle w:val="11"/>
            <w:rPr>
              <w:rFonts w:asciiTheme="minorHAnsi" w:eastAsiaTheme="minorEastAsia"/>
              <w:noProof/>
              <w:sz w:val="21"/>
            </w:rPr>
          </w:pPr>
          <w:hyperlink w:anchor="_Toc42611148" w:history="1">
            <w:r w:rsidR="003B3EE5" w:rsidRPr="00327BFE">
              <w:rPr>
                <w:rStyle w:val="afff2"/>
                <w:noProof/>
              </w:rPr>
              <w:t>１ はじめに</w:t>
            </w:r>
            <w:r w:rsidR="003B3EE5">
              <w:rPr>
                <w:noProof/>
                <w:webHidden/>
              </w:rPr>
              <w:tab/>
            </w:r>
            <w:r w:rsidR="003B3EE5">
              <w:rPr>
                <w:noProof/>
                <w:webHidden/>
              </w:rPr>
              <w:fldChar w:fldCharType="begin"/>
            </w:r>
            <w:r w:rsidR="003B3EE5">
              <w:rPr>
                <w:noProof/>
                <w:webHidden/>
              </w:rPr>
              <w:instrText xml:space="preserve"> PAGEREF _Toc42611148 \h </w:instrText>
            </w:r>
            <w:r w:rsidR="003B3EE5">
              <w:rPr>
                <w:noProof/>
                <w:webHidden/>
              </w:rPr>
            </w:r>
            <w:r w:rsidR="003B3EE5">
              <w:rPr>
                <w:noProof/>
                <w:webHidden/>
              </w:rPr>
              <w:fldChar w:fldCharType="separate"/>
            </w:r>
            <w:r w:rsidR="003B3EE5">
              <w:rPr>
                <w:noProof/>
                <w:webHidden/>
              </w:rPr>
              <w:t>2</w:t>
            </w:r>
            <w:r w:rsidR="003B3EE5">
              <w:rPr>
                <w:noProof/>
                <w:webHidden/>
              </w:rPr>
              <w:fldChar w:fldCharType="end"/>
            </w:r>
          </w:hyperlink>
        </w:p>
        <w:p w14:paraId="7C01D0DE" w14:textId="38B4E279" w:rsidR="003B3EE5" w:rsidRDefault="00AF477F">
          <w:pPr>
            <w:pStyle w:val="21"/>
            <w:tabs>
              <w:tab w:val="right" w:leader="dot" w:pos="8494"/>
            </w:tabs>
            <w:rPr>
              <w:rFonts w:asciiTheme="minorHAnsi" w:eastAsiaTheme="minorEastAsia"/>
              <w:noProof/>
              <w:sz w:val="21"/>
            </w:rPr>
          </w:pPr>
          <w:hyperlink w:anchor="_Toc42611149" w:history="1">
            <w:r w:rsidR="003B3EE5" w:rsidRPr="00327BFE">
              <w:rPr>
                <w:rStyle w:val="afff2"/>
                <w:noProof/>
                <w:snapToGrid w:val="0"/>
                <w:kern w:val="0"/>
              </w:rPr>
              <w:t>１.１</w:t>
            </w:r>
            <w:r w:rsidR="003B3EE5" w:rsidRPr="00327BFE">
              <w:rPr>
                <w:rStyle w:val="afff2"/>
                <w:noProof/>
              </w:rPr>
              <w:t xml:space="preserve"> 個人によるデータの2次利用</w:t>
            </w:r>
            <w:r w:rsidR="003B3EE5">
              <w:rPr>
                <w:noProof/>
                <w:webHidden/>
              </w:rPr>
              <w:tab/>
            </w:r>
            <w:r w:rsidR="003B3EE5">
              <w:rPr>
                <w:noProof/>
                <w:webHidden/>
              </w:rPr>
              <w:fldChar w:fldCharType="begin"/>
            </w:r>
            <w:r w:rsidR="003B3EE5">
              <w:rPr>
                <w:noProof/>
                <w:webHidden/>
              </w:rPr>
              <w:instrText xml:space="preserve"> PAGEREF _Toc42611149 \h </w:instrText>
            </w:r>
            <w:r w:rsidR="003B3EE5">
              <w:rPr>
                <w:noProof/>
                <w:webHidden/>
              </w:rPr>
            </w:r>
            <w:r w:rsidR="003B3EE5">
              <w:rPr>
                <w:noProof/>
                <w:webHidden/>
              </w:rPr>
              <w:fldChar w:fldCharType="separate"/>
            </w:r>
            <w:r w:rsidR="003B3EE5">
              <w:rPr>
                <w:noProof/>
                <w:webHidden/>
              </w:rPr>
              <w:t>2</w:t>
            </w:r>
            <w:r w:rsidR="003B3EE5">
              <w:rPr>
                <w:noProof/>
                <w:webHidden/>
              </w:rPr>
              <w:fldChar w:fldCharType="end"/>
            </w:r>
          </w:hyperlink>
        </w:p>
        <w:p w14:paraId="6CB6D23A" w14:textId="2C6B62D8" w:rsidR="003B3EE5" w:rsidRDefault="00AF477F">
          <w:pPr>
            <w:pStyle w:val="21"/>
            <w:tabs>
              <w:tab w:val="right" w:leader="dot" w:pos="8494"/>
            </w:tabs>
            <w:rPr>
              <w:rFonts w:asciiTheme="minorHAnsi" w:eastAsiaTheme="minorEastAsia"/>
              <w:noProof/>
              <w:sz w:val="21"/>
            </w:rPr>
          </w:pPr>
          <w:hyperlink w:anchor="_Toc42611150" w:history="1">
            <w:r w:rsidR="003B3EE5" w:rsidRPr="00327BFE">
              <w:rPr>
                <w:rStyle w:val="afff2"/>
                <w:noProof/>
                <w:snapToGrid w:val="0"/>
                <w:kern w:val="0"/>
              </w:rPr>
              <w:t>１.２</w:t>
            </w:r>
            <w:r w:rsidR="003B3EE5" w:rsidRPr="00327BFE">
              <w:rPr>
                <w:rStyle w:val="afff2"/>
                <w:noProof/>
              </w:rPr>
              <w:t xml:space="preserve"> 個人によるデータ2次利用のメリット</w:t>
            </w:r>
            <w:r w:rsidR="003B3EE5">
              <w:rPr>
                <w:noProof/>
                <w:webHidden/>
              </w:rPr>
              <w:tab/>
            </w:r>
            <w:r w:rsidR="003B3EE5">
              <w:rPr>
                <w:noProof/>
                <w:webHidden/>
              </w:rPr>
              <w:fldChar w:fldCharType="begin"/>
            </w:r>
            <w:r w:rsidR="003B3EE5">
              <w:rPr>
                <w:noProof/>
                <w:webHidden/>
              </w:rPr>
              <w:instrText xml:space="preserve"> PAGEREF _Toc42611150 \h </w:instrText>
            </w:r>
            <w:r w:rsidR="003B3EE5">
              <w:rPr>
                <w:noProof/>
                <w:webHidden/>
              </w:rPr>
            </w:r>
            <w:r w:rsidR="003B3EE5">
              <w:rPr>
                <w:noProof/>
                <w:webHidden/>
              </w:rPr>
              <w:fldChar w:fldCharType="separate"/>
            </w:r>
            <w:r w:rsidR="003B3EE5">
              <w:rPr>
                <w:noProof/>
                <w:webHidden/>
              </w:rPr>
              <w:t>2</w:t>
            </w:r>
            <w:r w:rsidR="003B3EE5">
              <w:rPr>
                <w:noProof/>
                <w:webHidden/>
              </w:rPr>
              <w:fldChar w:fldCharType="end"/>
            </w:r>
          </w:hyperlink>
        </w:p>
        <w:p w14:paraId="3CABE565" w14:textId="6D748573" w:rsidR="003B3EE5" w:rsidRDefault="00AF477F">
          <w:pPr>
            <w:pStyle w:val="11"/>
            <w:rPr>
              <w:rFonts w:asciiTheme="minorHAnsi" w:eastAsiaTheme="minorEastAsia"/>
              <w:noProof/>
              <w:sz w:val="21"/>
            </w:rPr>
          </w:pPr>
          <w:hyperlink w:anchor="_Toc42611151" w:history="1">
            <w:r w:rsidR="003B3EE5" w:rsidRPr="00327BFE">
              <w:rPr>
                <w:rStyle w:val="afff2"/>
                <w:noProof/>
              </w:rPr>
              <w:t>２ 自治体で取り組むメリット</w:t>
            </w:r>
            <w:r w:rsidR="003B3EE5">
              <w:rPr>
                <w:noProof/>
                <w:webHidden/>
              </w:rPr>
              <w:tab/>
            </w:r>
            <w:r w:rsidR="003B3EE5">
              <w:rPr>
                <w:noProof/>
                <w:webHidden/>
              </w:rPr>
              <w:fldChar w:fldCharType="begin"/>
            </w:r>
            <w:r w:rsidR="003B3EE5">
              <w:rPr>
                <w:noProof/>
                <w:webHidden/>
              </w:rPr>
              <w:instrText xml:space="preserve"> PAGEREF _Toc42611151 \h </w:instrText>
            </w:r>
            <w:r w:rsidR="003B3EE5">
              <w:rPr>
                <w:noProof/>
                <w:webHidden/>
              </w:rPr>
            </w:r>
            <w:r w:rsidR="003B3EE5">
              <w:rPr>
                <w:noProof/>
                <w:webHidden/>
              </w:rPr>
              <w:fldChar w:fldCharType="separate"/>
            </w:r>
            <w:r w:rsidR="003B3EE5">
              <w:rPr>
                <w:noProof/>
                <w:webHidden/>
              </w:rPr>
              <w:t>3</w:t>
            </w:r>
            <w:r w:rsidR="003B3EE5">
              <w:rPr>
                <w:noProof/>
                <w:webHidden/>
              </w:rPr>
              <w:fldChar w:fldCharType="end"/>
            </w:r>
          </w:hyperlink>
        </w:p>
        <w:p w14:paraId="298C23F1" w14:textId="5CEF46E4" w:rsidR="003B3EE5" w:rsidRDefault="00AF477F">
          <w:pPr>
            <w:pStyle w:val="21"/>
            <w:tabs>
              <w:tab w:val="right" w:leader="dot" w:pos="8494"/>
            </w:tabs>
            <w:rPr>
              <w:rFonts w:asciiTheme="minorHAnsi" w:eastAsiaTheme="minorEastAsia"/>
              <w:noProof/>
              <w:sz w:val="21"/>
            </w:rPr>
          </w:pPr>
          <w:hyperlink w:anchor="_Toc42611152" w:history="1">
            <w:r w:rsidR="003B3EE5" w:rsidRPr="00327BFE">
              <w:rPr>
                <w:rStyle w:val="afff2"/>
                <w:noProof/>
                <w:snapToGrid w:val="0"/>
                <w:kern w:val="0"/>
              </w:rPr>
              <w:t>２.１</w:t>
            </w:r>
            <w:r w:rsidR="003B3EE5" w:rsidRPr="00327BFE">
              <w:rPr>
                <w:rStyle w:val="afff2"/>
                <w:noProof/>
              </w:rPr>
              <w:t xml:space="preserve"> 自治体から住民への通知物のデジタル化</w:t>
            </w:r>
            <w:r w:rsidR="003B3EE5">
              <w:rPr>
                <w:noProof/>
                <w:webHidden/>
              </w:rPr>
              <w:tab/>
            </w:r>
            <w:r w:rsidR="003B3EE5">
              <w:rPr>
                <w:noProof/>
                <w:webHidden/>
              </w:rPr>
              <w:fldChar w:fldCharType="begin"/>
            </w:r>
            <w:r w:rsidR="003B3EE5">
              <w:rPr>
                <w:noProof/>
                <w:webHidden/>
              </w:rPr>
              <w:instrText xml:space="preserve"> PAGEREF _Toc42611152 \h </w:instrText>
            </w:r>
            <w:r w:rsidR="003B3EE5">
              <w:rPr>
                <w:noProof/>
                <w:webHidden/>
              </w:rPr>
            </w:r>
            <w:r w:rsidR="003B3EE5">
              <w:rPr>
                <w:noProof/>
                <w:webHidden/>
              </w:rPr>
              <w:fldChar w:fldCharType="separate"/>
            </w:r>
            <w:r w:rsidR="003B3EE5">
              <w:rPr>
                <w:noProof/>
                <w:webHidden/>
              </w:rPr>
              <w:t>3</w:t>
            </w:r>
            <w:r w:rsidR="003B3EE5">
              <w:rPr>
                <w:noProof/>
                <w:webHidden/>
              </w:rPr>
              <w:fldChar w:fldCharType="end"/>
            </w:r>
          </w:hyperlink>
        </w:p>
        <w:p w14:paraId="004B9CA3" w14:textId="5190F75C" w:rsidR="003B3EE5" w:rsidRDefault="00AF477F">
          <w:pPr>
            <w:pStyle w:val="11"/>
            <w:rPr>
              <w:rFonts w:asciiTheme="minorHAnsi" w:eastAsiaTheme="minorEastAsia"/>
              <w:noProof/>
              <w:sz w:val="21"/>
            </w:rPr>
          </w:pPr>
          <w:hyperlink w:anchor="_Toc42611153" w:history="1">
            <w:r w:rsidR="003B3EE5" w:rsidRPr="00327BFE">
              <w:rPr>
                <w:rStyle w:val="afff2"/>
                <w:noProof/>
              </w:rPr>
              <w:t>３ 自治体での先行的な取り組み</w:t>
            </w:r>
            <w:r w:rsidR="003B3EE5">
              <w:rPr>
                <w:noProof/>
                <w:webHidden/>
              </w:rPr>
              <w:tab/>
            </w:r>
            <w:r w:rsidR="003B3EE5">
              <w:rPr>
                <w:noProof/>
                <w:webHidden/>
              </w:rPr>
              <w:fldChar w:fldCharType="begin"/>
            </w:r>
            <w:r w:rsidR="003B3EE5">
              <w:rPr>
                <w:noProof/>
                <w:webHidden/>
              </w:rPr>
              <w:instrText xml:space="preserve"> PAGEREF _Toc42611153 \h </w:instrText>
            </w:r>
            <w:r w:rsidR="003B3EE5">
              <w:rPr>
                <w:noProof/>
                <w:webHidden/>
              </w:rPr>
            </w:r>
            <w:r w:rsidR="003B3EE5">
              <w:rPr>
                <w:noProof/>
                <w:webHidden/>
              </w:rPr>
              <w:fldChar w:fldCharType="separate"/>
            </w:r>
            <w:r w:rsidR="003B3EE5">
              <w:rPr>
                <w:noProof/>
                <w:webHidden/>
              </w:rPr>
              <w:t>4</w:t>
            </w:r>
            <w:r w:rsidR="003B3EE5">
              <w:rPr>
                <w:noProof/>
                <w:webHidden/>
              </w:rPr>
              <w:fldChar w:fldCharType="end"/>
            </w:r>
          </w:hyperlink>
        </w:p>
        <w:p w14:paraId="6FC4C2A6" w14:textId="79C7EF9A" w:rsidR="003B3EE5" w:rsidRDefault="00AF477F">
          <w:pPr>
            <w:pStyle w:val="21"/>
            <w:tabs>
              <w:tab w:val="right" w:leader="dot" w:pos="8494"/>
            </w:tabs>
            <w:rPr>
              <w:rFonts w:asciiTheme="minorHAnsi" w:eastAsiaTheme="minorEastAsia"/>
              <w:noProof/>
              <w:sz w:val="21"/>
            </w:rPr>
          </w:pPr>
          <w:hyperlink w:anchor="_Toc42611154" w:history="1">
            <w:r w:rsidR="003B3EE5" w:rsidRPr="00327BFE">
              <w:rPr>
                <w:rStyle w:val="afff2"/>
                <w:noProof/>
                <w:snapToGrid w:val="0"/>
                <w:kern w:val="0"/>
              </w:rPr>
              <w:t>３.１</w:t>
            </w:r>
            <w:r w:rsidR="003B3EE5" w:rsidRPr="00327BFE">
              <w:rPr>
                <w:rStyle w:val="afff2"/>
                <w:noProof/>
              </w:rPr>
              <w:t xml:space="preserve"> 福岡市：生活密着情報の配信</w:t>
            </w:r>
            <w:r w:rsidR="003B3EE5">
              <w:rPr>
                <w:noProof/>
                <w:webHidden/>
              </w:rPr>
              <w:tab/>
            </w:r>
            <w:r w:rsidR="003B3EE5">
              <w:rPr>
                <w:noProof/>
                <w:webHidden/>
              </w:rPr>
              <w:fldChar w:fldCharType="begin"/>
            </w:r>
            <w:r w:rsidR="003B3EE5">
              <w:rPr>
                <w:noProof/>
                <w:webHidden/>
              </w:rPr>
              <w:instrText xml:space="preserve"> PAGEREF _Toc42611154 \h </w:instrText>
            </w:r>
            <w:r w:rsidR="003B3EE5">
              <w:rPr>
                <w:noProof/>
                <w:webHidden/>
              </w:rPr>
            </w:r>
            <w:r w:rsidR="003B3EE5">
              <w:rPr>
                <w:noProof/>
                <w:webHidden/>
              </w:rPr>
              <w:fldChar w:fldCharType="separate"/>
            </w:r>
            <w:r w:rsidR="003B3EE5">
              <w:rPr>
                <w:noProof/>
                <w:webHidden/>
              </w:rPr>
              <w:t>4</w:t>
            </w:r>
            <w:r w:rsidR="003B3EE5">
              <w:rPr>
                <w:noProof/>
                <w:webHidden/>
              </w:rPr>
              <w:fldChar w:fldCharType="end"/>
            </w:r>
          </w:hyperlink>
        </w:p>
        <w:p w14:paraId="6A6C454D" w14:textId="6E61062D" w:rsidR="003B3EE5" w:rsidRDefault="00AF477F">
          <w:pPr>
            <w:pStyle w:val="21"/>
            <w:tabs>
              <w:tab w:val="right" w:leader="dot" w:pos="8494"/>
            </w:tabs>
            <w:rPr>
              <w:rFonts w:asciiTheme="minorHAnsi" w:eastAsiaTheme="minorEastAsia"/>
              <w:noProof/>
              <w:sz w:val="21"/>
            </w:rPr>
          </w:pPr>
          <w:hyperlink w:anchor="_Toc42611155" w:history="1">
            <w:r w:rsidR="003B3EE5" w:rsidRPr="00327BFE">
              <w:rPr>
                <w:rStyle w:val="afff2"/>
                <w:noProof/>
                <w:snapToGrid w:val="0"/>
                <w:kern w:val="0"/>
              </w:rPr>
              <w:t>３.２</w:t>
            </w:r>
            <w:r w:rsidR="003B3EE5" w:rsidRPr="00327BFE">
              <w:rPr>
                <w:rStyle w:val="afff2"/>
                <w:noProof/>
              </w:rPr>
              <w:t xml:space="preserve"> 千葉市：各種制度情報の通知</w:t>
            </w:r>
            <w:r w:rsidR="003B3EE5">
              <w:rPr>
                <w:noProof/>
                <w:webHidden/>
              </w:rPr>
              <w:tab/>
            </w:r>
            <w:r w:rsidR="003B3EE5">
              <w:rPr>
                <w:noProof/>
                <w:webHidden/>
              </w:rPr>
              <w:fldChar w:fldCharType="begin"/>
            </w:r>
            <w:r w:rsidR="003B3EE5">
              <w:rPr>
                <w:noProof/>
                <w:webHidden/>
              </w:rPr>
              <w:instrText xml:space="preserve"> PAGEREF _Toc42611155 \h </w:instrText>
            </w:r>
            <w:r w:rsidR="003B3EE5">
              <w:rPr>
                <w:noProof/>
                <w:webHidden/>
              </w:rPr>
            </w:r>
            <w:r w:rsidR="003B3EE5">
              <w:rPr>
                <w:noProof/>
                <w:webHidden/>
              </w:rPr>
              <w:fldChar w:fldCharType="separate"/>
            </w:r>
            <w:r w:rsidR="003B3EE5">
              <w:rPr>
                <w:noProof/>
                <w:webHidden/>
              </w:rPr>
              <w:t>4</w:t>
            </w:r>
            <w:r w:rsidR="003B3EE5">
              <w:rPr>
                <w:noProof/>
                <w:webHidden/>
              </w:rPr>
              <w:fldChar w:fldCharType="end"/>
            </w:r>
          </w:hyperlink>
        </w:p>
        <w:p w14:paraId="56AB91E2" w14:textId="5F5C472B" w:rsidR="003B3EE5" w:rsidRDefault="00AF477F">
          <w:pPr>
            <w:pStyle w:val="21"/>
            <w:tabs>
              <w:tab w:val="right" w:leader="dot" w:pos="8494"/>
            </w:tabs>
            <w:rPr>
              <w:rFonts w:asciiTheme="minorHAnsi" w:eastAsiaTheme="minorEastAsia"/>
              <w:noProof/>
              <w:sz w:val="21"/>
            </w:rPr>
          </w:pPr>
          <w:hyperlink w:anchor="_Toc42611156" w:history="1">
            <w:r w:rsidR="003B3EE5" w:rsidRPr="00327BFE">
              <w:rPr>
                <w:rStyle w:val="afff2"/>
                <w:noProof/>
                <w:snapToGrid w:val="0"/>
                <w:kern w:val="0"/>
              </w:rPr>
              <w:t>３.３</w:t>
            </w:r>
            <w:r w:rsidR="003B3EE5" w:rsidRPr="00327BFE">
              <w:rPr>
                <w:rStyle w:val="afff2"/>
                <w:noProof/>
              </w:rPr>
              <w:t xml:space="preserve"> 前橋市：母子健康情報の配信</w:t>
            </w:r>
            <w:r w:rsidR="003B3EE5">
              <w:rPr>
                <w:noProof/>
                <w:webHidden/>
              </w:rPr>
              <w:tab/>
            </w:r>
            <w:r w:rsidR="003B3EE5">
              <w:rPr>
                <w:noProof/>
                <w:webHidden/>
              </w:rPr>
              <w:fldChar w:fldCharType="begin"/>
            </w:r>
            <w:r w:rsidR="003B3EE5">
              <w:rPr>
                <w:noProof/>
                <w:webHidden/>
              </w:rPr>
              <w:instrText xml:space="preserve"> PAGEREF _Toc42611156 \h </w:instrText>
            </w:r>
            <w:r w:rsidR="003B3EE5">
              <w:rPr>
                <w:noProof/>
                <w:webHidden/>
              </w:rPr>
            </w:r>
            <w:r w:rsidR="003B3EE5">
              <w:rPr>
                <w:noProof/>
                <w:webHidden/>
              </w:rPr>
              <w:fldChar w:fldCharType="separate"/>
            </w:r>
            <w:r w:rsidR="003B3EE5">
              <w:rPr>
                <w:noProof/>
                <w:webHidden/>
              </w:rPr>
              <w:t>4</w:t>
            </w:r>
            <w:r w:rsidR="003B3EE5">
              <w:rPr>
                <w:noProof/>
                <w:webHidden/>
              </w:rPr>
              <w:fldChar w:fldCharType="end"/>
            </w:r>
          </w:hyperlink>
        </w:p>
        <w:p w14:paraId="0F086F0F" w14:textId="5923D40A" w:rsidR="003B3EE5" w:rsidRDefault="00AF477F">
          <w:pPr>
            <w:pStyle w:val="11"/>
            <w:rPr>
              <w:rFonts w:asciiTheme="minorHAnsi" w:eastAsiaTheme="minorEastAsia"/>
              <w:noProof/>
              <w:sz w:val="21"/>
            </w:rPr>
          </w:pPr>
          <w:hyperlink w:anchor="_Toc42611157" w:history="1">
            <w:r w:rsidR="003B3EE5" w:rsidRPr="00327BFE">
              <w:rPr>
                <w:rStyle w:val="afff2"/>
                <w:noProof/>
              </w:rPr>
              <w:t>４ 自治体からの通知の現状と課題</w:t>
            </w:r>
            <w:r w:rsidR="003B3EE5">
              <w:rPr>
                <w:noProof/>
                <w:webHidden/>
              </w:rPr>
              <w:tab/>
            </w:r>
            <w:r w:rsidR="003B3EE5">
              <w:rPr>
                <w:noProof/>
                <w:webHidden/>
              </w:rPr>
              <w:fldChar w:fldCharType="begin"/>
            </w:r>
            <w:r w:rsidR="003B3EE5">
              <w:rPr>
                <w:noProof/>
                <w:webHidden/>
              </w:rPr>
              <w:instrText xml:space="preserve"> PAGEREF _Toc42611157 \h </w:instrText>
            </w:r>
            <w:r w:rsidR="003B3EE5">
              <w:rPr>
                <w:noProof/>
                <w:webHidden/>
              </w:rPr>
            </w:r>
            <w:r w:rsidR="003B3EE5">
              <w:rPr>
                <w:noProof/>
                <w:webHidden/>
              </w:rPr>
              <w:fldChar w:fldCharType="separate"/>
            </w:r>
            <w:r w:rsidR="003B3EE5">
              <w:rPr>
                <w:noProof/>
                <w:webHidden/>
              </w:rPr>
              <w:t>5</w:t>
            </w:r>
            <w:r w:rsidR="003B3EE5">
              <w:rPr>
                <w:noProof/>
                <w:webHidden/>
              </w:rPr>
              <w:fldChar w:fldCharType="end"/>
            </w:r>
          </w:hyperlink>
        </w:p>
        <w:p w14:paraId="519951C3" w14:textId="11F2EC05" w:rsidR="003B3EE5" w:rsidRDefault="00AF477F">
          <w:pPr>
            <w:pStyle w:val="21"/>
            <w:tabs>
              <w:tab w:val="right" w:leader="dot" w:pos="8494"/>
            </w:tabs>
            <w:rPr>
              <w:rFonts w:asciiTheme="minorHAnsi" w:eastAsiaTheme="minorEastAsia"/>
              <w:noProof/>
              <w:sz w:val="21"/>
            </w:rPr>
          </w:pPr>
          <w:hyperlink w:anchor="_Toc42611158" w:history="1">
            <w:r w:rsidR="003B3EE5" w:rsidRPr="00327BFE">
              <w:rPr>
                <w:rStyle w:val="afff2"/>
                <w:noProof/>
                <w:snapToGrid w:val="0"/>
                <w:kern w:val="0"/>
              </w:rPr>
              <w:t>４.１</w:t>
            </w:r>
            <w:r w:rsidR="003B3EE5" w:rsidRPr="00327BFE">
              <w:rPr>
                <w:rStyle w:val="afff2"/>
                <w:noProof/>
              </w:rPr>
              <w:t xml:space="preserve"> 自治体からの通知物の種類</w:t>
            </w:r>
            <w:r w:rsidR="003B3EE5">
              <w:rPr>
                <w:noProof/>
                <w:webHidden/>
              </w:rPr>
              <w:tab/>
            </w:r>
            <w:r w:rsidR="003B3EE5">
              <w:rPr>
                <w:noProof/>
                <w:webHidden/>
              </w:rPr>
              <w:fldChar w:fldCharType="begin"/>
            </w:r>
            <w:r w:rsidR="003B3EE5">
              <w:rPr>
                <w:noProof/>
                <w:webHidden/>
              </w:rPr>
              <w:instrText xml:space="preserve"> PAGEREF _Toc42611158 \h </w:instrText>
            </w:r>
            <w:r w:rsidR="003B3EE5">
              <w:rPr>
                <w:noProof/>
                <w:webHidden/>
              </w:rPr>
            </w:r>
            <w:r w:rsidR="003B3EE5">
              <w:rPr>
                <w:noProof/>
                <w:webHidden/>
              </w:rPr>
              <w:fldChar w:fldCharType="separate"/>
            </w:r>
            <w:r w:rsidR="003B3EE5">
              <w:rPr>
                <w:noProof/>
                <w:webHidden/>
              </w:rPr>
              <w:t>5</w:t>
            </w:r>
            <w:r w:rsidR="003B3EE5">
              <w:rPr>
                <w:noProof/>
                <w:webHidden/>
              </w:rPr>
              <w:fldChar w:fldCharType="end"/>
            </w:r>
          </w:hyperlink>
        </w:p>
        <w:p w14:paraId="01E29257" w14:textId="5904ABC2" w:rsidR="003B3EE5" w:rsidRDefault="00AF477F">
          <w:pPr>
            <w:pStyle w:val="21"/>
            <w:tabs>
              <w:tab w:val="right" w:leader="dot" w:pos="8494"/>
            </w:tabs>
            <w:rPr>
              <w:rFonts w:asciiTheme="minorHAnsi" w:eastAsiaTheme="minorEastAsia"/>
              <w:noProof/>
              <w:sz w:val="21"/>
            </w:rPr>
          </w:pPr>
          <w:hyperlink w:anchor="_Toc42611159" w:history="1">
            <w:r w:rsidR="003B3EE5" w:rsidRPr="00327BFE">
              <w:rPr>
                <w:rStyle w:val="afff2"/>
                <w:noProof/>
                <w:snapToGrid w:val="0"/>
                <w:kern w:val="0"/>
              </w:rPr>
              <w:t>４.２</w:t>
            </w:r>
            <w:r w:rsidR="003B3EE5" w:rsidRPr="00327BFE">
              <w:rPr>
                <w:rStyle w:val="afff2"/>
                <w:noProof/>
              </w:rPr>
              <w:t xml:space="preserve"> 既存の連絡手段（ポスティング・郵送）における課題</w:t>
            </w:r>
            <w:r w:rsidR="003B3EE5">
              <w:rPr>
                <w:noProof/>
                <w:webHidden/>
              </w:rPr>
              <w:tab/>
            </w:r>
            <w:r w:rsidR="003B3EE5">
              <w:rPr>
                <w:noProof/>
                <w:webHidden/>
              </w:rPr>
              <w:fldChar w:fldCharType="begin"/>
            </w:r>
            <w:r w:rsidR="003B3EE5">
              <w:rPr>
                <w:noProof/>
                <w:webHidden/>
              </w:rPr>
              <w:instrText xml:space="preserve"> PAGEREF _Toc42611159 \h </w:instrText>
            </w:r>
            <w:r w:rsidR="003B3EE5">
              <w:rPr>
                <w:noProof/>
                <w:webHidden/>
              </w:rPr>
            </w:r>
            <w:r w:rsidR="003B3EE5">
              <w:rPr>
                <w:noProof/>
                <w:webHidden/>
              </w:rPr>
              <w:fldChar w:fldCharType="separate"/>
            </w:r>
            <w:r w:rsidR="003B3EE5">
              <w:rPr>
                <w:noProof/>
                <w:webHidden/>
              </w:rPr>
              <w:t>6</w:t>
            </w:r>
            <w:r w:rsidR="003B3EE5">
              <w:rPr>
                <w:noProof/>
                <w:webHidden/>
              </w:rPr>
              <w:fldChar w:fldCharType="end"/>
            </w:r>
          </w:hyperlink>
        </w:p>
        <w:p w14:paraId="6C14C7AE" w14:textId="064C055F" w:rsidR="003B3EE5" w:rsidRDefault="00AF477F">
          <w:pPr>
            <w:pStyle w:val="21"/>
            <w:tabs>
              <w:tab w:val="right" w:leader="dot" w:pos="8494"/>
            </w:tabs>
            <w:rPr>
              <w:rFonts w:asciiTheme="minorHAnsi" w:eastAsiaTheme="minorEastAsia"/>
              <w:noProof/>
              <w:sz w:val="21"/>
            </w:rPr>
          </w:pPr>
          <w:hyperlink w:anchor="_Toc42611160" w:history="1">
            <w:r w:rsidR="003B3EE5" w:rsidRPr="00327BFE">
              <w:rPr>
                <w:rStyle w:val="afff2"/>
                <w:noProof/>
                <w:snapToGrid w:val="0"/>
                <w:kern w:val="0"/>
              </w:rPr>
              <w:t>４.３</w:t>
            </w:r>
            <w:r w:rsidR="003B3EE5" w:rsidRPr="00327BFE">
              <w:rPr>
                <w:rStyle w:val="afff2"/>
                <w:noProof/>
              </w:rPr>
              <w:t xml:space="preserve"> 既存の通知物（印刷物）における課題</w:t>
            </w:r>
            <w:r w:rsidR="003B3EE5">
              <w:rPr>
                <w:noProof/>
                <w:webHidden/>
              </w:rPr>
              <w:tab/>
            </w:r>
            <w:r w:rsidR="003B3EE5">
              <w:rPr>
                <w:noProof/>
                <w:webHidden/>
              </w:rPr>
              <w:fldChar w:fldCharType="begin"/>
            </w:r>
            <w:r w:rsidR="003B3EE5">
              <w:rPr>
                <w:noProof/>
                <w:webHidden/>
              </w:rPr>
              <w:instrText xml:space="preserve"> PAGEREF _Toc42611160 \h </w:instrText>
            </w:r>
            <w:r w:rsidR="003B3EE5">
              <w:rPr>
                <w:noProof/>
                <w:webHidden/>
              </w:rPr>
            </w:r>
            <w:r w:rsidR="003B3EE5">
              <w:rPr>
                <w:noProof/>
                <w:webHidden/>
              </w:rPr>
              <w:fldChar w:fldCharType="separate"/>
            </w:r>
            <w:r w:rsidR="003B3EE5">
              <w:rPr>
                <w:noProof/>
                <w:webHidden/>
              </w:rPr>
              <w:t>6</w:t>
            </w:r>
            <w:r w:rsidR="003B3EE5">
              <w:rPr>
                <w:noProof/>
                <w:webHidden/>
              </w:rPr>
              <w:fldChar w:fldCharType="end"/>
            </w:r>
          </w:hyperlink>
        </w:p>
        <w:p w14:paraId="743D4144" w14:textId="6E9DCC39" w:rsidR="003B3EE5" w:rsidRDefault="00AF477F">
          <w:pPr>
            <w:pStyle w:val="11"/>
            <w:rPr>
              <w:rFonts w:asciiTheme="minorHAnsi" w:eastAsiaTheme="minorEastAsia"/>
              <w:noProof/>
              <w:sz w:val="21"/>
            </w:rPr>
          </w:pPr>
          <w:hyperlink w:anchor="_Toc42611161" w:history="1">
            <w:r w:rsidR="003B3EE5" w:rsidRPr="00327BFE">
              <w:rPr>
                <w:rStyle w:val="afff2"/>
                <w:noProof/>
              </w:rPr>
              <w:t>５ 通知のオンライン化・デジタル化の効果</w:t>
            </w:r>
            <w:r w:rsidR="003B3EE5">
              <w:rPr>
                <w:noProof/>
                <w:webHidden/>
              </w:rPr>
              <w:tab/>
            </w:r>
            <w:r w:rsidR="003B3EE5">
              <w:rPr>
                <w:noProof/>
                <w:webHidden/>
              </w:rPr>
              <w:fldChar w:fldCharType="begin"/>
            </w:r>
            <w:r w:rsidR="003B3EE5">
              <w:rPr>
                <w:noProof/>
                <w:webHidden/>
              </w:rPr>
              <w:instrText xml:space="preserve"> PAGEREF _Toc42611161 \h </w:instrText>
            </w:r>
            <w:r w:rsidR="003B3EE5">
              <w:rPr>
                <w:noProof/>
                <w:webHidden/>
              </w:rPr>
            </w:r>
            <w:r w:rsidR="003B3EE5">
              <w:rPr>
                <w:noProof/>
                <w:webHidden/>
              </w:rPr>
              <w:fldChar w:fldCharType="separate"/>
            </w:r>
            <w:r w:rsidR="003B3EE5">
              <w:rPr>
                <w:noProof/>
                <w:webHidden/>
              </w:rPr>
              <w:t>7</w:t>
            </w:r>
            <w:r w:rsidR="003B3EE5">
              <w:rPr>
                <w:noProof/>
                <w:webHidden/>
              </w:rPr>
              <w:fldChar w:fldCharType="end"/>
            </w:r>
          </w:hyperlink>
        </w:p>
        <w:p w14:paraId="6CFDC390" w14:textId="15E475D3" w:rsidR="003B3EE5" w:rsidRDefault="00AF477F">
          <w:pPr>
            <w:pStyle w:val="21"/>
            <w:tabs>
              <w:tab w:val="right" w:leader="dot" w:pos="8494"/>
            </w:tabs>
            <w:rPr>
              <w:rFonts w:asciiTheme="minorHAnsi" w:eastAsiaTheme="minorEastAsia"/>
              <w:noProof/>
              <w:sz w:val="21"/>
            </w:rPr>
          </w:pPr>
          <w:hyperlink w:anchor="_Toc42611162" w:history="1">
            <w:r w:rsidR="003B3EE5" w:rsidRPr="00327BFE">
              <w:rPr>
                <w:rStyle w:val="afff2"/>
                <w:noProof/>
                <w:snapToGrid w:val="0"/>
                <w:kern w:val="0"/>
              </w:rPr>
              <w:t>５.１</w:t>
            </w:r>
            <w:r w:rsidR="003B3EE5" w:rsidRPr="00327BFE">
              <w:rPr>
                <w:rStyle w:val="afff2"/>
                <w:noProof/>
              </w:rPr>
              <w:t xml:space="preserve"> 連絡手段のオンライン化（オンライン通知）のメリット</w:t>
            </w:r>
            <w:r w:rsidR="003B3EE5">
              <w:rPr>
                <w:noProof/>
                <w:webHidden/>
              </w:rPr>
              <w:tab/>
            </w:r>
            <w:r w:rsidR="003B3EE5">
              <w:rPr>
                <w:noProof/>
                <w:webHidden/>
              </w:rPr>
              <w:fldChar w:fldCharType="begin"/>
            </w:r>
            <w:r w:rsidR="003B3EE5">
              <w:rPr>
                <w:noProof/>
                <w:webHidden/>
              </w:rPr>
              <w:instrText xml:space="preserve"> PAGEREF _Toc42611162 \h </w:instrText>
            </w:r>
            <w:r w:rsidR="003B3EE5">
              <w:rPr>
                <w:noProof/>
                <w:webHidden/>
              </w:rPr>
            </w:r>
            <w:r w:rsidR="003B3EE5">
              <w:rPr>
                <w:noProof/>
                <w:webHidden/>
              </w:rPr>
              <w:fldChar w:fldCharType="separate"/>
            </w:r>
            <w:r w:rsidR="003B3EE5">
              <w:rPr>
                <w:noProof/>
                <w:webHidden/>
              </w:rPr>
              <w:t>7</w:t>
            </w:r>
            <w:r w:rsidR="003B3EE5">
              <w:rPr>
                <w:noProof/>
                <w:webHidden/>
              </w:rPr>
              <w:fldChar w:fldCharType="end"/>
            </w:r>
          </w:hyperlink>
        </w:p>
        <w:p w14:paraId="5E4460E0" w14:textId="69F86B14" w:rsidR="003B3EE5" w:rsidRDefault="00AF477F">
          <w:pPr>
            <w:pStyle w:val="21"/>
            <w:tabs>
              <w:tab w:val="right" w:leader="dot" w:pos="8494"/>
            </w:tabs>
            <w:rPr>
              <w:rFonts w:asciiTheme="minorHAnsi" w:eastAsiaTheme="minorEastAsia"/>
              <w:noProof/>
              <w:sz w:val="21"/>
            </w:rPr>
          </w:pPr>
          <w:hyperlink w:anchor="_Toc42611163" w:history="1">
            <w:r w:rsidR="003B3EE5" w:rsidRPr="00327BFE">
              <w:rPr>
                <w:rStyle w:val="afff2"/>
                <w:noProof/>
                <w:snapToGrid w:val="0"/>
                <w:kern w:val="0"/>
              </w:rPr>
              <w:t>５.２</w:t>
            </w:r>
            <w:r w:rsidR="003B3EE5" w:rsidRPr="00327BFE">
              <w:rPr>
                <w:rStyle w:val="afff2"/>
                <w:noProof/>
              </w:rPr>
              <w:t xml:space="preserve"> 通知物デジタル化（デジタルコンテンツ）のメリット</w:t>
            </w:r>
            <w:r w:rsidR="003B3EE5">
              <w:rPr>
                <w:noProof/>
                <w:webHidden/>
              </w:rPr>
              <w:tab/>
            </w:r>
            <w:r w:rsidR="003B3EE5">
              <w:rPr>
                <w:noProof/>
                <w:webHidden/>
              </w:rPr>
              <w:fldChar w:fldCharType="begin"/>
            </w:r>
            <w:r w:rsidR="003B3EE5">
              <w:rPr>
                <w:noProof/>
                <w:webHidden/>
              </w:rPr>
              <w:instrText xml:space="preserve"> PAGEREF _Toc42611163 \h </w:instrText>
            </w:r>
            <w:r w:rsidR="003B3EE5">
              <w:rPr>
                <w:noProof/>
                <w:webHidden/>
              </w:rPr>
            </w:r>
            <w:r w:rsidR="003B3EE5">
              <w:rPr>
                <w:noProof/>
                <w:webHidden/>
              </w:rPr>
              <w:fldChar w:fldCharType="separate"/>
            </w:r>
            <w:r w:rsidR="003B3EE5">
              <w:rPr>
                <w:noProof/>
                <w:webHidden/>
              </w:rPr>
              <w:t>8</w:t>
            </w:r>
            <w:r w:rsidR="003B3EE5">
              <w:rPr>
                <w:noProof/>
                <w:webHidden/>
              </w:rPr>
              <w:fldChar w:fldCharType="end"/>
            </w:r>
          </w:hyperlink>
        </w:p>
        <w:p w14:paraId="00454B12" w14:textId="5C94633D" w:rsidR="003B3EE5" w:rsidRDefault="00AF477F">
          <w:pPr>
            <w:pStyle w:val="11"/>
            <w:rPr>
              <w:rFonts w:asciiTheme="minorHAnsi" w:eastAsiaTheme="minorEastAsia"/>
              <w:noProof/>
              <w:sz w:val="21"/>
            </w:rPr>
          </w:pPr>
          <w:hyperlink w:anchor="_Toc42611164" w:history="1">
            <w:r w:rsidR="003B3EE5" w:rsidRPr="00327BFE">
              <w:rPr>
                <w:rStyle w:val="afff2"/>
                <w:noProof/>
              </w:rPr>
              <w:t>６ 実現に向けた検討項目</w:t>
            </w:r>
            <w:r w:rsidR="003B3EE5">
              <w:rPr>
                <w:noProof/>
                <w:webHidden/>
              </w:rPr>
              <w:tab/>
            </w:r>
            <w:r w:rsidR="003B3EE5">
              <w:rPr>
                <w:noProof/>
                <w:webHidden/>
              </w:rPr>
              <w:fldChar w:fldCharType="begin"/>
            </w:r>
            <w:r w:rsidR="003B3EE5">
              <w:rPr>
                <w:noProof/>
                <w:webHidden/>
              </w:rPr>
              <w:instrText xml:space="preserve"> PAGEREF _Toc42611164 \h </w:instrText>
            </w:r>
            <w:r w:rsidR="003B3EE5">
              <w:rPr>
                <w:noProof/>
                <w:webHidden/>
              </w:rPr>
            </w:r>
            <w:r w:rsidR="003B3EE5">
              <w:rPr>
                <w:noProof/>
                <w:webHidden/>
              </w:rPr>
              <w:fldChar w:fldCharType="separate"/>
            </w:r>
            <w:r w:rsidR="003B3EE5">
              <w:rPr>
                <w:noProof/>
                <w:webHidden/>
              </w:rPr>
              <w:t>9</w:t>
            </w:r>
            <w:r w:rsidR="003B3EE5">
              <w:rPr>
                <w:noProof/>
                <w:webHidden/>
              </w:rPr>
              <w:fldChar w:fldCharType="end"/>
            </w:r>
          </w:hyperlink>
        </w:p>
        <w:p w14:paraId="7D5D8EE8" w14:textId="41709A0E" w:rsidR="003B3EE5" w:rsidRDefault="00AF477F">
          <w:pPr>
            <w:pStyle w:val="21"/>
            <w:tabs>
              <w:tab w:val="right" w:leader="dot" w:pos="8494"/>
            </w:tabs>
            <w:rPr>
              <w:rFonts w:asciiTheme="minorHAnsi" w:eastAsiaTheme="minorEastAsia"/>
              <w:noProof/>
              <w:sz w:val="21"/>
            </w:rPr>
          </w:pPr>
          <w:hyperlink w:anchor="_Toc42611165" w:history="1">
            <w:r w:rsidR="003B3EE5" w:rsidRPr="00327BFE">
              <w:rPr>
                <w:rStyle w:val="afff2"/>
                <w:noProof/>
                <w:snapToGrid w:val="0"/>
                <w:kern w:val="0"/>
              </w:rPr>
              <w:t>６.１</w:t>
            </w:r>
            <w:r w:rsidR="003B3EE5" w:rsidRPr="00327BFE">
              <w:rPr>
                <w:rStyle w:val="afff2"/>
                <w:noProof/>
              </w:rPr>
              <w:t xml:space="preserve"> デジタルコンテンツ流通の要件</w:t>
            </w:r>
            <w:r w:rsidR="003B3EE5">
              <w:rPr>
                <w:noProof/>
                <w:webHidden/>
              </w:rPr>
              <w:tab/>
            </w:r>
            <w:r w:rsidR="003B3EE5">
              <w:rPr>
                <w:noProof/>
                <w:webHidden/>
              </w:rPr>
              <w:fldChar w:fldCharType="begin"/>
            </w:r>
            <w:r w:rsidR="003B3EE5">
              <w:rPr>
                <w:noProof/>
                <w:webHidden/>
              </w:rPr>
              <w:instrText xml:space="preserve"> PAGEREF _Toc42611165 \h </w:instrText>
            </w:r>
            <w:r w:rsidR="003B3EE5">
              <w:rPr>
                <w:noProof/>
                <w:webHidden/>
              </w:rPr>
            </w:r>
            <w:r w:rsidR="003B3EE5">
              <w:rPr>
                <w:noProof/>
                <w:webHidden/>
              </w:rPr>
              <w:fldChar w:fldCharType="separate"/>
            </w:r>
            <w:r w:rsidR="003B3EE5">
              <w:rPr>
                <w:noProof/>
                <w:webHidden/>
              </w:rPr>
              <w:t>9</w:t>
            </w:r>
            <w:r w:rsidR="003B3EE5">
              <w:rPr>
                <w:noProof/>
                <w:webHidden/>
              </w:rPr>
              <w:fldChar w:fldCharType="end"/>
            </w:r>
          </w:hyperlink>
        </w:p>
        <w:p w14:paraId="09406248" w14:textId="447D6E89" w:rsidR="003B3EE5" w:rsidRDefault="00AF477F">
          <w:pPr>
            <w:pStyle w:val="21"/>
            <w:tabs>
              <w:tab w:val="right" w:leader="dot" w:pos="8494"/>
            </w:tabs>
            <w:rPr>
              <w:rFonts w:asciiTheme="minorHAnsi" w:eastAsiaTheme="minorEastAsia"/>
              <w:noProof/>
              <w:sz w:val="21"/>
            </w:rPr>
          </w:pPr>
          <w:hyperlink w:anchor="_Toc42611166" w:history="1">
            <w:r w:rsidR="003B3EE5" w:rsidRPr="00327BFE">
              <w:rPr>
                <w:rStyle w:val="afff2"/>
                <w:noProof/>
                <w:snapToGrid w:val="0"/>
                <w:kern w:val="0"/>
              </w:rPr>
              <w:t>６.２</w:t>
            </w:r>
            <w:r w:rsidR="003B3EE5" w:rsidRPr="00327BFE">
              <w:rPr>
                <w:rStyle w:val="afff2"/>
                <w:noProof/>
              </w:rPr>
              <w:t xml:space="preserve"> テキスト（記載）の標準化</w:t>
            </w:r>
            <w:r w:rsidR="003B3EE5">
              <w:rPr>
                <w:noProof/>
                <w:webHidden/>
              </w:rPr>
              <w:tab/>
            </w:r>
            <w:r w:rsidR="003B3EE5">
              <w:rPr>
                <w:noProof/>
                <w:webHidden/>
              </w:rPr>
              <w:fldChar w:fldCharType="begin"/>
            </w:r>
            <w:r w:rsidR="003B3EE5">
              <w:rPr>
                <w:noProof/>
                <w:webHidden/>
              </w:rPr>
              <w:instrText xml:space="preserve"> PAGEREF _Toc42611166 \h </w:instrText>
            </w:r>
            <w:r w:rsidR="003B3EE5">
              <w:rPr>
                <w:noProof/>
                <w:webHidden/>
              </w:rPr>
            </w:r>
            <w:r w:rsidR="003B3EE5">
              <w:rPr>
                <w:noProof/>
                <w:webHidden/>
              </w:rPr>
              <w:fldChar w:fldCharType="separate"/>
            </w:r>
            <w:r w:rsidR="003B3EE5">
              <w:rPr>
                <w:noProof/>
                <w:webHidden/>
              </w:rPr>
              <w:t>10</w:t>
            </w:r>
            <w:r w:rsidR="003B3EE5">
              <w:rPr>
                <w:noProof/>
                <w:webHidden/>
              </w:rPr>
              <w:fldChar w:fldCharType="end"/>
            </w:r>
          </w:hyperlink>
        </w:p>
        <w:p w14:paraId="060719BC" w14:textId="262F46F6" w:rsidR="003B3EE5" w:rsidRDefault="00AF477F">
          <w:pPr>
            <w:pStyle w:val="21"/>
            <w:tabs>
              <w:tab w:val="right" w:leader="dot" w:pos="8494"/>
            </w:tabs>
            <w:rPr>
              <w:rFonts w:asciiTheme="minorHAnsi" w:eastAsiaTheme="minorEastAsia"/>
              <w:noProof/>
              <w:sz w:val="21"/>
            </w:rPr>
          </w:pPr>
          <w:hyperlink w:anchor="_Toc42611167" w:history="1">
            <w:r w:rsidR="003B3EE5" w:rsidRPr="00327BFE">
              <w:rPr>
                <w:rStyle w:val="afff2"/>
                <w:noProof/>
                <w:snapToGrid w:val="0"/>
                <w:kern w:val="0"/>
              </w:rPr>
              <w:t>６.３</w:t>
            </w:r>
            <w:r w:rsidR="003B3EE5" w:rsidRPr="00327BFE">
              <w:rPr>
                <w:rStyle w:val="afff2"/>
                <w:noProof/>
              </w:rPr>
              <w:t xml:space="preserve"> 添付ファイル連携の標準化</w:t>
            </w:r>
            <w:r w:rsidR="003B3EE5">
              <w:rPr>
                <w:noProof/>
                <w:webHidden/>
              </w:rPr>
              <w:tab/>
            </w:r>
            <w:r w:rsidR="003B3EE5">
              <w:rPr>
                <w:noProof/>
                <w:webHidden/>
              </w:rPr>
              <w:fldChar w:fldCharType="begin"/>
            </w:r>
            <w:r w:rsidR="003B3EE5">
              <w:rPr>
                <w:noProof/>
                <w:webHidden/>
              </w:rPr>
              <w:instrText xml:space="preserve"> PAGEREF _Toc42611167 \h </w:instrText>
            </w:r>
            <w:r w:rsidR="003B3EE5">
              <w:rPr>
                <w:noProof/>
                <w:webHidden/>
              </w:rPr>
            </w:r>
            <w:r w:rsidR="003B3EE5">
              <w:rPr>
                <w:noProof/>
                <w:webHidden/>
              </w:rPr>
              <w:fldChar w:fldCharType="separate"/>
            </w:r>
            <w:r w:rsidR="003B3EE5">
              <w:rPr>
                <w:noProof/>
                <w:webHidden/>
              </w:rPr>
              <w:t>11</w:t>
            </w:r>
            <w:r w:rsidR="003B3EE5">
              <w:rPr>
                <w:noProof/>
                <w:webHidden/>
              </w:rPr>
              <w:fldChar w:fldCharType="end"/>
            </w:r>
          </w:hyperlink>
        </w:p>
        <w:p w14:paraId="5972EFE7" w14:textId="535FDC92" w:rsidR="003B3EE5" w:rsidRDefault="00AF477F">
          <w:pPr>
            <w:pStyle w:val="21"/>
            <w:tabs>
              <w:tab w:val="right" w:leader="dot" w:pos="8494"/>
            </w:tabs>
            <w:rPr>
              <w:rFonts w:asciiTheme="minorHAnsi" w:eastAsiaTheme="minorEastAsia"/>
              <w:noProof/>
              <w:sz w:val="21"/>
            </w:rPr>
          </w:pPr>
          <w:hyperlink w:anchor="_Toc42611168" w:history="1">
            <w:r w:rsidR="003B3EE5" w:rsidRPr="00327BFE">
              <w:rPr>
                <w:rStyle w:val="afff2"/>
                <w:noProof/>
                <w:snapToGrid w:val="0"/>
                <w:kern w:val="0"/>
              </w:rPr>
              <w:t>６.４</w:t>
            </w:r>
            <w:r w:rsidR="003B3EE5" w:rsidRPr="00327BFE">
              <w:rPr>
                <w:rStyle w:val="afff2"/>
                <w:noProof/>
              </w:rPr>
              <w:t xml:space="preserve"> セキュリティ対策</w:t>
            </w:r>
            <w:r w:rsidR="003B3EE5">
              <w:rPr>
                <w:noProof/>
                <w:webHidden/>
              </w:rPr>
              <w:tab/>
            </w:r>
            <w:r w:rsidR="003B3EE5">
              <w:rPr>
                <w:noProof/>
                <w:webHidden/>
              </w:rPr>
              <w:fldChar w:fldCharType="begin"/>
            </w:r>
            <w:r w:rsidR="003B3EE5">
              <w:rPr>
                <w:noProof/>
                <w:webHidden/>
              </w:rPr>
              <w:instrText xml:space="preserve"> PAGEREF _Toc42611168 \h </w:instrText>
            </w:r>
            <w:r w:rsidR="003B3EE5">
              <w:rPr>
                <w:noProof/>
                <w:webHidden/>
              </w:rPr>
            </w:r>
            <w:r w:rsidR="003B3EE5">
              <w:rPr>
                <w:noProof/>
                <w:webHidden/>
              </w:rPr>
              <w:fldChar w:fldCharType="separate"/>
            </w:r>
            <w:r w:rsidR="003B3EE5">
              <w:rPr>
                <w:noProof/>
                <w:webHidden/>
              </w:rPr>
              <w:t>12</w:t>
            </w:r>
            <w:r w:rsidR="003B3EE5">
              <w:rPr>
                <w:noProof/>
                <w:webHidden/>
              </w:rPr>
              <w:fldChar w:fldCharType="end"/>
            </w:r>
          </w:hyperlink>
        </w:p>
        <w:p w14:paraId="296A4A02" w14:textId="3D5E8914" w:rsidR="003B3EE5" w:rsidRDefault="00AF477F">
          <w:pPr>
            <w:pStyle w:val="11"/>
            <w:rPr>
              <w:rFonts w:asciiTheme="minorHAnsi" w:eastAsiaTheme="minorEastAsia"/>
              <w:noProof/>
              <w:sz w:val="21"/>
            </w:rPr>
          </w:pPr>
          <w:hyperlink w:anchor="_Toc42611169" w:history="1">
            <w:r w:rsidR="003B3EE5" w:rsidRPr="00327BFE">
              <w:rPr>
                <w:rStyle w:val="afff2"/>
                <w:noProof/>
              </w:rPr>
              <w:t>７ 実現に向けた取り組み</w:t>
            </w:r>
            <w:r w:rsidR="003B3EE5">
              <w:rPr>
                <w:noProof/>
                <w:webHidden/>
              </w:rPr>
              <w:tab/>
            </w:r>
            <w:r w:rsidR="003B3EE5">
              <w:rPr>
                <w:noProof/>
                <w:webHidden/>
              </w:rPr>
              <w:fldChar w:fldCharType="begin"/>
            </w:r>
            <w:r w:rsidR="003B3EE5">
              <w:rPr>
                <w:noProof/>
                <w:webHidden/>
              </w:rPr>
              <w:instrText xml:space="preserve"> PAGEREF _Toc42611169 \h </w:instrText>
            </w:r>
            <w:r w:rsidR="003B3EE5">
              <w:rPr>
                <w:noProof/>
                <w:webHidden/>
              </w:rPr>
            </w:r>
            <w:r w:rsidR="003B3EE5">
              <w:rPr>
                <w:noProof/>
                <w:webHidden/>
              </w:rPr>
              <w:fldChar w:fldCharType="separate"/>
            </w:r>
            <w:r w:rsidR="003B3EE5">
              <w:rPr>
                <w:noProof/>
                <w:webHidden/>
              </w:rPr>
              <w:t>13</w:t>
            </w:r>
            <w:r w:rsidR="003B3EE5">
              <w:rPr>
                <w:noProof/>
                <w:webHidden/>
              </w:rPr>
              <w:fldChar w:fldCharType="end"/>
            </w:r>
          </w:hyperlink>
        </w:p>
        <w:p w14:paraId="6DA60770" w14:textId="71793BB0" w:rsidR="003B3EE5" w:rsidRDefault="00AF477F">
          <w:pPr>
            <w:pStyle w:val="21"/>
            <w:tabs>
              <w:tab w:val="right" w:leader="dot" w:pos="8494"/>
            </w:tabs>
            <w:rPr>
              <w:rFonts w:asciiTheme="minorHAnsi" w:eastAsiaTheme="minorEastAsia"/>
              <w:noProof/>
              <w:sz w:val="21"/>
            </w:rPr>
          </w:pPr>
          <w:hyperlink w:anchor="_Toc42611170" w:history="1">
            <w:r w:rsidR="003B3EE5" w:rsidRPr="00327BFE">
              <w:rPr>
                <w:rStyle w:val="afff2"/>
                <w:noProof/>
                <w:snapToGrid w:val="0"/>
                <w:kern w:val="0"/>
              </w:rPr>
              <w:t>７.１</w:t>
            </w:r>
            <w:r w:rsidR="003B3EE5" w:rsidRPr="00327BFE">
              <w:rPr>
                <w:rStyle w:val="afff2"/>
                <w:noProof/>
              </w:rPr>
              <w:t xml:space="preserve"> 会議体と検討ステップ</w:t>
            </w:r>
            <w:r w:rsidR="003B3EE5">
              <w:rPr>
                <w:noProof/>
                <w:webHidden/>
              </w:rPr>
              <w:tab/>
            </w:r>
            <w:r w:rsidR="003B3EE5">
              <w:rPr>
                <w:noProof/>
                <w:webHidden/>
              </w:rPr>
              <w:fldChar w:fldCharType="begin"/>
            </w:r>
            <w:r w:rsidR="003B3EE5">
              <w:rPr>
                <w:noProof/>
                <w:webHidden/>
              </w:rPr>
              <w:instrText xml:space="preserve"> PAGEREF _Toc42611170 \h </w:instrText>
            </w:r>
            <w:r w:rsidR="003B3EE5">
              <w:rPr>
                <w:noProof/>
                <w:webHidden/>
              </w:rPr>
            </w:r>
            <w:r w:rsidR="003B3EE5">
              <w:rPr>
                <w:noProof/>
                <w:webHidden/>
              </w:rPr>
              <w:fldChar w:fldCharType="separate"/>
            </w:r>
            <w:r w:rsidR="003B3EE5">
              <w:rPr>
                <w:noProof/>
                <w:webHidden/>
              </w:rPr>
              <w:t>13</w:t>
            </w:r>
            <w:r w:rsidR="003B3EE5">
              <w:rPr>
                <w:noProof/>
                <w:webHidden/>
              </w:rPr>
              <w:fldChar w:fldCharType="end"/>
            </w:r>
          </w:hyperlink>
        </w:p>
        <w:p w14:paraId="1578564A" w14:textId="1950E1EE" w:rsidR="003B3EE5" w:rsidRDefault="00AF477F">
          <w:pPr>
            <w:pStyle w:val="21"/>
            <w:tabs>
              <w:tab w:val="right" w:leader="dot" w:pos="8494"/>
            </w:tabs>
            <w:rPr>
              <w:rFonts w:asciiTheme="minorHAnsi" w:eastAsiaTheme="minorEastAsia"/>
              <w:noProof/>
              <w:sz w:val="21"/>
            </w:rPr>
          </w:pPr>
          <w:hyperlink w:anchor="_Toc42611171" w:history="1">
            <w:r w:rsidR="003B3EE5" w:rsidRPr="00327BFE">
              <w:rPr>
                <w:rStyle w:val="afff2"/>
                <w:noProof/>
                <w:snapToGrid w:val="0"/>
                <w:kern w:val="0"/>
              </w:rPr>
              <w:t>７.２</w:t>
            </w:r>
            <w:r w:rsidR="003B3EE5" w:rsidRPr="00327BFE">
              <w:rPr>
                <w:rStyle w:val="afff2"/>
                <w:noProof/>
              </w:rPr>
              <w:t xml:space="preserve"> 今後の予定</w:t>
            </w:r>
            <w:r w:rsidR="003B3EE5">
              <w:rPr>
                <w:noProof/>
                <w:webHidden/>
              </w:rPr>
              <w:tab/>
            </w:r>
            <w:r w:rsidR="003B3EE5">
              <w:rPr>
                <w:noProof/>
                <w:webHidden/>
              </w:rPr>
              <w:fldChar w:fldCharType="begin"/>
            </w:r>
            <w:r w:rsidR="003B3EE5">
              <w:rPr>
                <w:noProof/>
                <w:webHidden/>
              </w:rPr>
              <w:instrText xml:space="preserve"> PAGEREF _Toc42611171 \h </w:instrText>
            </w:r>
            <w:r w:rsidR="003B3EE5">
              <w:rPr>
                <w:noProof/>
                <w:webHidden/>
              </w:rPr>
            </w:r>
            <w:r w:rsidR="003B3EE5">
              <w:rPr>
                <w:noProof/>
                <w:webHidden/>
              </w:rPr>
              <w:fldChar w:fldCharType="separate"/>
            </w:r>
            <w:r w:rsidR="003B3EE5">
              <w:rPr>
                <w:noProof/>
                <w:webHidden/>
              </w:rPr>
              <w:t>13</w:t>
            </w:r>
            <w:r w:rsidR="003B3EE5">
              <w:rPr>
                <w:noProof/>
                <w:webHidden/>
              </w:rPr>
              <w:fldChar w:fldCharType="end"/>
            </w:r>
          </w:hyperlink>
        </w:p>
        <w:p w14:paraId="44931F70" w14:textId="445DA10C" w:rsidR="003B3EE5" w:rsidRDefault="00AF477F">
          <w:pPr>
            <w:pStyle w:val="11"/>
            <w:rPr>
              <w:rFonts w:asciiTheme="minorHAnsi" w:eastAsiaTheme="minorEastAsia"/>
              <w:noProof/>
              <w:sz w:val="21"/>
            </w:rPr>
          </w:pPr>
          <w:hyperlink w:anchor="_Toc42611172" w:history="1">
            <w:r w:rsidR="003B3EE5" w:rsidRPr="00327BFE">
              <w:rPr>
                <w:rStyle w:val="afff2"/>
                <w:noProof/>
              </w:rPr>
              <w:t>参考１　自治体からの通知物と現行の連絡手段例</w:t>
            </w:r>
            <w:r w:rsidR="003B3EE5">
              <w:rPr>
                <w:noProof/>
                <w:webHidden/>
              </w:rPr>
              <w:tab/>
            </w:r>
            <w:r w:rsidR="003B3EE5">
              <w:rPr>
                <w:noProof/>
                <w:webHidden/>
              </w:rPr>
              <w:fldChar w:fldCharType="begin"/>
            </w:r>
            <w:r w:rsidR="003B3EE5">
              <w:rPr>
                <w:noProof/>
                <w:webHidden/>
              </w:rPr>
              <w:instrText xml:space="preserve"> PAGEREF _Toc42611172 \h </w:instrText>
            </w:r>
            <w:r w:rsidR="003B3EE5">
              <w:rPr>
                <w:noProof/>
                <w:webHidden/>
              </w:rPr>
            </w:r>
            <w:r w:rsidR="003B3EE5">
              <w:rPr>
                <w:noProof/>
                <w:webHidden/>
              </w:rPr>
              <w:fldChar w:fldCharType="separate"/>
            </w:r>
            <w:r w:rsidR="003B3EE5">
              <w:rPr>
                <w:noProof/>
                <w:webHidden/>
              </w:rPr>
              <w:t>14</w:t>
            </w:r>
            <w:r w:rsidR="003B3EE5">
              <w:rPr>
                <w:noProof/>
                <w:webHidden/>
              </w:rPr>
              <w:fldChar w:fldCharType="end"/>
            </w:r>
          </w:hyperlink>
        </w:p>
        <w:p w14:paraId="5B29DB43" w14:textId="185BF14F" w:rsidR="003B3EE5" w:rsidRDefault="00AF477F">
          <w:pPr>
            <w:pStyle w:val="11"/>
            <w:rPr>
              <w:rFonts w:asciiTheme="minorHAnsi" w:eastAsiaTheme="minorEastAsia"/>
              <w:noProof/>
              <w:sz w:val="21"/>
            </w:rPr>
          </w:pPr>
          <w:hyperlink w:anchor="_Toc42611173" w:history="1">
            <w:r w:rsidR="003B3EE5" w:rsidRPr="00327BFE">
              <w:rPr>
                <w:rStyle w:val="afff2"/>
                <w:noProof/>
              </w:rPr>
              <w:t>参考２　検討協力</w:t>
            </w:r>
            <w:r w:rsidR="003B3EE5">
              <w:rPr>
                <w:noProof/>
                <w:webHidden/>
              </w:rPr>
              <w:tab/>
            </w:r>
            <w:r w:rsidR="003B3EE5">
              <w:rPr>
                <w:noProof/>
                <w:webHidden/>
              </w:rPr>
              <w:fldChar w:fldCharType="begin"/>
            </w:r>
            <w:r w:rsidR="003B3EE5">
              <w:rPr>
                <w:noProof/>
                <w:webHidden/>
              </w:rPr>
              <w:instrText xml:space="preserve"> PAGEREF _Toc42611173 \h </w:instrText>
            </w:r>
            <w:r w:rsidR="003B3EE5">
              <w:rPr>
                <w:noProof/>
                <w:webHidden/>
              </w:rPr>
            </w:r>
            <w:r w:rsidR="003B3EE5">
              <w:rPr>
                <w:noProof/>
                <w:webHidden/>
              </w:rPr>
              <w:fldChar w:fldCharType="separate"/>
            </w:r>
            <w:r w:rsidR="003B3EE5">
              <w:rPr>
                <w:noProof/>
                <w:webHidden/>
              </w:rPr>
              <w:t>15</w:t>
            </w:r>
            <w:r w:rsidR="003B3EE5">
              <w:rPr>
                <w:noProof/>
                <w:webHidden/>
              </w:rPr>
              <w:fldChar w:fldCharType="end"/>
            </w:r>
          </w:hyperlink>
        </w:p>
        <w:p w14:paraId="75B91972" w14:textId="035B0391" w:rsidR="00D41D57" w:rsidRDefault="00D41D57">
          <w:r>
            <w:rPr>
              <w:b/>
              <w:bCs/>
              <w:lang w:val="ja-JP"/>
            </w:rPr>
            <w:fldChar w:fldCharType="end"/>
          </w:r>
        </w:p>
      </w:sdtContent>
    </w:sdt>
    <w:p w14:paraId="04A7F5F6" w14:textId="77777777" w:rsidR="002F4BBD" w:rsidRDefault="002F4BBD">
      <w:pPr>
        <w:widowControl/>
        <w:jc w:val="left"/>
        <w:sectPr w:rsidR="002F4BBD" w:rsidSect="002F4BBD">
          <w:footerReference w:type="default" r:id="rId9"/>
          <w:pgSz w:w="11906" w:h="16838"/>
          <w:pgMar w:top="1985" w:right="1701" w:bottom="1701" w:left="1701" w:header="851" w:footer="992" w:gutter="0"/>
          <w:pgNumType w:fmt="lowerRoman" w:start="1"/>
          <w:cols w:space="425"/>
          <w:docGrid w:type="lines" w:linePitch="360"/>
        </w:sectPr>
      </w:pPr>
    </w:p>
    <w:p w14:paraId="3A93A04E" w14:textId="67DC8AD6" w:rsidR="00BF16CE" w:rsidRDefault="00A44F8D" w:rsidP="00F0537F">
      <w:pPr>
        <w:pStyle w:val="1"/>
        <w:ind w:left="240" w:hanging="240"/>
      </w:pPr>
      <w:bookmarkStart w:id="4" w:name="_Ref491785072"/>
      <w:r>
        <w:rPr>
          <w:rFonts w:hint="eastAsia"/>
        </w:rPr>
        <w:lastRenderedPageBreak/>
        <w:t xml:space="preserve">　</w:t>
      </w:r>
      <w:bookmarkStart w:id="5" w:name="_Toc7191239"/>
      <w:bookmarkStart w:id="6" w:name="_Toc42611148"/>
      <w:r w:rsidR="00BF16CE">
        <w:rPr>
          <w:rFonts w:hint="eastAsia"/>
        </w:rPr>
        <w:t>はじめに</w:t>
      </w:r>
      <w:bookmarkEnd w:id="5"/>
      <w:bookmarkEnd w:id="6"/>
    </w:p>
    <w:p w14:paraId="7AB7E9E9" w14:textId="01001E2F" w:rsidR="00CF525E" w:rsidRDefault="00CF525E" w:rsidP="00CF525E">
      <w:pPr>
        <w:pStyle w:val="2"/>
        <w:spacing w:before="360"/>
        <w:ind w:left="240" w:hanging="240"/>
      </w:pPr>
      <w:r>
        <w:rPr>
          <w:rFonts w:hint="eastAsia"/>
        </w:rPr>
        <w:t xml:space="preserve">　</w:t>
      </w:r>
      <w:bookmarkStart w:id="7" w:name="_Toc42611149"/>
      <w:r w:rsidR="00123459">
        <w:rPr>
          <w:rFonts w:hint="eastAsia"/>
        </w:rPr>
        <w:t>個人による</w:t>
      </w:r>
      <w:r w:rsidR="00AC467B">
        <w:rPr>
          <w:rFonts w:hint="eastAsia"/>
        </w:rPr>
        <w:t>データ</w:t>
      </w:r>
      <w:r w:rsidR="00123459">
        <w:rPr>
          <w:rFonts w:hint="eastAsia"/>
        </w:rPr>
        <w:t>の</w:t>
      </w:r>
      <w:r w:rsidR="00AC467B">
        <w:rPr>
          <w:rFonts w:hint="eastAsia"/>
        </w:rPr>
        <w:t>2次利用</w:t>
      </w:r>
      <w:bookmarkEnd w:id="7"/>
    </w:p>
    <w:p w14:paraId="5D4599A9" w14:textId="5BD4D711" w:rsidR="00437E65" w:rsidRDefault="000C3FD4" w:rsidP="00437E65">
      <w:pPr>
        <w:pStyle w:val="a1"/>
        <w:spacing w:afterLines="50" w:after="180"/>
        <w:ind w:firstLine="240"/>
      </w:pPr>
      <w:r>
        <w:rPr>
          <w:rFonts w:hint="eastAsia"/>
        </w:rPr>
        <w:t>行政機関や民間企業などサービス提供者が利用者に対し、</w:t>
      </w:r>
      <w:r w:rsidR="00AC467B">
        <w:rPr>
          <w:rFonts w:hint="eastAsia"/>
        </w:rPr>
        <w:t>ア）</w:t>
      </w:r>
      <w:r>
        <w:rPr>
          <w:rFonts w:hint="eastAsia"/>
        </w:rPr>
        <w:t>オンラインでコミュニケーションをとること、そして</w:t>
      </w:r>
      <w:r w:rsidR="00437E65">
        <w:rPr>
          <w:rFonts w:hint="eastAsia"/>
        </w:rPr>
        <w:t>イ）</w:t>
      </w:r>
      <w:r>
        <w:rPr>
          <w:rFonts w:hint="eastAsia"/>
        </w:rPr>
        <w:t>様々な情</w:t>
      </w:r>
      <w:r w:rsidR="003149AC">
        <w:rPr>
          <w:rFonts w:hint="eastAsia"/>
        </w:rPr>
        <w:t>報を機械判読可能なデジタル形式で提供することは、世界の潮流です</w:t>
      </w:r>
      <w:r>
        <w:rPr>
          <w:rFonts w:hint="eastAsia"/>
        </w:rPr>
        <w:t>。</w:t>
      </w:r>
      <w:r w:rsidR="00CF525E">
        <w:rPr>
          <w:rFonts w:hint="eastAsia"/>
        </w:rPr>
        <w:t>イギリスで2011年より始まった</w:t>
      </w:r>
      <w:r w:rsidR="00AC467B">
        <w:rPr>
          <w:rFonts w:hint="eastAsia"/>
        </w:rPr>
        <w:t>「midata」</w:t>
      </w:r>
      <w:r w:rsidR="00CF525E">
        <w:rPr>
          <w:rFonts w:hint="eastAsia"/>
        </w:rPr>
        <w:t>の取り組み</w:t>
      </w:r>
      <w:r w:rsidR="006D00EE">
        <w:rPr>
          <w:rStyle w:val="afffe"/>
        </w:rPr>
        <w:footnoteReference w:id="3"/>
      </w:r>
      <w:r w:rsidR="00CF525E">
        <w:rPr>
          <w:rFonts w:hint="eastAsia"/>
        </w:rPr>
        <w:t>で</w:t>
      </w:r>
      <w:r w:rsidR="00AC467B">
        <w:rPr>
          <w:rFonts w:hint="eastAsia"/>
        </w:rPr>
        <w:t>は</w:t>
      </w:r>
      <w:r w:rsidR="00CF525E">
        <w:rPr>
          <w:rFonts w:hint="eastAsia"/>
        </w:rPr>
        <w:t>、利用者は企業等が保有する「自分のデータ」（サービス利用履歴等）を</w:t>
      </w:r>
      <w:r w:rsidR="00AC467B">
        <w:rPr>
          <w:rFonts w:hint="eastAsia"/>
        </w:rPr>
        <w:t>オンラインで</w:t>
      </w:r>
      <w:r w:rsidR="00CF525E">
        <w:rPr>
          <w:rFonts w:hint="eastAsia"/>
        </w:rPr>
        <w:t>取得することができ</w:t>
      </w:r>
      <w:r w:rsidR="003149AC">
        <w:rPr>
          <w:rFonts w:hint="eastAsia"/>
        </w:rPr>
        <w:t>、取得したデータを他のサービスに活用することができます</w:t>
      </w:r>
      <w:r w:rsidR="00CF525E">
        <w:rPr>
          <w:rFonts w:hint="eastAsia"/>
        </w:rPr>
        <w:t>。</w:t>
      </w:r>
      <w:r w:rsidR="00EC4C77">
        <w:rPr>
          <w:rFonts w:hint="eastAsia"/>
        </w:rPr>
        <w:t>例えば、電力会社から電気の利用履歴等のデータ</w:t>
      </w:r>
      <w:r w:rsidR="006D00EE">
        <w:rPr>
          <w:rFonts w:hint="eastAsia"/>
        </w:rPr>
        <w:t>を取得し、他の電力サービスに</w:t>
      </w:r>
      <w:r w:rsidR="00932CFE">
        <w:rPr>
          <w:rFonts w:hint="eastAsia"/>
        </w:rPr>
        <w:t>切り替える</w:t>
      </w:r>
      <w:r w:rsidR="003149AC">
        <w:rPr>
          <w:rFonts w:hint="eastAsia"/>
        </w:rPr>
        <w:t>際の比較検討に使うこと等ができます</w:t>
      </w:r>
      <w:r w:rsidR="00EC4C77">
        <w:fldChar w:fldCharType="begin"/>
      </w:r>
      <w:r w:rsidR="00EC4C77">
        <w:instrText xml:space="preserve"> NOTEREF _Ref34918504 \f </w:instrText>
      </w:r>
      <w:r w:rsidR="00EC4C77">
        <w:fldChar w:fldCharType="separate"/>
      </w:r>
      <w:r w:rsidR="00A958FE" w:rsidRPr="00A958FE">
        <w:rPr>
          <w:rStyle w:val="afffe"/>
        </w:rPr>
        <w:t>4</w:t>
      </w:r>
      <w:r w:rsidR="00EC4C77">
        <w:fldChar w:fldCharType="end"/>
      </w:r>
      <w:r w:rsidR="00EC4C77">
        <w:rPr>
          <w:rFonts w:hint="eastAsia"/>
        </w:rPr>
        <w:t>。また、同様</w:t>
      </w:r>
      <w:r w:rsidR="00CF525E">
        <w:rPr>
          <w:rFonts w:hint="eastAsia"/>
        </w:rPr>
        <w:t>の取り組みは、</w:t>
      </w:r>
      <w:r w:rsidR="00F676D3">
        <w:rPr>
          <w:rFonts w:hint="eastAsia"/>
        </w:rPr>
        <w:t>後年、</w:t>
      </w:r>
      <w:r w:rsidR="00CF525E">
        <w:rPr>
          <w:rFonts w:hint="eastAsia"/>
        </w:rPr>
        <w:t>フランスや</w:t>
      </w:r>
      <w:bookmarkStart w:id="8" w:name="_Ref34918504"/>
      <w:r w:rsidR="003149AC">
        <w:rPr>
          <w:rFonts w:hint="eastAsia"/>
        </w:rPr>
        <w:t>スイス、アメリカでも開始されています</w:t>
      </w:r>
      <w:r w:rsidR="00F676D3">
        <w:rPr>
          <w:rStyle w:val="afffe"/>
        </w:rPr>
        <w:footnoteReference w:id="4"/>
      </w:r>
      <w:bookmarkEnd w:id="8"/>
      <w:r w:rsidR="00F676D3">
        <w:rPr>
          <w:rFonts w:hint="eastAsia"/>
        </w:rPr>
        <w:t>。</w:t>
      </w:r>
      <w:r w:rsidR="003149AC">
        <w:rPr>
          <w:rFonts w:hint="eastAsia"/>
        </w:rPr>
        <w:t>また、</w:t>
      </w:r>
      <w:r w:rsidR="009551FD">
        <w:rPr>
          <w:rFonts w:hint="eastAsia"/>
        </w:rPr>
        <w:t>日本国内においても、ショ</w:t>
      </w:r>
      <w:r w:rsidR="00AC467B">
        <w:rPr>
          <w:rFonts w:hint="eastAsia"/>
        </w:rPr>
        <w:t>ッピングサイトが購入履歴を提供することにより、利用者は家計簿ソフト等、他</w:t>
      </w:r>
      <w:r w:rsidR="00F01D0D">
        <w:rPr>
          <w:rFonts w:hint="eastAsia"/>
        </w:rPr>
        <w:t>の</w:t>
      </w:r>
      <w:r w:rsidR="00AC467B">
        <w:rPr>
          <w:rFonts w:hint="eastAsia"/>
        </w:rPr>
        <w:t>サービスにデータを2</w:t>
      </w:r>
      <w:r w:rsidR="00437E65">
        <w:rPr>
          <w:rFonts w:hint="eastAsia"/>
        </w:rPr>
        <w:t>次利用</w:t>
      </w:r>
      <w:r w:rsidR="003149AC">
        <w:rPr>
          <w:rFonts w:hint="eastAsia"/>
        </w:rPr>
        <w:t>することができます</w:t>
      </w:r>
      <w:r w:rsidR="00AC467B">
        <w:rPr>
          <w:rFonts w:hint="eastAsia"/>
        </w:rPr>
        <w:t>。</w:t>
      </w:r>
    </w:p>
    <w:p w14:paraId="21B135A9" w14:textId="1D9D7071" w:rsidR="00437E65" w:rsidRDefault="00437E65" w:rsidP="00437E65">
      <w:pPr>
        <w:pStyle w:val="2"/>
        <w:spacing w:before="360"/>
        <w:ind w:left="240" w:hanging="240"/>
      </w:pPr>
      <w:r>
        <w:rPr>
          <w:rFonts w:hint="eastAsia"/>
        </w:rPr>
        <w:t xml:space="preserve">　</w:t>
      </w:r>
      <w:bookmarkStart w:id="9" w:name="_Toc42611150"/>
      <w:r w:rsidR="002A289B">
        <w:rPr>
          <w:rFonts w:hint="eastAsia"/>
        </w:rPr>
        <w:t>個人による</w:t>
      </w:r>
      <w:r>
        <w:rPr>
          <w:rFonts w:hint="eastAsia"/>
        </w:rPr>
        <w:t>データ2次利用のメリット</w:t>
      </w:r>
      <w:bookmarkEnd w:id="9"/>
    </w:p>
    <w:p w14:paraId="3E4B5808" w14:textId="1584F953" w:rsidR="00437E65" w:rsidRDefault="00123459" w:rsidP="00460C11">
      <w:pPr>
        <w:pStyle w:val="a1"/>
        <w:spacing w:afterLines="50" w:after="180"/>
        <w:ind w:firstLine="240"/>
      </w:pPr>
      <w:r w:rsidRPr="00123459">
        <w:rPr>
          <w:rFonts w:hint="eastAsia"/>
        </w:rPr>
        <w:t>データの2</w:t>
      </w:r>
      <w:r w:rsidR="003149AC">
        <w:rPr>
          <w:rFonts w:hint="eastAsia"/>
        </w:rPr>
        <w:t>次利用については、オープンデータが有名です</w:t>
      </w:r>
      <w:r w:rsidRPr="00123459">
        <w:rPr>
          <w:rFonts w:hint="eastAsia"/>
        </w:rPr>
        <w:t>が、オープンデータ</w:t>
      </w:r>
      <w:r w:rsidR="003149AC">
        <w:rPr>
          <w:rFonts w:hint="eastAsia"/>
        </w:rPr>
        <w:t>は、広く一般に公開するために、個人情報の取り扱いが難しくなります</w:t>
      </w:r>
      <w:r w:rsidR="00460C11">
        <w:rPr>
          <w:rFonts w:hint="eastAsia"/>
        </w:rPr>
        <w:t>。一方、</w:t>
      </w:r>
      <w:r w:rsidRPr="00123459">
        <w:rPr>
          <w:rFonts w:hint="eastAsia"/>
        </w:rPr>
        <w:t>利用者が自分</w:t>
      </w:r>
      <w:r w:rsidR="00460C11">
        <w:rPr>
          <w:rFonts w:hint="eastAsia"/>
        </w:rPr>
        <w:t>自身のデータを取得し、任意のサービスに利用する場</w:t>
      </w:r>
      <w:r w:rsidR="003149AC">
        <w:rPr>
          <w:rFonts w:hint="eastAsia"/>
        </w:rPr>
        <w:t>合は、健康診断結果や納税記録など機微な情報も取り扱うことができます</w:t>
      </w:r>
      <w:r w:rsidRPr="00123459">
        <w:rPr>
          <w:rFonts w:hint="eastAsia"/>
        </w:rPr>
        <w:t>。</w:t>
      </w:r>
      <w:r w:rsidR="00460C11">
        <w:rPr>
          <w:rFonts w:hint="eastAsia"/>
        </w:rPr>
        <w:t>これにより、よりパーソナルなサービスにデータを利用することができると</w:t>
      </w:r>
      <w:r w:rsidR="003149AC">
        <w:rPr>
          <w:rFonts w:hint="eastAsia"/>
        </w:rPr>
        <w:t>ともに、自分のデータを自分自身でコントロールできる</w:t>
      </w:r>
      <w:r w:rsidR="00F01D0D">
        <w:rPr>
          <w:rFonts w:hint="eastAsia"/>
        </w:rPr>
        <w:t>ようになる</w:t>
      </w:r>
      <w:r w:rsidR="003149AC">
        <w:rPr>
          <w:rFonts w:hint="eastAsia"/>
        </w:rPr>
        <w:t>ことが期待されます</w:t>
      </w:r>
      <w:r w:rsidR="00460C11">
        <w:rPr>
          <w:rFonts w:hint="eastAsia"/>
        </w:rPr>
        <w:t>。</w:t>
      </w:r>
    </w:p>
    <w:p w14:paraId="787F0EF0" w14:textId="35CA8EB4" w:rsidR="00E51B64" w:rsidRDefault="005D1BDA" w:rsidP="002A289B">
      <w:pPr>
        <w:pStyle w:val="a1"/>
        <w:ind w:firstLine="240"/>
      </w:pPr>
      <w:r>
        <w:rPr>
          <w:rFonts w:hint="eastAsia"/>
        </w:rPr>
        <w:t>また、従来ひとつのサービスの中に閉じて存在していたデータが、他のサービスでも利用できるようになると、複数の</w:t>
      </w:r>
      <w:r w:rsidR="003149AC">
        <w:rPr>
          <w:rFonts w:hint="eastAsia"/>
        </w:rPr>
        <w:t>サービスを連携させた様々なイノベーションが起こることが期待されます</w:t>
      </w:r>
      <w:r>
        <w:rPr>
          <w:rFonts w:hint="eastAsia"/>
        </w:rPr>
        <w:t>。</w:t>
      </w:r>
      <w:r w:rsidR="00A53232">
        <w:rPr>
          <w:rFonts w:hint="eastAsia"/>
        </w:rPr>
        <w:t>例えば、お薬手帳がデジタル化されると、薬を飲む時間をスマートフォンのアラームで通知したり、確定申告の医療費控除の集計が</w:t>
      </w:r>
      <w:r w:rsidR="003149AC">
        <w:rPr>
          <w:rFonts w:hint="eastAsia"/>
        </w:rPr>
        <w:t>容易になるなどの</w:t>
      </w:r>
      <w:r w:rsidR="00966158">
        <w:rPr>
          <w:rFonts w:hint="eastAsia"/>
        </w:rPr>
        <w:t>連携した</w:t>
      </w:r>
      <w:r w:rsidR="003149AC">
        <w:rPr>
          <w:rFonts w:hint="eastAsia"/>
        </w:rPr>
        <w:t>新しいサービス</w:t>
      </w:r>
      <w:r w:rsidR="00966158">
        <w:rPr>
          <w:rFonts w:hint="eastAsia"/>
        </w:rPr>
        <w:t>が可能になります</w:t>
      </w:r>
      <w:r w:rsidR="00460C11">
        <w:rPr>
          <w:rFonts w:hint="eastAsia"/>
        </w:rPr>
        <w:t>。</w:t>
      </w:r>
      <w:r>
        <w:rPr>
          <w:rFonts w:hint="eastAsia"/>
        </w:rPr>
        <w:t>事業者にとってはビジネスチャンス</w:t>
      </w:r>
      <w:r w:rsidR="003149AC">
        <w:rPr>
          <w:rFonts w:hint="eastAsia"/>
        </w:rPr>
        <w:t>であり、利用者にとっては便利なサービスが</w:t>
      </w:r>
      <w:r w:rsidR="00966158">
        <w:rPr>
          <w:rFonts w:hint="eastAsia"/>
        </w:rPr>
        <w:t>広がるわけです</w:t>
      </w:r>
      <w:r w:rsidR="00460C11">
        <w:rPr>
          <w:rFonts w:hint="eastAsia"/>
        </w:rPr>
        <w:t>。</w:t>
      </w:r>
    </w:p>
    <w:p w14:paraId="3C202B16" w14:textId="77777777" w:rsidR="002A289B" w:rsidRDefault="002A289B" w:rsidP="009757E3">
      <w:pPr>
        <w:pStyle w:val="1"/>
        <w:ind w:left="240" w:hanging="240"/>
        <w:sectPr w:rsidR="002A289B">
          <w:footerReference w:type="default" r:id="rId10"/>
          <w:pgSz w:w="11906" w:h="16838"/>
          <w:pgMar w:top="1985" w:right="1701" w:bottom="1701" w:left="1701" w:header="851" w:footer="992" w:gutter="0"/>
          <w:cols w:space="425"/>
          <w:docGrid w:type="lines" w:linePitch="360"/>
        </w:sectPr>
      </w:pPr>
    </w:p>
    <w:p w14:paraId="1B8063F3" w14:textId="57288F5A" w:rsidR="009757E3" w:rsidRDefault="009757E3" w:rsidP="009757E3">
      <w:pPr>
        <w:pStyle w:val="1"/>
        <w:ind w:left="240" w:hanging="240"/>
      </w:pPr>
      <w:r>
        <w:rPr>
          <w:rFonts w:hint="eastAsia"/>
        </w:rPr>
        <w:lastRenderedPageBreak/>
        <w:t xml:space="preserve">　</w:t>
      </w:r>
      <w:bookmarkStart w:id="10" w:name="_Toc42611151"/>
      <w:r>
        <w:rPr>
          <w:rFonts w:hint="eastAsia"/>
        </w:rPr>
        <w:t>自治体</w:t>
      </w:r>
      <w:r w:rsidR="00B96F1A">
        <w:rPr>
          <w:rFonts w:hint="eastAsia"/>
        </w:rPr>
        <w:t>で取り組むメリット</w:t>
      </w:r>
      <w:bookmarkEnd w:id="10"/>
    </w:p>
    <w:p w14:paraId="04DBD93F" w14:textId="04A2379D" w:rsidR="002A289B" w:rsidRDefault="002A289B" w:rsidP="002A289B">
      <w:pPr>
        <w:pStyle w:val="2"/>
        <w:spacing w:before="360"/>
        <w:ind w:left="240" w:hanging="240"/>
      </w:pPr>
      <w:r>
        <w:rPr>
          <w:rFonts w:hint="eastAsia"/>
        </w:rPr>
        <w:t xml:space="preserve">　</w:t>
      </w:r>
      <w:bookmarkStart w:id="11" w:name="_Toc42611152"/>
      <w:r>
        <w:rPr>
          <w:rFonts w:hint="eastAsia"/>
        </w:rPr>
        <w:t>自治体から住民への通知物のデジタル化</w:t>
      </w:r>
      <w:bookmarkEnd w:id="11"/>
    </w:p>
    <w:p w14:paraId="0129F1F3" w14:textId="69E66410" w:rsidR="002A289B" w:rsidRDefault="00B82F6E" w:rsidP="002A289B">
      <w:pPr>
        <w:pStyle w:val="a0"/>
        <w:spacing w:afterLines="50" w:after="180"/>
        <w:ind w:firstLine="240"/>
      </w:pPr>
      <w:r>
        <w:rPr>
          <w:rFonts w:hint="eastAsia"/>
        </w:rPr>
        <w:t>日本で個人データを2次利用</w:t>
      </w:r>
      <w:r w:rsidR="002A289B">
        <w:rPr>
          <w:rFonts w:hint="eastAsia"/>
        </w:rPr>
        <w:t>するにあたり着目すべきは、</w:t>
      </w:r>
      <w:r w:rsidR="00966158">
        <w:rPr>
          <w:rFonts w:hint="eastAsia"/>
        </w:rPr>
        <w:t>自治体、特に住民に直接サービスを提供する市区町村由来の情報です</w:t>
      </w:r>
      <w:r w:rsidR="002A289B">
        <w:rPr>
          <w:rFonts w:hint="eastAsia"/>
        </w:rPr>
        <w:t>。自治体から住民に対して、広報誌、各種</w:t>
      </w:r>
      <w:r w:rsidR="00966158">
        <w:rPr>
          <w:rFonts w:hint="eastAsia"/>
        </w:rPr>
        <w:t>制度案内、税や公共料金の通知、健康診断結果等様々な通知物が届きます。</w:t>
      </w:r>
      <w:r w:rsidR="002A289B">
        <w:rPr>
          <w:rFonts w:hint="eastAsia"/>
        </w:rPr>
        <w:t>これらは、</w:t>
      </w:r>
      <w:r w:rsidR="00966158">
        <w:rPr>
          <w:rFonts w:hint="eastAsia"/>
        </w:rPr>
        <w:t>もともと自治体の情報システムに収納されていたデジタルデータですが、送付の際にはハガキや小冊子等に印刷されています</w:t>
      </w:r>
      <w:r w:rsidR="002A289B">
        <w:rPr>
          <w:rFonts w:hint="eastAsia"/>
        </w:rPr>
        <w:t>。印刷された通知物は、郵</w:t>
      </w:r>
      <w:r w:rsidR="00966158">
        <w:rPr>
          <w:rFonts w:hint="eastAsia"/>
        </w:rPr>
        <w:t>送や新聞折込、郵便受けへのポスティング等により物理的に配布されますが、印刷物な</w:t>
      </w:r>
      <w:r w:rsidR="003B45A3">
        <w:rPr>
          <w:rFonts w:hint="eastAsia"/>
        </w:rPr>
        <w:t>ので「読む」という用途に限定されます</w:t>
      </w:r>
      <w:r w:rsidR="002A289B">
        <w:rPr>
          <w:rFonts w:hint="eastAsia"/>
        </w:rPr>
        <w:t>。</w:t>
      </w:r>
    </w:p>
    <w:p w14:paraId="217C82F1" w14:textId="071F34C2" w:rsidR="002A289B" w:rsidRDefault="002A289B" w:rsidP="002A289B">
      <w:pPr>
        <w:pStyle w:val="a0"/>
        <w:spacing w:afterLines="50" w:after="180"/>
        <w:ind w:firstLine="240"/>
      </w:pPr>
      <w:r>
        <w:rPr>
          <w:rFonts w:hint="eastAsia"/>
        </w:rPr>
        <w:t>これら</w:t>
      </w:r>
      <w:r w:rsidR="00966158">
        <w:rPr>
          <w:rFonts w:hint="eastAsia"/>
        </w:rPr>
        <w:t>の</w:t>
      </w:r>
      <w:r>
        <w:rPr>
          <w:rFonts w:hint="eastAsia"/>
        </w:rPr>
        <w:t>通知物をデジタル化すれば、物理的配布がなくなるのでオンラインで即時に伝達できるばかりでなく、利用者はデータとして様々な2</w:t>
      </w:r>
      <w:r w:rsidR="00966158">
        <w:rPr>
          <w:rFonts w:hint="eastAsia"/>
        </w:rPr>
        <w:t>次利用が可能になります</w:t>
      </w:r>
      <w:r>
        <w:rPr>
          <w:rFonts w:hint="eastAsia"/>
        </w:rPr>
        <w:t>（図表１）。例えば、冊子の広報誌であれば、所在地を示すのに誌面に簡易的な地図を掲載する程度であったのに対し、メールマガジン等にテキストデータで住所を掲載すれば、利用者はそこからマップツールで地図を表示したり、ナビソフトで道路経路や電車乗り換えを検索したり、駐車場や</w:t>
      </w:r>
      <w:r w:rsidR="00966158">
        <w:rPr>
          <w:rFonts w:hint="eastAsia"/>
        </w:rPr>
        <w:t>飲食店など周辺情報を表示するなど便利な機能を利用することができます</w:t>
      </w:r>
      <w:r>
        <w:rPr>
          <w:rFonts w:hint="eastAsia"/>
        </w:rPr>
        <w:t>。しかも、これら便利機能は民間企業がスマートフォンのアプリやWebサイトで提供しているサービスで</w:t>
      </w:r>
      <w:r w:rsidR="00966158">
        <w:rPr>
          <w:rFonts w:hint="eastAsia"/>
        </w:rPr>
        <w:t>あり、自治体が提供する必要はありません</w:t>
      </w:r>
      <w:r>
        <w:rPr>
          <w:rFonts w:hint="eastAsia"/>
        </w:rPr>
        <w:t>。</w:t>
      </w:r>
    </w:p>
    <w:p w14:paraId="0C34CD65" w14:textId="0EDFF53C" w:rsidR="00B96F1A" w:rsidRDefault="00B96F1A" w:rsidP="00B96F1A">
      <w:pPr>
        <w:pStyle w:val="a0"/>
        <w:spacing w:afterLines="50" w:after="180"/>
        <w:ind w:firstLineChars="41" w:firstLine="98"/>
      </w:pPr>
      <w:r w:rsidRPr="00B96F1A">
        <w:rPr>
          <w:rFonts w:hAnsi="Century" w:cs="Times New Roman"/>
          <w:noProof/>
        </w:rPr>
        <mc:AlternateContent>
          <mc:Choice Requires="wps">
            <w:drawing>
              <wp:anchor distT="45720" distB="45720" distL="114300" distR="114300" simplePos="0" relativeHeight="251684864" behindDoc="0" locked="0" layoutInCell="1" allowOverlap="1" wp14:anchorId="0F23C9FE" wp14:editId="14EB3E79">
                <wp:simplePos x="0" y="0"/>
                <wp:positionH relativeFrom="margin">
                  <wp:align>left</wp:align>
                </wp:positionH>
                <wp:positionV relativeFrom="paragraph">
                  <wp:posOffset>167640</wp:posOffset>
                </wp:positionV>
                <wp:extent cx="4724400" cy="358140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81400"/>
                        </a:xfrm>
                        <a:prstGeom prst="rect">
                          <a:avLst/>
                        </a:prstGeom>
                        <a:solidFill>
                          <a:srgbClr val="FFFFFF"/>
                        </a:solidFill>
                        <a:ln w="9525">
                          <a:noFill/>
                          <a:miter lim="800000"/>
                          <a:headEnd/>
                          <a:tailEnd/>
                        </a:ln>
                      </wps:spPr>
                      <wps:txbx>
                        <w:txbxContent>
                          <w:p w14:paraId="798D26F7" w14:textId="0E67F69C" w:rsidR="00F901F9" w:rsidRPr="002011CF" w:rsidRDefault="00F901F9" w:rsidP="00B96F1A">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w:t>
                            </w:r>
                            <w:r>
                              <w:rPr>
                                <w:rFonts w:ascii="ＭＳ Ｐゴシック" w:eastAsia="ＭＳ Ｐゴシック" w:hAnsi="ＭＳ Ｐゴシック"/>
                                <w:b/>
                                <w:sz w:val="22"/>
                              </w:rPr>
                              <w:t>１：</w:t>
                            </w:r>
                            <w:r>
                              <w:rPr>
                                <w:rFonts w:ascii="ＭＳ Ｐゴシック" w:eastAsia="ＭＳ Ｐゴシック" w:hAnsi="ＭＳ Ｐゴシック" w:hint="eastAsia"/>
                                <w:b/>
                                <w:sz w:val="22"/>
                              </w:rPr>
                              <w:t>自治体個人</w:t>
                            </w:r>
                            <w:r>
                              <w:rPr>
                                <w:rFonts w:ascii="ＭＳ Ｐゴシック" w:eastAsia="ＭＳ Ｐゴシック" w:hAnsi="ＭＳ Ｐゴシック"/>
                                <w:b/>
                                <w:sz w:val="22"/>
                              </w:rPr>
                              <w:t>データ</w:t>
                            </w:r>
                            <w:r>
                              <w:rPr>
                                <w:rFonts w:ascii="ＭＳ Ｐゴシック" w:eastAsia="ＭＳ Ｐゴシック" w:hAnsi="ＭＳ Ｐゴシック" w:hint="eastAsia"/>
                                <w:b/>
                                <w:sz w:val="22"/>
                              </w:rPr>
                              <w:t>利用</w:t>
                            </w:r>
                            <w:r>
                              <w:rPr>
                                <w:rFonts w:ascii="ＭＳ Ｐゴシック" w:eastAsia="ＭＳ Ｐゴシック" w:hAnsi="ＭＳ Ｐゴシック"/>
                                <w:b/>
                                <w:sz w:val="22"/>
                              </w:rPr>
                              <w:t>の</w:t>
                            </w:r>
                            <w:r>
                              <w:rPr>
                                <w:rFonts w:ascii="ＭＳ Ｐゴシック" w:eastAsia="ＭＳ Ｐゴシック" w:hAnsi="ＭＳ Ｐゴシック" w:hint="eastAsia"/>
                                <w:b/>
                                <w:sz w:val="22"/>
                              </w:rPr>
                              <w:t>コンセプト</w:t>
                            </w:r>
                            <w:r w:rsidRPr="002011CF">
                              <w:rPr>
                                <w:rFonts w:ascii="ＭＳ Ｐゴシック" w:eastAsia="ＭＳ Ｐゴシック" w:hAnsi="ＭＳ Ｐゴシック" w:hint="eastAsia"/>
                                <w:b/>
                                <w:sz w:val="22"/>
                              </w:rPr>
                              <w:t>＞</w:t>
                            </w:r>
                          </w:p>
                          <w:p w14:paraId="371CDCA6" w14:textId="77777777" w:rsidR="00F901F9" w:rsidRDefault="00F901F9" w:rsidP="00B96F1A">
                            <w:r w:rsidRPr="003F778E">
                              <w:rPr>
                                <w:noProof/>
                              </w:rPr>
                              <w:drawing>
                                <wp:inline distT="0" distB="0" distL="0" distR="0" wp14:anchorId="69499D26" wp14:editId="4AAD08C9">
                                  <wp:extent cx="4372708" cy="3081178"/>
                                  <wp:effectExtent l="0" t="0" r="0" b="508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email">
                                            <a:extLst>
                                              <a:ext uri="{28A0092B-C50C-407E-A947-70E740481C1C}">
                                                <a14:useLocalDpi xmlns:a14="http://schemas.microsoft.com/office/drawing/2010/main"/>
                                              </a:ext>
                                            </a:extLst>
                                          </a:blip>
                                          <a:srcRect/>
                                          <a:stretch>
                                            <a:fillRect/>
                                          </a:stretch>
                                        </pic:blipFill>
                                        <pic:spPr bwMode="auto">
                                          <a:xfrm>
                                            <a:off x="0" y="0"/>
                                            <a:ext cx="4409519" cy="310711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23C9FE" id="_x0000_t202" coordsize="21600,21600" o:spt="202" path="m,l,21600r21600,l21600,xe">
                <v:stroke joinstyle="miter"/>
                <v:path gradientshapeok="t" o:connecttype="rect"/>
              </v:shapetype>
              <v:shape id="テキスト ボックス 2" o:spid="_x0000_s1026" type="#_x0000_t202" style="position:absolute;left:0;text-align:left;margin-left:0;margin-top:13.2pt;width:372pt;height:282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" stroked="f">
                <v:textbox>
                  <w:txbxContent>
                    <w:p w14:paraId="798D26F7" w14:textId="0E67F69C" w:rsidR="00F901F9" w:rsidRPr="002011CF" w:rsidRDefault="00F901F9" w:rsidP="00B96F1A">
                      <w:pP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w:t>
                      </w:r>
                      <w:r>
                        <w:rPr>
                          <w:rFonts w:ascii="ＭＳ Ｐゴシック" w:eastAsia="ＭＳ Ｐゴシック" w:hAnsi="ＭＳ Ｐゴシック"/>
                          <w:b/>
                          <w:sz w:val="22"/>
                        </w:rPr>
                        <w:t>１：</w:t>
                      </w:r>
                      <w:r>
                        <w:rPr>
                          <w:rFonts w:ascii="ＭＳ Ｐゴシック" w:eastAsia="ＭＳ Ｐゴシック" w:hAnsi="ＭＳ Ｐゴシック" w:hint="eastAsia"/>
                          <w:b/>
                          <w:sz w:val="22"/>
                        </w:rPr>
                        <w:t>自治体個人</w:t>
                      </w:r>
                      <w:r>
                        <w:rPr>
                          <w:rFonts w:ascii="ＭＳ Ｐゴシック" w:eastAsia="ＭＳ Ｐゴシック" w:hAnsi="ＭＳ Ｐゴシック"/>
                          <w:b/>
                          <w:sz w:val="22"/>
                        </w:rPr>
                        <w:t>データ</w:t>
                      </w:r>
                      <w:r>
                        <w:rPr>
                          <w:rFonts w:ascii="ＭＳ Ｐゴシック" w:eastAsia="ＭＳ Ｐゴシック" w:hAnsi="ＭＳ Ｐゴシック" w:hint="eastAsia"/>
                          <w:b/>
                          <w:sz w:val="22"/>
                        </w:rPr>
                        <w:t>利用</w:t>
                      </w:r>
                      <w:r>
                        <w:rPr>
                          <w:rFonts w:ascii="ＭＳ Ｐゴシック" w:eastAsia="ＭＳ Ｐゴシック" w:hAnsi="ＭＳ Ｐゴシック"/>
                          <w:b/>
                          <w:sz w:val="22"/>
                        </w:rPr>
                        <w:t>の</w:t>
                      </w:r>
                      <w:r>
                        <w:rPr>
                          <w:rFonts w:ascii="ＭＳ Ｐゴシック" w:eastAsia="ＭＳ Ｐゴシック" w:hAnsi="ＭＳ Ｐゴシック" w:hint="eastAsia"/>
                          <w:b/>
                          <w:sz w:val="22"/>
                        </w:rPr>
                        <w:t>コンセプト</w:t>
                      </w:r>
                      <w:r w:rsidRPr="002011CF">
                        <w:rPr>
                          <w:rFonts w:ascii="ＭＳ Ｐゴシック" w:eastAsia="ＭＳ Ｐゴシック" w:hAnsi="ＭＳ Ｐゴシック" w:hint="eastAsia"/>
                          <w:b/>
                          <w:sz w:val="22"/>
                        </w:rPr>
                        <w:t>＞</w:t>
                      </w:r>
                    </w:p>
                    <w:p w14:paraId="371CDCA6" w14:textId="77777777" w:rsidR="00F901F9" w:rsidRDefault="00F901F9" w:rsidP="00B96F1A">
                      <w:r w:rsidRPr="003F778E">
                        <w:rPr>
                          <w:noProof/>
                        </w:rPr>
                        <w:drawing>
                          <wp:inline distT="0" distB="0" distL="0" distR="0" wp14:anchorId="69499D26" wp14:editId="4AAD08C9">
                            <wp:extent cx="4372708" cy="3081178"/>
                            <wp:effectExtent l="0" t="0" r="0" b="508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4409519" cy="3107116"/>
                                    </a:xfrm>
                                    <a:prstGeom prst="rect">
                                      <a:avLst/>
                                    </a:prstGeom>
                                    <a:noFill/>
                                    <a:ln>
                                      <a:noFill/>
                                    </a:ln>
                                  </pic:spPr>
                                </pic:pic>
                              </a:graphicData>
                            </a:graphic>
                          </wp:inline>
                        </w:drawing>
                      </w:r>
                    </w:p>
                  </w:txbxContent>
                </v:textbox>
                <w10:wrap type="square" anchorx="margin"/>
              </v:shape>
            </w:pict>
          </mc:Fallback>
        </mc:AlternateContent>
      </w:r>
    </w:p>
    <w:p w14:paraId="6139A904" w14:textId="77777777" w:rsidR="00B96F1A" w:rsidRDefault="00B96F1A" w:rsidP="00B96F1A">
      <w:pPr>
        <w:pStyle w:val="1"/>
        <w:ind w:left="240" w:hanging="240"/>
        <w:sectPr w:rsidR="00B96F1A">
          <w:pgSz w:w="11906" w:h="16838"/>
          <w:pgMar w:top="1985" w:right="1701" w:bottom="1701" w:left="1701" w:header="851" w:footer="992" w:gutter="0"/>
          <w:cols w:space="425"/>
          <w:docGrid w:type="lines" w:linePitch="360"/>
        </w:sectPr>
      </w:pPr>
    </w:p>
    <w:p w14:paraId="4A2492F7" w14:textId="34D4C295" w:rsidR="00B96F1A" w:rsidRDefault="00B96F1A" w:rsidP="00B96F1A">
      <w:pPr>
        <w:pStyle w:val="1"/>
        <w:ind w:left="240" w:hanging="240"/>
      </w:pPr>
      <w:r>
        <w:rPr>
          <w:rFonts w:hint="eastAsia"/>
        </w:rPr>
        <w:lastRenderedPageBreak/>
        <w:t xml:space="preserve">　</w:t>
      </w:r>
      <w:bookmarkStart w:id="12" w:name="_Toc42611153"/>
      <w:r>
        <w:rPr>
          <w:rFonts w:hint="eastAsia"/>
        </w:rPr>
        <w:t>自治体での先行的な取り組み</w:t>
      </w:r>
      <w:bookmarkEnd w:id="12"/>
    </w:p>
    <w:p w14:paraId="52092DA2" w14:textId="77777777" w:rsidR="002A289B" w:rsidRPr="00B96F1A" w:rsidRDefault="002A289B" w:rsidP="00B96F1A">
      <w:pPr>
        <w:pStyle w:val="a0"/>
        <w:ind w:firstLineChars="0" w:firstLine="0"/>
      </w:pPr>
    </w:p>
    <w:p w14:paraId="74991BD7" w14:textId="051106ED" w:rsidR="009757E3" w:rsidRPr="009757E3" w:rsidRDefault="00342C34" w:rsidP="00A704C1">
      <w:pPr>
        <w:pStyle w:val="a0"/>
        <w:spacing w:afterLines="50" w:after="180"/>
        <w:ind w:firstLine="240"/>
      </w:pPr>
      <w:r>
        <w:rPr>
          <w:rFonts w:hint="eastAsia"/>
        </w:rPr>
        <w:t>近年一部の</w:t>
      </w:r>
      <w:r w:rsidR="006405D3">
        <w:rPr>
          <w:rFonts w:hint="eastAsia"/>
        </w:rPr>
        <w:t>自治体は、</w:t>
      </w:r>
      <w:r w:rsidR="00A704C1">
        <w:rPr>
          <w:rFonts w:hint="eastAsia"/>
        </w:rPr>
        <w:t>普及している</w:t>
      </w:r>
      <w:r w:rsidR="00F45912">
        <w:rPr>
          <w:rFonts w:hint="eastAsia"/>
        </w:rPr>
        <w:t>民間アプリと連携して、より住民にリーチする情報通知を開始しています</w:t>
      </w:r>
      <w:r w:rsidR="009757E3">
        <w:rPr>
          <w:rFonts w:hint="eastAsia"/>
        </w:rPr>
        <w:t>。</w:t>
      </w:r>
      <w:r w:rsidR="00A704C1">
        <w:rPr>
          <w:rFonts w:hint="eastAsia"/>
        </w:rPr>
        <w:t>利用者は普段利用しているアプリを使って、自分</w:t>
      </w:r>
      <w:r w:rsidR="00F45912">
        <w:rPr>
          <w:rFonts w:hint="eastAsia"/>
        </w:rPr>
        <w:t>が希望する情報をセレクトして受け取ることができることが特徴です</w:t>
      </w:r>
      <w:r w:rsidR="00A704C1">
        <w:rPr>
          <w:rFonts w:hint="eastAsia"/>
        </w:rPr>
        <w:t>。</w:t>
      </w:r>
    </w:p>
    <w:p w14:paraId="7E577FFC" w14:textId="5AD59776" w:rsidR="009757E3" w:rsidRPr="00A06C8D" w:rsidRDefault="009757E3" w:rsidP="009757E3">
      <w:pPr>
        <w:pStyle w:val="2"/>
        <w:spacing w:before="360"/>
        <w:ind w:left="240" w:hanging="240"/>
      </w:pPr>
      <w:r>
        <w:rPr>
          <w:rFonts w:hint="eastAsia"/>
        </w:rPr>
        <w:t xml:space="preserve">　</w:t>
      </w:r>
      <w:bookmarkStart w:id="13" w:name="_Toc42611154"/>
      <w:r>
        <w:rPr>
          <w:rFonts w:hint="eastAsia"/>
        </w:rPr>
        <w:t>福岡市</w:t>
      </w:r>
      <w:r w:rsidR="00A94592">
        <w:rPr>
          <w:rFonts w:hint="eastAsia"/>
        </w:rPr>
        <w:t>：生活密着情報の配信</w:t>
      </w:r>
      <w:bookmarkEnd w:id="13"/>
    </w:p>
    <w:p w14:paraId="0491698D" w14:textId="40066C6E" w:rsidR="00D24309" w:rsidRPr="00B459AE" w:rsidRDefault="00D24309" w:rsidP="001F0B1E">
      <w:pPr>
        <w:spacing w:afterLines="50" w:after="180"/>
        <w:ind w:firstLineChars="100" w:firstLine="240"/>
        <w:rPr>
          <w:rFonts w:hAnsi="Century" w:cs="Times New Roman"/>
        </w:rPr>
      </w:pPr>
      <w:r w:rsidRPr="00B459AE">
        <w:rPr>
          <w:rFonts w:hAnsi="Century" w:cs="Times New Roman" w:hint="eastAsia"/>
        </w:rPr>
        <w:t>福岡市は、2017年度にLINE公式アカウントを開設し、生活密着情報（防災、ごみ、子育て、防犯・交通安全、市政だより等）を、希望者のアカウントに配信するサービスを開始したところ、</w:t>
      </w:r>
      <w:r>
        <w:rPr>
          <w:rFonts w:hAnsi="Century" w:cs="Times New Roman" w:hint="eastAsia"/>
        </w:rPr>
        <w:t>2020</w:t>
      </w:r>
      <w:r w:rsidRPr="00B459AE">
        <w:rPr>
          <w:rFonts w:hAnsi="Century" w:cs="Times New Roman" w:hint="eastAsia"/>
        </w:rPr>
        <w:t>年</w:t>
      </w:r>
      <w:r>
        <w:rPr>
          <w:rFonts w:hAnsi="Century" w:cs="Times New Roman" w:hint="eastAsia"/>
        </w:rPr>
        <w:t>3月</w:t>
      </w:r>
      <w:r w:rsidRPr="00B459AE">
        <w:rPr>
          <w:rFonts w:hAnsi="Century" w:cs="Times New Roman" w:hint="eastAsia"/>
        </w:rPr>
        <w:t>には利用者が1</w:t>
      </w:r>
      <w:r>
        <w:rPr>
          <w:rFonts w:hAnsi="Century" w:cs="Times New Roman" w:hint="eastAsia"/>
        </w:rPr>
        <w:t>65</w:t>
      </w:r>
      <w:r w:rsidR="00F45912">
        <w:rPr>
          <w:rFonts w:hAnsi="Century" w:cs="Times New Roman" w:hint="eastAsia"/>
        </w:rPr>
        <w:t>万人を超えています</w:t>
      </w:r>
      <w:r w:rsidRPr="00B459AE">
        <w:rPr>
          <w:rFonts w:hAnsi="Century" w:cs="Times New Roman" w:hint="eastAsia"/>
        </w:rPr>
        <w:t>。同サービスでは同一の情報</w:t>
      </w:r>
      <w:r w:rsidR="00F45912">
        <w:rPr>
          <w:rFonts w:hAnsi="Century" w:cs="Times New Roman" w:hint="eastAsia"/>
        </w:rPr>
        <w:t>ではなく、個々の利用者が希望する情報を配信する仕組みを備えています</w:t>
      </w:r>
      <w:r w:rsidR="001F0B1E">
        <w:rPr>
          <w:rFonts w:hAnsi="Century" w:cs="Times New Roman" w:hint="eastAsia"/>
        </w:rPr>
        <w:t>（図表２）</w:t>
      </w:r>
      <w:r w:rsidRPr="00B459AE">
        <w:rPr>
          <w:rFonts w:hAnsi="Century" w:cs="Times New Roman" w:hint="eastAsia"/>
        </w:rPr>
        <w:t>。また、粗大ごみの申込やLIN</w:t>
      </w:r>
      <w:r w:rsidRPr="00B459AE">
        <w:rPr>
          <w:rFonts w:hAnsi="Century" w:cs="Times New Roman"/>
        </w:rPr>
        <w:t>E Pay</w:t>
      </w:r>
      <w:r w:rsidR="00F45912">
        <w:rPr>
          <w:rFonts w:hAnsi="Century" w:cs="Times New Roman" w:hint="eastAsia"/>
        </w:rPr>
        <w:t>による市税の支払い等、幅広く連携サービスを展開しています</w:t>
      </w:r>
      <w:r w:rsidRPr="00B459AE">
        <w:rPr>
          <w:rFonts w:hAnsi="Century" w:cs="Times New Roman" w:hint="eastAsia"/>
        </w:rPr>
        <w:t>。</w:t>
      </w:r>
    </w:p>
    <w:p w14:paraId="07EC53A7" w14:textId="132CD8F1" w:rsidR="009757E3" w:rsidRPr="00A06C8D" w:rsidRDefault="009757E3" w:rsidP="009757E3">
      <w:pPr>
        <w:pStyle w:val="2"/>
        <w:spacing w:before="360"/>
        <w:ind w:left="240" w:hanging="240"/>
      </w:pPr>
      <w:r>
        <w:rPr>
          <w:rFonts w:hint="eastAsia"/>
        </w:rPr>
        <w:t xml:space="preserve">　</w:t>
      </w:r>
      <w:bookmarkStart w:id="14" w:name="_Toc42611155"/>
      <w:r>
        <w:rPr>
          <w:rFonts w:hint="eastAsia"/>
        </w:rPr>
        <w:t>千葉市</w:t>
      </w:r>
      <w:r w:rsidR="00A94592">
        <w:rPr>
          <w:rFonts w:hint="eastAsia"/>
        </w:rPr>
        <w:t>：</w:t>
      </w:r>
      <w:r w:rsidR="00206832">
        <w:rPr>
          <w:rFonts w:hint="eastAsia"/>
        </w:rPr>
        <w:t>各種</w:t>
      </w:r>
      <w:r w:rsidR="00A94592">
        <w:rPr>
          <w:rFonts w:hint="eastAsia"/>
        </w:rPr>
        <w:t>制度情報の通知</w:t>
      </w:r>
      <w:bookmarkEnd w:id="14"/>
    </w:p>
    <w:p w14:paraId="7EB78ADC" w14:textId="2AEDD8ED" w:rsidR="00D24309" w:rsidRPr="00B459AE" w:rsidRDefault="00D24309" w:rsidP="00D24309">
      <w:pPr>
        <w:spacing w:afterLines="50" w:after="180"/>
        <w:ind w:firstLineChars="100" w:firstLine="240"/>
        <w:rPr>
          <w:rFonts w:hAnsi="Century" w:cs="Times New Roman"/>
        </w:rPr>
      </w:pPr>
      <w:r w:rsidRPr="00B459AE">
        <w:rPr>
          <w:rFonts w:hAnsi="Century" w:cs="Times New Roman" w:hint="eastAsia"/>
        </w:rPr>
        <w:t>千葉市は、市民に合った必要な情報をプッシュ型で届けるサービスについて、2016年度にひとり親</w:t>
      </w:r>
      <w:r>
        <w:rPr>
          <w:rFonts w:hAnsi="Century" w:cs="Times New Roman" w:hint="eastAsia"/>
        </w:rPr>
        <w:t>家庭</w:t>
      </w:r>
      <w:r w:rsidRPr="00B459AE">
        <w:rPr>
          <w:rFonts w:hAnsi="Century" w:cs="Times New Roman" w:hint="eastAsia"/>
        </w:rPr>
        <w:t>支援制度等の対象者のSNSアカウント（Facebook等）への通知テスト（実証事業）を行うなどノウハウを蓄積し</w:t>
      </w:r>
      <w:r w:rsidR="00F45912">
        <w:rPr>
          <w:rFonts w:hAnsi="Century" w:cs="Times New Roman" w:hint="eastAsia"/>
        </w:rPr>
        <w:t>まし</w:t>
      </w:r>
      <w:r w:rsidRPr="00B459AE">
        <w:rPr>
          <w:rFonts w:hAnsi="Century" w:cs="Times New Roman" w:hint="eastAsia"/>
        </w:rPr>
        <w:t>た。2020年度からは、</w:t>
      </w:r>
      <w:r>
        <w:rPr>
          <w:rFonts w:hAnsi="Century" w:cs="Times New Roman" w:hint="eastAsia"/>
        </w:rPr>
        <w:t>2</w:t>
      </w:r>
      <w:r w:rsidRPr="00B459AE">
        <w:rPr>
          <w:rFonts w:hAnsi="Century" w:cs="Times New Roman" w:hint="eastAsia"/>
        </w:rPr>
        <w:t>3業務（乳幼児健診、予防接種、</w:t>
      </w:r>
      <w:r>
        <w:rPr>
          <w:rFonts w:hAnsi="Century" w:cs="Times New Roman" w:hint="eastAsia"/>
        </w:rPr>
        <w:t>ひとり親家庭支援</w:t>
      </w:r>
      <w:r w:rsidRPr="00B459AE">
        <w:rPr>
          <w:rFonts w:hAnsi="Century" w:cs="Times New Roman" w:hint="eastAsia"/>
        </w:rPr>
        <w:t>等）について、希望者のSNS</w:t>
      </w:r>
      <w:r w:rsidR="00F45912">
        <w:rPr>
          <w:rFonts w:hAnsi="Century" w:cs="Times New Roman" w:hint="eastAsia"/>
        </w:rPr>
        <w:t>アカウントへのオンライン通知を予定しています</w:t>
      </w:r>
      <w:r w:rsidRPr="00B459AE">
        <w:rPr>
          <w:rFonts w:hAnsi="Century" w:cs="Times New Roman" w:hint="eastAsia"/>
        </w:rPr>
        <w:t>。</w:t>
      </w:r>
    </w:p>
    <w:p w14:paraId="29A35E0F" w14:textId="0AE4A4D7" w:rsidR="009757E3" w:rsidRPr="00A06C8D" w:rsidRDefault="009757E3" w:rsidP="009757E3">
      <w:pPr>
        <w:pStyle w:val="2"/>
        <w:spacing w:before="360"/>
        <w:ind w:left="240" w:hanging="240"/>
      </w:pPr>
      <w:r>
        <w:rPr>
          <w:rFonts w:hint="eastAsia"/>
        </w:rPr>
        <w:t xml:space="preserve">　</w:t>
      </w:r>
      <w:bookmarkStart w:id="15" w:name="_Toc42611156"/>
      <w:r>
        <w:rPr>
          <w:rFonts w:hint="eastAsia"/>
        </w:rPr>
        <w:t>前橋市</w:t>
      </w:r>
      <w:r w:rsidR="00206832">
        <w:rPr>
          <w:rFonts w:hint="eastAsia"/>
        </w:rPr>
        <w:t>：母子健康情報の配信</w:t>
      </w:r>
      <w:bookmarkEnd w:id="15"/>
    </w:p>
    <w:p w14:paraId="7B5C3E63" w14:textId="44BC2C2D" w:rsidR="009757E3" w:rsidRDefault="00A704C1" w:rsidP="009757E3">
      <w:pPr>
        <w:pStyle w:val="a0"/>
        <w:spacing w:afterLines="50" w:after="180"/>
        <w:ind w:firstLine="240"/>
      </w:pPr>
      <w:r>
        <w:rPr>
          <w:noProof/>
        </w:rPr>
        <mc:AlternateContent>
          <mc:Choice Requires="wps">
            <w:drawing>
              <wp:anchor distT="45720" distB="45720" distL="114300" distR="114300" simplePos="0" relativeHeight="251678720" behindDoc="0" locked="0" layoutInCell="1" allowOverlap="1" wp14:anchorId="1B13165F" wp14:editId="264F976D">
                <wp:simplePos x="0" y="0"/>
                <wp:positionH relativeFrom="margin">
                  <wp:posOffset>18415</wp:posOffset>
                </wp:positionH>
                <wp:positionV relativeFrom="paragraph">
                  <wp:posOffset>1003300</wp:posOffset>
                </wp:positionV>
                <wp:extent cx="5495925" cy="2046605"/>
                <wp:effectExtent l="0" t="0" r="9525" b="0"/>
                <wp:wrapSquare wrapText="bothSides"/>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046605"/>
                        </a:xfrm>
                        <a:prstGeom prst="rect">
                          <a:avLst/>
                        </a:prstGeom>
                        <a:solidFill>
                          <a:srgbClr val="FFFFFF"/>
                        </a:solidFill>
                        <a:ln w="9525">
                          <a:noFill/>
                          <a:miter lim="800000"/>
                          <a:headEnd/>
                          <a:tailEnd/>
                        </a:ln>
                      </wps:spPr>
                      <wps:txbx>
                        <w:txbxContent>
                          <w:p w14:paraId="65A662B7" w14:textId="614BFF30" w:rsidR="00F901F9" w:rsidRPr="002011CF" w:rsidRDefault="00F901F9" w:rsidP="00A704C1">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図表２</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福岡市のLINE</w:t>
                            </w:r>
                            <w:r>
                              <w:rPr>
                                <w:rFonts w:ascii="ＭＳ Ｐゴシック" w:eastAsia="ＭＳ Ｐゴシック" w:hAnsi="ＭＳ Ｐゴシック"/>
                                <w:b/>
                                <w:sz w:val="22"/>
                              </w:rPr>
                              <w:t>公式アカウント</w:t>
                            </w:r>
                            <w:r w:rsidRPr="002011CF">
                              <w:rPr>
                                <w:rFonts w:ascii="ＭＳ Ｐゴシック" w:eastAsia="ＭＳ Ｐゴシック" w:hAnsi="ＭＳ Ｐゴシック" w:hint="eastAsia"/>
                                <w:b/>
                                <w:sz w:val="22"/>
                              </w:rPr>
                              <w:t>＞</w:t>
                            </w:r>
                          </w:p>
                          <w:p w14:paraId="3B25F081" w14:textId="6CC9ED64" w:rsidR="00F901F9" w:rsidRDefault="00F901F9" w:rsidP="00A704C1">
                            <w:pPr>
                              <w:jc w:val="center"/>
                            </w:pPr>
                            <w:r w:rsidRPr="00A704C1">
                              <w:rPr>
                                <w:noProof/>
                              </w:rPr>
                              <w:drawing>
                                <wp:inline distT="0" distB="0" distL="0" distR="0" wp14:anchorId="5C0B9634" wp14:editId="5301497F">
                                  <wp:extent cx="4176992" cy="1846912"/>
                                  <wp:effectExtent l="0" t="0" r="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1519" cy="185775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3165F" id="_x0000_s1027" type="#_x0000_t202" style="position:absolute;left:0;text-align:left;margin-left:1.45pt;margin-top:79pt;width:432.75pt;height:161.1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" stroked="f">
                <v:textbox>
                  <w:txbxContent>
                    <w:p w14:paraId="65A662B7" w14:textId="614BFF30" w:rsidR="00F901F9" w:rsidRPr="002011CF" w:rsidRDefault="00F901F9" w:rsidP="00A704C1">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図表２</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福岡市のLINE</w:t>
                      </w:r>
                      <w:r>
                        <w:rPr>
                          <w:rFonts w:ascii="ＭＳ Ｐゴシック" w:eastAsia="ＭＳ Ｐゴシック" w:hAnsi="ＭＳ Ｐゴシック"/>
                          <w:b/>
                          <w:sz w:val="22"/>
                        </w:rPr>
                        <w:t>公式アカウント</w:t>
                      </w:r>
                      <w:r w:rsidRPr="002011CF">
                        <w:rPr>
                          <w:rFonts w:ascii="ＭＳ Ｐゴシック" w:eastAsia="ＭＳ Ｐゴシック" w:hAnsi="ＭＳ Ｐゴシック" w:hint="eastAsia"/>
                          <w:b/>
                          <w:sz w:val="22"/>
                        </w:rPr>
                        <w:t>＞</w:t>
                      </w:r>
                    </w:p>
                    <w:p w14:paraId="3B25F081" w14:textId="6CC9ED64" w:rsidR="00F901F9" w:rsidRDefault="00F901F9" w:rsidP="00A704C1">
                      <w:pPr>
                        <w:jc w:val="center"/>
                      </w:pPr>
                      <w:r w:rsidRPr="00A704C1">
                        <w:rPr>
                          <w:noProof/>
                        </w:rPr>
                        <w:drawing>
                          <wp:inline distT="0" distB="0" distL="0" distR="0" wp14:anchorId="5C0B9634" wp14:editId="5301497F">
                            <wp:extent cx="4176992" cy="1846912"/>
                            <wp:effectExtent l="0" t="0" r="0" b="127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1519" cy="1857757"/>
                                    </a:xfrm>
                                    <a:prstGeom prst="rect">
                                      <a:avLst/>
                                    </a:prstGeom>
                                    <a:noFill/>
                                    <a:ln>
                                      <a:noFill/>
                                    </a:ln>
                                  </pic:spPr>
                                </pic:pic>
                              </a:graphicData>
                            </a:graphic>
                          </wp:inline>
                        </w:drawing>
                      </w:r>
                    </w:p>
                  </w:txbxContent>
                </v:textbox>
                <w10:wrap type="square" anchorx="margin"/>
              </v:shape>
            </w:pict>
          </mc:Fallback>
        </mc:AlternateContent>
      </w:r>
      <w:r w:rsidR="00206832">
        <w:rPr>
          <w:rFonts w:hint="eastAsia"/>
        </w:rPr>
        <w:t>前橋市は、</w:t>
      </w:r>
      <w:r w:rsidR="007B0737" w:rsidRPr="007B0737">
        <w:rPr>
          <w:rFonts w:hint="eastAsia"/>
        </w:rPr>
        <w:t>2016年3月から母子健康手帳サービスを開始し、希望者に対して、子育てに役立つ情報を配信したり、市が保有する予防接種記録や健診健康デ</w:t>
      </w:r>
      <w:r w:rsidR="00F45912">
        <w:rPr>
          <w:rFonts w:hint="eastAsia"/>
        </w:rPr>
        <w:t>ータの閲覧を可能にするなど、市民の出産・子育てを支援しています</w:t>
      </w:r>
      <w:r w:rsidR="007B0737" w:rsidRPr="007B0737">
        <w:rPr>
          <w:rFonts w:hint="eastAsia"/>
        </w:rPr>
        <w:t>。</w:t>
      </w:r>
    </w:p>
    <w:p w14:paraId="055FDACD" w14:textId="5ED80FEC" w:rsidR="009757E3" w:rsidRPr="009757E3" w:rsidRDefault="009757E3" w:rsidP="00D74AD0">
      <w:pPr>
        <w:pStyle w:val="1"/>
        <w:numPr>
          <w:ilvl w:val="0"/>
          <w:numId w:val="0"/>
        </w:numPr>
        <w:sectPr w:rsidR="009757E3" w:rsidRPr="009757E3">
          <w:pgSz w:w="11906" w:h="16838"/>
          <w:pgMar w:top="1985" w:right="1701" w:bottom="1701" w:left="1701" w:header="851" w:footer="992" w:gutter="0"/>
          <w:cols w:space="425"/>
          <w:docGrid w:type="lines" w:linePitch="360"/>
        </w:sectPr>
      </w:pPr>
    </w:p>
    <w:p w14:paraId="01A8F2EE" w14:textId="2B072962" w:rsidR="006D00EE" w:rsidRDefault="006D00EE" w:rsidP="001F0B1E">
      <w:pPr>
        <w:pStyle w:val="1"/>
        <w:ind w:left="240" w:hanging="240"/>
      </w:pPr>
      <w:r>
        <w:rPr>
          <w:rFonts w:hint="eastAsia"/>
        </w:rPr>
        <w:lastRenderedPageBreak/>
        <w:t xml:space="preserve">　</w:t>
      </w:r>
      <w:bookmarkStart w:id="16" w:name="_Toc42611157"/>
      <w:r w:rsidR="00E84346">
        <w:rPr>
          <w:rFonts w:hint="eastAsia"/>
        </w:rPr>
        <w:t>自治体からの通知</w:t>
      </w:r>
      <w:r w:rsidR="001F0B1E">
        <w:rPr>
          <w:rFonts w:hint="eastAsia"/>
        </w:rPr>
        <w:t>の現状と課題</w:t>
      </w:r>
      <w:bookmarkEnd w:id="16"/>
    </w:p>
    <w:p w14:paraId="356F5D17" w14:textId="0E22E438" w:rsidR="00A06C8D" w:rsidRPr="00A06C8D" w:rsidRDefault="00A06C8D" w:rsidP="00A06C8D">
      <w:pPr>
        <w:pStyle w:val="2"/>
        <w:spacing w:before="360"/>
        <w:ind w:left="240" w:hanging="240"/>
      </w:pPr>
      <w:r>
        <w:rPr>
          <w:rFonts w:hint="eastAsia"/>
        </w:rPr>
        <w:t xml:space="preserve">　</w:t>
      </w:r>
      <w:bookmarkStart w:id="17" w:name="_Toc42611158"/>
      <w:r>
        <w:rPr>
          <w:rFonts w:hint="eastAsia"/>
        </w:rPr>
        <w:t>自治体からの通知物の種類</w:t>
      </w:r>
      <w:bookmarkEnd w:id="17"/>
    </w:p>
    <w:p w14:paraId="423958D5" w14:textId="4AE64880" w:rsidR="006D00EE" w:rsidRDefault="00FC6EED" w:rsidP="00485D98">
      <w:pPr>
        <w:pStyle w:val="a0"/>
        <w:spacing w:afterLines="50" w:after="180"/>
        <w:ind w:firstLine="240"/>
      </w:pPr>
      <w:r w:rsidRPr="00FC6EED">
        <w:rPr>
          <w:rFonts w:hint="eastAsia"/>
        </w:rPr>
        <w:t>自治体からの通知物</w:t>
      </w:r>
      <w:r>
        <w:rPr>
          <w:rFonts w:hint="eastAsia"/>
        </w:rPr>
        <w:t>に</w:t>
      </w:r>
      <w:r w:rsidR="007F2C31">
        <w:rPr>
          <w:rFonts w:hint="eastAsia"/>
        </w:rPr>
        <w:t>は、多様なものがあります</w:t>
      </w:r>
      <w:r w:rsidR="007069F9">
        <w:rPr>
          <w:rFonts w:hint="eastAsia"/>
        </w:rPr>
        <w:t>（参考１）</w:t>
      </w:r>
      <w:r w:rsidR="00F3578B">
        <w:rPr>
          <w:rFonts w:hint="eastAsia"/>
        </w:rPr>
        <w:t>。</w:t>
      </w:r>
      <w:r w:rsidR="00485D98">
        <w:rPr>
          <w:rFonts w:hint="eastAsia"/>
        </w:rPr>
        <w:t>対象</w:t>
      </w:r>
      <w:r w:rsidR="00F3578B">
        <w:rPr>
          <w:rFonts w:hint="eastAsia"/>
        </w:rPr>
        <w:t>者</w:t>
      </w:r>
      <w:r w:rsidR="00485D98">
        <w:rPr>
          <w:rFonts w:hint="eastAsia"/>
        </w:rPr>
        <w:t>として法人と個人、また個人の中には、ア）一般を対象</w:t>
      </w:r>
      <w:r w:rsidRPr="00FC6EED">
        <w:rPr>
          <w:rFonts w:hint="eastAsia"/>
        </w:rPr>
        <w:t>、イ）</w:t>
      </w:r>
      <w:r w:rsidR="001F0B1E">
        <w:rPr>
          <w:rFonts w:hint="eastAsia"/>
        </w:rPr>
        <w:t>一部の対象者</w:t>
      </w:r>
      <w:r w:rsidR="00F901F9">
        <w:rPr>
          <w:rFonts w:hint="eastAsia"/>
        </w:rPr>
        <w:t>、</w:t>
      </w:r>
      <w:r w:rsidR="001D701F">
        <w:rPr>
          <w:rFonts w:hint="eastAsia"/>
        </w:rPr>
        <w:t>ウ）</w:t>
      </w:r>
      <w:r w:rsidR="001F0B1E">
        <w:rPr>
          <w:rFonts w:hint="eastAsia"/>
        </w:rPr>
        <w:t>個別の宛先</w:t>
      </w:r>
      <w:r>
        <w:rPr>
          <w:rFonts w:hint="eastAsia"/>
        </w:rPr>
        <w:t>等に分かれ</w:t>
      </w:r>
      <w:r w:rsidR="00A06C8D">
        <w:rPr>
          <w:rFonts w:hint="eastAsia"/>
        </w:rPr>
        <w:t>、通知内容の秘匿性等</w:t>
      </w:r>
      <w:r w:rsidR="001F0B1E">
        <w:rPr>
          <w:rFonts w:hint="eastAsia"/>
        </w:rPr>
        <w:t>に応じて</w:t>
      </w:r>
      <w:r w:rsidR="00A06C8D">
        <w:rPr>
          <w:rFonts w:hint="eastAsia"/>
        </w:rPr>
        <w:t>連絡手段</w:t>
      </w:r>
      <w:r w:rsidR="001F0B1E">
        <w:rPr>
          <w:rFonts w:hint="eastAsia"/>
        </w:rPr>
        <w:t>が異な</w:t>
      </w:r>
      <w:r w:rsidR="007F2C31">
        <w:rPr>
          <w:rFonts w:hint="eastAsia"/>
        </w:rPr>
        <w:t>ります</w:t>
      </w:r>
      <w:r w:rsidR="00F3578B">
        <w:rPr>
          <w:rFonts w:hint="eastAsia"/>
        </w:rPr>
        <w:t>。既存の連絡手段は、紙媒体による物理的配布</w:t>
      </w:r>
      <w:r w:rsidR="007F2C31">
        <w:rPr>
          <w:rFonts w:hint="eastAsia"/>
        </w:rPr>
        <w:t>であることから、制約や課題が認識されています</w:t>
      </w:r>
      <w:r w:rsidR="00A06C8D">
        <w:rPr>
          <w:rFonts w:hint="eastAsia"/>
        </w:rPr>
        <w:t>。</w:t>
      </w:r>
    </w:p>
    <w:p w14:paraId="3045C099" w14:textId="62A2ED20" w:rsidR="00FC6EED" w:rsidRDefault="001F0B1E" w:rsidP="00B00E79">
      <w:pPr>
        <w:pStyle w:val="a0"/>
        <w:spacing w:afterLines="50" w:after="180"/>
        <w:ind w:firstLine="240"/>
      </w:pPr>
      <w:r>
        <w:rPr>
          <w:rFonts w:hint="eastAsia"/>
        </w:rPr>
        <w:t>下図（</w:t>
      </w:r>
      <w:r w:rsidR="00F3578B">
        <w:rPr>
          <w:rFonts w:hint="eastAsia"/>
        </w:rPr>
        <w:t>図表３</w:t>
      </w:r>
      <w:r>
        <w:rPr>
          <w:rFonts w:hint="eastAsia"/>
        </w:rPr>
        <w:t>）</w:t>
      </w:r>
      <w:r w:rsidR="00FC6EED">
        <w:rPr>
          <w:rFonts w:hint="eastAsia"/>
        </w:rPr>
        <w:t>に</w:t>
      </w:r>
      <w:r w:rsidR="00FC6EED" w:rsidRPr="00FC6EED">
        <w:rPr>
          <w:rFonts w:hint="eastAsia"/>
        </w:rPr>
        <w:t>自治体からの通</w:t>
      </w:r>
      <w:r w:rsidR="007069F9">
        <w:rPr>
          <w:rFonts w:hint="eastAsia"/>
        </w:rPr>
        <w:t>知物と連絡手段について整理</w:t>
      </w:r>
      <w:r w:rsidR="00485D98">
        <w:rPr>
          <w:rFonts w:hint="eastAsia"/>
        </w:rPr>
        <w:t>し</w:t>
      </w:r>
      <w:r w:rsidR="007F2C31">
        <w:rPr>
          <w:rFonts w:hint="eastAsia"/>
        </w:rPr>
        <w:t>まし</w:t>
      </w:r>
      <w:r w:rsidR="00485D98">
        <w:rPr>
          <w:rFonts w:hint="eastAsia"/>
        </w:rPr>
        <w:t>た。</w:t>
      </w:r>
      <w:r w:rsidR="007069F9">
        <w:rPr>
          <w:rFonts w:hint="eastAsia"/>
        </w:rPr>
        <w:t>全戸（一般）</w:t>
      </w:r>
      <w:r w:rsidR="00485D98">
        <w:rPr>
          <w:rFonts w:hint="eastAsia"/>
        </w:rPr>
        <w:t>を対象とするものとしては、広報誌や観光案内</w:t>
      </w:r>
      <w:r w:rsidR="007F2C31">
        <w:rPr>
          <w:rFonts w:hint="eastAsia"/>
        </w:rPr>
        <w:t>等があり、同一の内容のものを広く一般に周知します。主に前者は住民、後者は訪問者に配布されますが、</w:t>
      </w:r>
      <w:r w:rsidR="00B00E79">
        <w:rPr>
          <w:rFonts w:hint="eastAsia"/>
        </w:rPr>
        <w:t>住民への配布手段は、郵便受けへのポスティングが</w:t>
      </w:r>
      <w:r w:rsidR="007F2C31">
        <w:rPr>
          <w:rFonts w:hint="eastAsia"/>
        </w:rPr>
        <w:t>一般的です</w:t>
      </w:r>
      <w:r w:rsidR="004F4335">
        <w:rPr>
          <w:rFonts w:hint="eastAsia"/>
        </w:rPr>
        <w:t>。</w:t>
      </w:r>
    </w:p>
    <w:p w14:paraId="1641ADA2" w14:textId="79E7AB2E" w:rsidR="00B00E79" w:rsidRDefault="007069F9" w:rsidP="00C17E5A">
      <w:pPr>
        <w:pStyle w:val="a0"/>
        <w:spacing w:after="100" w:afterAutospacing="1"/>
        <w:ind w:firstLine="240"/>
      </w:pPr>
      <w:r>
        <w:rPr>
          <w:rFonts w:hint="eastAsia"/>
        </w:rPr>
        <w:t>一部を対象とするもの</w:t>
      </w:r>
      <w:r w:rsidR="00B00E79">
        <w:rPr>
          <w:rFonts w:hint="eastAsia"/>
        </w:rPr>
        <w:t>には、</w:t>
      </w:r>
      <w:r>
        <w:rPr>
          <w:rFonts w:hint="eastAsia"/>
        </w:rPr>
        <w:t>乳幼児</w:t>
      </w:r>
      <w:r w:rsidR="00B00E79">
        <w:rPr>
          <w:rFonts w:hint="eastAsia"/>
        </w:rPr>
        <w:t>予防接種や</w:t>
      </w:r>
      <w:r>
        <w:rPr>
          <w:rFonts w:hint="eastAsia"/>
        </w:rPr>
        <w:t>国民健康保険特定</w:t>
      </w:r>
      <w:r w:rsidR="00B00E79">
        <w:rPr>
          <w:rFonts w:hint="eastAsia"/>
        </w:rPr>
        <w:t>健康診断</w:t>
      </w:r>
      <w:r w:rsidR="00F3578B">
        <w:rPr>
          <w:rFonts w:hint="eastAsia"/>
        </w:rPr>
        <w:t>等の制度・サービス</w:t>
      </w:r>
      <w:r>
        <w:rPr>
          <w:rFonts w:hint="eastAsia"/>
        </w:rPr>
        <w:t>案内</w:t>
      </w:r>
      <w:r w:rsidR="00B00E79">
        <w:rPr>
          <w:rFonts w:hint="eastAsia"/>
        </w:rPr>
        <w:t>等</w:t>
      </w:r>
      <w:r w:rsidR="007F2C31">
        <w:rPr>
          <w:rFonts w:hint="eastAsia"/>
        </w:rPr>
        <w:t>が含まれます</w:t>
      </w:r>
      <w:r w:rsidR="00F3578B">
        <w:rPr>
          <w:rFonts w:hint="eastAsia"/>
        </w:rPr>
        <w:t>。これは、同一の内容の通知物を</w:t>
      </w:r>
      <w:r>
        <w:rPr>
          <w:rFonts w:hint="eastAsia"/>
        </w:rPr>
        <w:t>対象となる</w:t>
      </w:r>
      <w:r w:rsidR="00C17E5A">
        <w:rPr>
          <w:rFonts w:hint="eastAsia"/>
        </w:rPr>
        <w:t>（リスト化された）</w:t>
      </w:r>
      <w:r>
        <w:rPr>
          <w:rFonts w:hint="eastAsia"/>
        </w:rPr>
        <w:t>一部の住民へ向けて通知する</w:t>
      </w:r>
      <w:r w:rsidR="007F2C31">
        <w:rPr>
          <w:rFonts w:hint="eastAsia"/>
        </w:rPr>
        <w:t>ものです</w:t>
      </w:r>
      <w:r>
        <w:rPr>
          <w:rFonts w:hint="eastAsia"/>
        </w:rPr>
        <w:t>。特定の対象者に到達する必要があるため、</w:t>
      </w:r>
      <w:r w:rsidR="004F4335">
        <w:rPr>
          <w:rFonts w:hint="eastAsia"/>
        </w:rPr>
        <w:t>主に</w:t>
      </w:r>
      <w:r w:rsidR="00F3578B">
        <w:rPr>
          <w:rFonts w:hint="eastAsia"/>
        </w:rPr>
        <w:t>登録された住所への</w:t>
      </w:r>
      <w:r w:rsidR="004F4335">
        <w:rPr>
          <w:rFonts w:hint="eastAsia"/>
        </w:rPr>
        <w:t>郵送</w:t>
      </w:r>
      <w:r w:rsidR="007F2C31">
        <w:rPr>
          <w:rFonts w:hint="eastAsia"/>
        </w:rPr>
        <w:t>が用いられます</w:t>
      </w:r>
      <w:r w:rsidR="001D701F">
        <w:rPr>
          <w:rFonts w:hint="eastAsia"/>
        </w:rPr>
        <w:t>。</w:t>
      </w:r>
    </w:p>
    <w:p w14:paraId="0C18D47B" w14:textId="454BC928" w:rsidR="00121132" w:rsidRDefault="004F4335" w:rsidP="00121132">
      <w:pPr>
        <w:pStyle w:val="a0"/>
        <w:spacing w:after="100" w:afterAutospacing="1"/>
        <w:ind w:firstLine="240"/>
      </w:pPr>
      <w:r>
        <w:rPr>
          <w:noProof/>
        </w:rPr>
        <mc:AlternateContent>
          <mc:Choice Requires="wps">
            <w:drawing>
              <wp:anchor distT="45720" distB="45720" distL="114300" distR="114300" simplePos="0" relativeHeight="251663360" behindDoc="0" locked="0" layoutInCell="1" allowOverlap="1" wp14:anchorId="5B9A871F" wp14:editId="75F60AD6">
                <wp:simplePos x="0" y="0"/>
                <wp:positionH relativeFrom="margin">
                  <wp:align>right</wp:align>
                </wp:positionH>
                <wp:positionV relativeFrom="paragraph">
                  <wp:posOffset>1249680</wp:posOffset>
                </wp:positionV>
                <wp:extent cx="5364480" cy="3000375"/>
                <wp:effectExtent l="0" t="0" r="7620" b="9525"/>
                <wp:wrapSquare wrapText="bothSides"/>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3000375"/>
                        </a:xfrm>
                        <a:prstGeom prst="rect">
                          <a:avLst/>
                        </a:prstGeom>
                        <a:solidFill>
                          <a:srgbClr val="FFFFFF"/>
                        </a:solidFill>
                        <a:ln w="9525">
                          <a:noFill/>
                          <a:miter lim="800000"/>
                          <a:headEnd/>
                          <a:tailEnd/>
                        </a:ln>
                      </wps:spPr>
                      <wps:txbx>
                        <w:txbxContent>
                          <w:p w14:paraId="799EFC2A" w14:textId="7D0F5A9B" w:rsidR="00F901F9" w:rsidRPr="002011CF" w:rsidRDefault="00F901F9" w:rsidP="00A06C8D">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図表３</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自治体からの通知物</w:t>
                            </w:r>
                            <w:r>
                              <w:rPr>
                                <w:rFonts w:ascii="ＭＳ Ｐゴシック" w:eastAsia="ＭＳ Ｐゴシック" w:hAnsi="ＭＳ Ｐゴシック"/>
                                <w:b/>
                                <w:sz w:val="22"/>
                              </w:rPr>
                              <w:t>と連絡手段の</w:t>
                            </w:r>
                            <w:r>
                              <w:rPr>
                                <w:rFonts w:ascii="ＭＳ Ｐゴシック" w:eastAsia="ＭＳ Ｐゴシック" w:hAnsi="ＭＳ Ｐゴシック" w:hint="eastAsia"/>
                                <w:b/>
                                <w:sz w:val="22"/>
                              </w:rPr>
                              <w:t>整理</w:t>
                            </w:r>
                            <w:r w:rsidRPr="002011CF">
                              <w:rPr>
                                <w:rFonts w:ascii="ＭＳ Ｐゴシック" w:eastAsia="ＭＳ Ｐゴシック" w:hAnsi="ＭＳ Ｐゴシック" w:hint="eastAsia"/>
                                <w:b/>
                                <w:sz w:val="22"/>
                              </w:rPr>
                              <w:t>＞</w:t>
                            </w:r>
                          </w:p>
                          <w:p w14:paraId="633CCB8B" w14:textId="7930F247" w:rsidR="00F901F9" w:rsidRDefault="00F901F9" w:rsidP="00A06C8D">
                            <w:pPr>
                              <w:jc w:val="center"/>
                            </w:pPr>
                            <w:r w:rsidRPr="00A06C8D">
                              <w:rPr>
                                <w:noProof/>
                              </w:rPr>
                              <w:drawing>
                                <wp:inline distT="0" distB="0" distL="0" distR="0" wp14:anchorId="43C3F804" wp14:editId="206E9B0B">
                                  <wp:extent cx="3898232" cy="2571750"/>
                                  <wp:effectExtent l="0" t="0" r="762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136" cy="25888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A871F" id="_x0000_s1028" type="#_x0000_t202" style="position:absolute;left:0;text-align:left;margin-left:371.2pt;margin-top:98.4pt;width:422.4pt;height:236.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" stroked="f">
                <v:textbox>
                  <w:txbxContent>
                    <w:p w14:paraId="799EFC2A" w14:textId="7D0F5A9B" w:rsidR="00F901F9" w:rsidRPr="002011CF" w:rsidRDefault="00F901F9" w:rsidP="00A06C8D">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図表３</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自治体からの通知物</w:t>
                      </w:r>
                      <w:r>
                        <w:rPr>
                          <w:rFonts w:ascii="ＭＳ Ｐゴシック" w:eastAsia="ＭＳ Ｐゴシック" w:hAnsi="ＭＳ Ｐゴシック"/>
                          <w:b/>
                          <w:sz w:val="22"/>
                        </w:rPr>
                        <w:t>と連絡手段の</w:t>
                      </w:r>
                      <w:r>
                        <w:rPr>
                          <w:rFonts w:ascii="ＭＳ Ｐゴシック" w:eastAsia="ＭＳ Ｐゴシック" w:hAnsi="ＭＳ Ｐゴシック" w:hint="eastAsia"/>
                          <w:b/>
                          <w:sz w:val="22"/>
                        </w:rPr>
                        <w:t>整理</w:t>
                      </w:r>
                      <w:r w:rsidRPr="002011CF">
                        <w:rPr>
                          <w:rFonts w:ascii="ＭＳ Ｐゴシック" w:eastAsia="ＭＳ Ｐゴシック" w:hAnsi="ＭＳ Ｐゴシック" w:hint="eastAsia"/>
                          <w:b/>
                          <w:sz w:val="22"/>
                        </w:rPr>
                        <w:t>＞</w:t>
                      </w:r>
                    </w:p>
                    <w:p w14:paraId="633CCB8B" w14:textId="7930F247" w:rsidR="00F901F9" w:rsidRDefault="00F901F9" w:rsidP="00A06C8D">
                      <w:pPr>
                        <w:jc w:val="center"/>
                      </w:pPr>
                      <w:r w:rsidRPr="00A06C8D">
                        <w:rPr>
                          <w:noProof/>
                        </w:rPr>
                        <w:drawing>
                          <wp:inline distT="0" distB="0" distL="0" distR="0" wp14:anchorId="43C3F804" wp14:editId="206E9B0B">
                            <wp:extent cx="3898232" cy="2571750"/>
                            <wp:effectExtent l="0" t="0" r="762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136" cy="2588839"/>
                                    </a:xfrm>
                                    <a:prstGeom prst="rect">
                                      <a:avLst/>
                                    </a:prstGeom>
                                    <a:noFill/>
                                    <a:ln>
                                      <a:noFill/>
                                    </a:ln>
                                  </pic:spPr>
                                </pic:pic>
                              </a:graphicData>
                            </a:graphic>
                          </wp:inline>
                        </w:drawing>
                      </w:r>
                    </w:p>
                  </w:txbxContent>
                </v:textbox>
                <w10:wrap type="square" anchorx="margin"/>
              </v:shape>
            </w:pict>
          </mc:Fallback>
        </mc:AlternateContent>
      </w:r>
      <w:r w:rsidR="00C17E5A">
        <w:rPr>
          <w:rFonts w:hint="eastAsia"/>
        </w:rPr>
        <w:t>個別を</w:t>
      </w:r>
      <w:r w:rsidR="00121132">
        <w:rPr>
          <w:rFonts w:hint="eastAsia"/>
        </w:rPr>
        <w:t>対象とするものには、税額や公共料金、各種認定結果の通知や母子手帳などの交付物</w:t>
      </w:r>
      <w:r w:rsidR="007F2C31">
        <w:rPr>
          <w:rFonts w:hint="eastAsia"/>
        </w:rPr>
        <w:t>が含まれます</w:t>
      </w:r>
      <w:r w:rsidR="00C17E5A">
        <w:rPr>
          <w:rFonts w:hint="eastAsia"/>
        </w:rPr>
        <w:t>。</w:t>
      </w:r>
      <w:r w:rsidR="00E84346">
        <w:rPr>
          <w:rFonts w:hint="eastAsia"/>
        </w:rPr>
        <w:t>これは、個人向けに</w:t>
      </w:r>
      <w:r w:rsidR="00121132">
        <w:rPr>
          <w:rFonts w:hint="eastAsia"/>
        </w:rPr>
        <w:t>一部</w:t>
      </w:r>
      <w:r w:rsidR="007F2C31">
        <w:rPr>
          <w:rFonts w:hint="eastAsia"/>
        </w:rPr>
        <w:t>カスタマイズされた内容の通知物をその個人に対して通知します</w:t>
      </w:r>
      <w:r w:rsidR="00E84346">
        <w:rPr>
          <w:rFonts w:hint="eastAsia"/>
        </w:rPr>
        <w:t>。</w:t>
      </w:r>
      <w:r w:rsidR="00574758">
        <w:rPr>
          <w:rFonts w:hint="eastAsia"/>
        </w:rPr>
        <w:t>通知内容そのものが秘匿性のある内容であり、確実</w:t>
      </w:r>
      <w:r w:rsidR="00F3578B">
        <w:rPr>
          <w:rFonts w:hint="eastAsia"/>
        </w:rPr>
        <w:t>に本人に到達する必要があるため、その内容の重要性に応じて郵送や</w:t>
      </w:r>
      <w:r w:rsidR="007F2C31">
        <w:rPr>
          <w:rFonts w:hint="eastAsia"/>
        </w:rPr>
        <w:t>窓口での手渡し等の手段が採られています</w:t>
      </w:r>
      <w:r w:rsidR="00574758">
        <w:rPr>
          <w:rFonts w:hint="eastAsia"/>
        </w:rPr>
        <w:t>。</w:t>
      </w:r>
    </w:p>
    <w:p w14:paraId="33960FB9" w14:textId="2D261416" w:rsidR="004F4335" w:rsidRPr="00A06C8D" w:rsidRDefault="004F4335" w:rsidP="004F4335">
      <w:pPr>
        <w:pStyle w:val="2"/>
        <w:spacing w:before="360"/>
        <w:ind w:left="240" w:hanging="240"/>
      </w:pPr>
      <w:r>
        <w:rPr>
          <w:rFonts w:hint="eastAsia"/>
        </w:rPr>
        <w:lastRenderedPageBreak/>
        <w:t xml:space="preserve">　</w:t>
      </w:r>
      <w:bookmarkStart w:id="18" w:name="_Toc42611159"/>
      <w:r>
        <w:rPr>
          <w:rFonts w:hint="eastAsia"/>
        </w:rPr>
        <w:t>既存の連絡手段</w:t>
      </w:r>
      <w:r w:rsidR="00A970BE">
        <w:rPr>
          <w:rFonts w:hint="eastAsia"/>
        </w:rPr>
        <w:t>（ポスティング・郵送）</w:t>
      </w:r>
      <w:r>
        <w:rPr>
          <w:rFonts w:hint="eastAsia"/>
        </w:rPr>
        <w:t>における課題</w:t>
      </w:r>
      <w:bookmarkEnd w:id="18"/>
    </w:p>
    <w:p w14:paraId="75609A78" w14:textId="5B268D01" w:rsidR="004F4335" w:rsidRPr="004F4335" w:rsidRDefault="00AC5925" w:rsidP="00121132">
      <w:pPr>
        <w:pStyle w:val="a0"/>
        <w:spacing w:after="100" w:afterAutospacing="1"/>
        <w:ind w:firstLine="240"/>
      </w:pPr>
      <w:r>
        <w:rPr>
          <w:rFonts w:hint="eastAsia"/>
        </w:rPr>
        <w:t>全戸対象の通知物の配布は、郵便受けへのポスティングが一般的であり、新聞折込</w:t>
      </w:r>
      <w:r w:rsidR="002A6CEF">
        <w:rPr>
          <w:rFonts w:hint="eastAsia"/>
        </w:rPr>
        <w:t>の利用</w:t>
      </w:r>
      <w:r w:rsidR="001702C5">
        <w:rPr>
          <w:rFonts w:hint="eastAsia"/>
        </w:rPr>
        <w:t>や民間のポスティング事業者、自治会等が担っています</w:t>
      </w:r>
      <w:r>
        <w:rPr>
          <w:rFonts w:hint="eastAsia"/>
        </w:rPr>
        <w:t>。そこでは、新聞購読率の減少、</w:t>
      </w:r>
      <w:r w:rsidR="005956ED">
        <w:rPr>
          <w:rFonts w:hint="eastAsia"/>
        </w:rPr>
        <w:t>経費</w:t>
      </w:r>
      <w:r>
        <w:rPr>
          <w:rFonts w:hint="eastAsia"/>
        </w:rPr>
        <w:t>費高騰等によるポスティング事業者の確保、自治</w:t>
      </w:r>
      <w:r w:rsidR="005956ED">
        <w:rPr>
          <w:rFonts w:hint="eastAsia"/>
        </w:rPr>
        <w:t>会</w:t>
      </w:r>
      <w:r w:rsidR="001702C5">
        <w:rPr>
          <w:rFonts w:hint="eastAsia"/>
        </w:rPr>
        <w:t>の組織率低下・役員の高齢化等が課題として指摘されています</w:t>
      </w:r>
      <w:r>
        <w:rPr>
          <w:rFonts w:hint="eastAsia"/>
        </w:rPr>
        <w:t>。</w:t>
      </w:r>
    </w:p>
    <w:p w14:paraId="586DBEC6" w14:textId="2CE68345" w:rsidR="00997256" w:rsidRPr="00C91D0E" w:rsidRDefault="00C91D0E" w:rsidP="00C91D0E">
      <w:pPr>
        <w:pStyle w:val="a0"/>
        <w:spacing w:after="100" w:afterAutospacing="1"/>
        <w:ind w:firstLine="240"/>
      </w:pPr>
      <w:r>
        <w:rPr>
          <w:noProof/>
        </w:rPr>
        <mc:AlternateContent>
          <mc:Choice Requires="wps">
            <w:drawing>
              <wp:anchor distT="45720" distB="45720" distL="114300" distR="114300" simplePos="0" relativeHeight="251666432" behindDoc="0" locked="0" layoutInCell="1" allowOverlap="1" wp14:anchorId="2CC6A38F" wp14:editId="34C8712D">
                <wp:simplePos x="0" y="0"/>
                <wp:positionH relativeFrom="margin">
                  <wp:align>right</wp:align>
                </wp:positionH>
                <wp:positionV relativeFrom="paragraph">
                  <wp:posOffset>2635250</wp:posOffset>
                </wp:positionV>
                <wp:extent cx="5495925" cy="2457450"/>
                <wp:effectExtent l="0" t="0" r="9525" b="0"/>
                <wp:wrapSquare wrapText="bothSides"/>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457450"/>
                        </a:xfrm>
                        <a:prstGeom prst="rect">
                          <a:avLst/>
                        </a:prstGeom>
                        <a:solidFill>
                          <a:srgbClr val="FFFFFF"/>
                        </a:solidFill>
                        <a:ln w="9525">
                          <a:noFill/>
                          <a:miter lim="800000"/>
                          <a:headEnd/>
                          <a:tailEnd/>
                        </a:ln>
                      </wps:spPr>
                      <wps:txbx>
                        <w:txbxContent>
                          <w:p w14:paraId="22BDB505" w14:textId="1A70741B" w:rsidR="00F901F9" w:rsidRPr="002011CF" w:rsidRDefault="00F901F9" w:rsidP="00997256">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図表４</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郵送</w:t>
                            </w:r>
                            <w:r>
                              <w:rPr>
                                <w:rFonts w:ascii="ＭＳ Ｐゴシック" w:eastAsia="ＭＳ Ｐゴシック" w:hAnsi="ＭＳ Ｐゴシック"/>
                                <w:b/>
                                <w:sz w:val="22"/>
                              </w:rPr>
                              <w:t>通知物の処理プロセス</w:t>
                            </w:r>
                            <w:r>
                              <w:rPr>
                                <w:rFonts w:ascii="ＭＳ Ｐゴシック" w:eastAsia="ＭＳ Ｐゴシック" w:hAnsi="ＭＳ Ｐゴシック" w:hint="eastAsia"/>
                                <w:b/>
                                <w:sz w:val="22"/>
                              </w:rPr>
                              <w:t>における課題</w:t>
                            </w:r>
                            <w:r w:rsidRPr="002011CF">
                              <w:rPr>
                                <w:rFonts w:ascii="ＭＳ Ｐゴシック" w:eastAsia="ＭＳ Ｐゴシック" w:hAnsi="ＭＳ Ｐゴシック" w:hint="eastAsia"/>
                                <w:b/>
                                <w:sz w:val="22"/>
                              </w:rPr>
                              <w:t>＞</w:t>
                            </w:r>
                          </w:p>
                          <w:p w14:paraId="62D63DCE" w14:textId="584DE301" w:rsidR="00F901F9" w:rsidRDefault="00F901F9" w:rsidP="00997256">
                            <w:pPr>
                              <w:jc w:val="center"/>
                            </w:pPr>
                            <w:r w:rsidRPr="00997256">
                              <w:rPr>
                                <w:noProof/>
                              </w:rPr>
                              <w:drawing>
                                <wp:inline distT="0" distB="0" distL="0" distR="0" wp14:anchorId="5A3A83EA" wp14:editId="0EE2B5A0">
                                  <wp:extent cx="5302885" cy="1838325"/>
                                  <wp:effectExtent l="0" t="0" r="0" b="9525"/>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4940" cy="18390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6A38F" id="_x0000_t202" coordsize="21600,21600" o:spt="202" path="m,l,21600r21600,l21600,xe">
                <v:stroke joinstyle="miter"/>
                <v:path gradientshapeok="t" o:connecttype="rect"/>
              </v:shapetype>
              <v:shape id="_x0000_s1029" type="#_x0000_t202" style="position:absolute;left:0;text-align:left;margin-left:381.55pt;margin-top:207.5pt;width:432.75pt;height:193.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" stroked="f">
                <v:textbox>
                  <w:txbxContent>
                    <w:p w14:paraId="22BDB505" w14:textId="1A70741B" w:rsidR="00F901F9" w:rsidRPr="002011CF" w:rsidRDefault="00F901F9" w:rsidP="00997256">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図表４</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郵送</w:t>
                      </w:r>
                      <w:r>
                        <w:rPr>
                          <w:rFonts w:ascii="ＭＳ Ｐゴシック" w:eastAsia="ＭＳ Ｐゴシック" w:hAnsi="ＭＳ Ｐゴシック"/>
                          <w:b/>
                          <w:sz w:val="22"/>
                        </w:rPr>
                        <w:t>通知物の処理プロセス</w:t>
                      </w:r>
                      <w:r>
                        <w:rPr>
                          <w:rFonts w:ascii="ＭＳ Ｐゴシック" w:eastAsia="ＭＳ Ｐゴシック" w:hAnsi="ＭＳ Ｐゴシック" w:hint="eastAsia"/>
                          <w:b/>
                          <w:sz w:val="22"/>
                        </w:rPr>
                        <w:t>における課題</w:t>
                      </w:r>
                      <w:r w:rsidRPr="002011CF">
                        <w:rPr>
                          <w:rFonts w:ascii="ＭＳ Ｐゴシック" w:eastAsia="ＭＳ Ｐゴシック" w:hAnsi="ＭＳ Ｐゴシック" w:hint="eastAsia"/>
                          <w:b/>
                          <w:sz w:val="22"/>
                        </w:rPr>
                        <w:t>＞</w:t>
                      </w:r>
                    </w:p>
                    <w:p w14:paraId="62D63DCE" w14:textId="584DE301" w:rsidR="00F901F9" w:rsidRDefault="00F901F9" w:rsidP="00997256">
                      <w:pPr>
                        <w:jc w:val="center"/>
                      </w:pPr>
                      <w:r w:rsidRPr="00997256">
                        <w:rPr>
                          <w:noProof/>
                        </w:rPr>
                        <w:drawing>
                          <wp:inline distT="0" distB="0" distL="0" distR="0" wp14:anchorId="5A3A83EA" wp14:editId="0EE2B5A0">
                            <wp:extent cx="5302885" cy="1838325"/>
                            <wp:effectExtent l="0" t="0" r="0" b="9525"/>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4940" cy="1839037"/>
                                    </a:xfrm>
                                    <a:prstGeom prst="rect">
                                      <a:avLst/>
                                    </a:prstGeom>
                                    <a:noFill/>
                                    <a:ln>
                                      <a:noFill/>
                                    </a:ln>
                                  </pic:spPr>
                                </pic:pic>
                              </a:graphicData>
                            </a:graphic>
                          </wp:inline>
                        </w:drawing>
                      </w:r>
                    </w:p>
                  </w:txbxContent>
                </v:textbox>
                <w10:wrap type="square" anchorx="margin"/>
              </v:shape>
            </w:pict>
          </mc:Fallback>
        </mc:AlternateContent>
      </w:r>
      <w:r w:rsidR="00121132">
        <w:rPr>
          <w:rFonts w:hint="eastAsia"/>
        </w:rPr>
        <w:t>一部や個別を対象</w:t>
      </w:r>
      <w:r w:rsidR="00997256">
        <w:rPr>
          <w:rFonts w:hint="eastAsia"/>
        </w:rPr>
        <w:t>とする通知物で</w:t>
      </w:r>
      <w:r w:rsidR="001702C5">
        <w:rPr>
          <w:rFonts w:hint="eastAsia"/>
        </w:rPr>
        <w:t>最も多い手段は郵送です</w:t>
      </w:r>
      <w:r w:rsidR="00121132">
        <w:rPr>
          <w:rFonts w:hint="eastAsia"/>
        </w:rPr>
        <w:t>が</w:t>
      </w:r>
      <w:r w:rsidR="001F3C52">
        <w:rPr>
          <w:rFonts w:hint="eastAsia"/>
        </w:rPr>
        <w:t>、</w:t>
      </w:r>
      <w:r w:rsidR="005956ED">
        <w:rPr>
          <w:rFonts w:hint="eastAsia"/>
        </w:rPr>
        <w:t>下図（</w:t>
      </w:r>
      <w:r w:rsidR="001F3C52">
        <w:rPr>
          <w:rFonts w:hint="eastAsia"/>
        </w:rPr>
        <w:t>図表４</w:t>
      </w:r>
      <w:r w:rsidR="005956ED">
        <w:rPr>
          <w:rFonts w:hint="eastAsia"/>
        </w:rPr>
        <w:t>）</w:t>
      </w:r>
      <w:r w:rsidR="001702C5">
        <w:rPr>
          <w:rFonts w:hint="eastAsia"/>
        </w:rPr>
        <w:t>のプロセスが採られています</w:t>
      </w:r>
      <w:r w:rsidR="00997256">
        <w:rPr>
          <w:rFonts w:hint="eastAsia"/>
        </w:rPr>
        <w:t>。</w:t>
      </w:r>
      <w:r w:rsidR="00D5795F">
        <w:rPr>
          <w:rFonts w:hint="eastAsia"/>
        </w:rPr>
        <w:t>①業務システムから対象者</w:t>
      </w:r>
      <w:r w:rsidR="001702C5">
        <w:rPr>
          <w:rFonts w:hint="eastAsia"/>
        </w:rPr>
        <w:t>リストを抽出します。制度案内など一部通知の場合は、宛先情報のみです</w:t>
      </w:r>
      <w:r w:rsidR="00933A01">
        <w:rPr>
          <w:rFonts w:hint="eastAsia"/>
        </w:rPr>
        <w:t>が、料金通知のような個別通知の場合</w:t>
      </w:r>
      <w:r w:rsidR="001702C5">
        <w:rPr>
          <w:rFonts w:hint="eastAsia"/>
        </w:rPr>
        <w:t>は、宛先情報と固有の通知内容がセットになっています</w:t>
      </w:r>
      <w:r w:rsidR="001F3C52">
        <w:rPr>
          <w:rFonts w:hint="eastAsia"/>
        </w:rPr>
        <w:t>。②対象者</w:t>
      </w:r>
      <w:r w:rsidR="00933A01">
        <w:rPr>
          <w:rFonts w:hint="eastAsia"/>
        </w:rPr>
        <w:t>の多い場合は、デ</w:t>
      </w:r>
      <w:r w:rsidR="001702C5">
        <w:rPr>
          <w:rFonts w:hint="eastAsia"/>
        </w:rPr>
        <w:t>ータを外部記憶媒体などで民間事業者に引き渡し、印刷・封入等を行います</w:t>
      </w:r>
      <w:r w:rsidR="00933A01">
        <w:rPr>
          <w:rFonts w:hint="eastAsia"/>
        </w:rPr>
        <w:t>（庁内で行う場合もある）。③封入され</w:t>
      </w:r>
      <w:r w:rsidR="001702C5">
        <w:rPr>
          <w:rFonts w:hint="eastAsia"/>
        </w:rPr>
        <w:t>た通知物が</w:t>
      </w:r>
      <w:r w:rsidR="001F3C52">
        <w:rPr>
          <w:rFonts w:hint="eastAsia"/>
        </w:rPr>
        <w:t>納品されたところで、発送中止分のもの（既に</w:t>
      </w:r>
      <w:r w:rsidR="00933A01">
        <w:rPr>
          <w:rFonts w:hint="eastAsia"/>
        </w:rPr>
        <w:t>支払いがされた、</w:t>
      </w:r>
      <w:r w:rsidR="005956ED">
        <w:rPr>
          <w:rFonts w:hint="eastAsia"/>
        </w:rPr>
        <w:t>資格要件を満たさないことが判明</w:t>
      </w:r>
      <w:r w:rsidR="00933A01">
        <w:rPr>
          <w:rFonts w:hint="eastAsia"/>
        </w:rPr>
        <w:t>した</w:t>
      </w:r>
      <w:r w:rsidR="001702C5">
        <w:rPr>
          <w:rFonts w:hint="eastAsia"/>
        </w:rPr>
        <w:t>等</w:t>
      </w:r>
      <w:r w:rsidR="00933A01">
        <w:rPr>
          <w:rFonts w:hint="eastAsia"/>
        </w:rPr>
        <w:t>）を職員が</w:t>
      </w:r>
      <w:r w:rsidR="00F901F9">
        <w:rPr>
          <w:rFonts w:hint="eastAsia"/>
        </w:rPr>
        <w:t>手作業で抜き取り</w:t>
      </w:r>
      <w:r w:rsidR="001702C5">
        <w:rPr>
          <w:rFonts w:hint="eastAsia"/>
        </w:rPr>
        <w:t>を行います。④郵便局から発送します</w:t>
      </w:r>
      <w:r w:rsidR="00933A01">
        <w:rPr>
          <w:rFonts w:hint="eastAsia"/>
        </w:rPr>
        <w:t>。</w:t>
      </w:r>
      <w:r w:rsidR="00F901F9">
        <w:rPr>
          <w:rFonts w:hint="eastAsia"/>
        </w:rPr>
        <w:t>このプロセスでは、印刷・封入・郵送にかかる費用、抜き取り</w:t>
      </w:r>
      <w:r>
        <w:rPr>
          <w:rFonts w:hint="eastAsia"/>
        </w:rPr>
        <w:t>作業にかかる職員の労力、処理</w:t>
      </w:r>
      <w:r w:rsidR="00A970BE">
        <w:rPr>
          <w:rFonts w:hint="eastAsia"/>
        </w:rPr>
        <w:t>全体</w:t>
      </w:r>
      <w:r>
        <w:rPr>
          <w:rFonts w:hint="eastAsia"/>
        </w:rPr>
        <w:t>にかかる日数、事業者とのデータ受け渡しや利用者への</w:t>
      </w:r>
      <w:r w:rsidR="00A970BE">
        <w:rPr>
          <w:rFonts w:hint="eastAsia"/>
        </w:rPr>
        <w:t>不着・誤配送</w:t>
      </w:r>
      <w:r>
        <w:rPr>
          <w:rFonts w:hint="eastAsia"/>
        </w:rPr>
        <w:t>などリスクが課題としてあげられ</w:t>
      </w:r>
      <w:r w:rsidR="001702C5">
        <w:rPr>
          <w:rFonts w:hint="eastAsia"/>
        </w:rPr>
        <w:t>ます</w:t>
      </w:r>
      <w:r>
        <w:rPr>
          <w:rFonts w:hint="eastAsia"/>
        </w:rPr>
        <w:t>。</w:t>
      </w:r>
    </w:p>
    <w:p w14:paraId="5A1CF476" w14:textId="6E6D79D3" w:rsidR="00997256" w:rsidRPr="00A06C8D" w:rsidRDefault="00997256" w:rsidP="00997256">
      <w:pPr>
        <w:pStyle w:val="2"/>
        <w:spacing w:before="360"/>
        <w:ind w:left="240" w:hanging="240"/>
      </w:pPr>
      <w:r>
        <w:rPr>
          <w:rFonts w:hint="eastAsia"/>
        </w:rPr>
        <w:t xml:space="preserve">　</w:t>
      </w:r>
      <w:bookmarkStart w:id="19" w:name="_Toc42611160"/>
      <w:r>
        <w:rPr>
          <w:rFonts w:hint="eastAsia"/>
        </w:rPr>
        <w:t>既存の</w:t>
      </w:r>
      <w:r w:rsidR="00C91D0E">
        <w:rPr>
          <w:rFonts w:hint="eastAsia"/>
        </w:rPr>
        <w:t>通知物</w:t>
      </w:r>
      <w:r w:rsidR="00A970BE">
        <w:rPr>
          <w:rFonts w:hint="eastAsia"/>
        </w:rPr>
        <w:t>（印刷物）</w:t>
      </w:r>
      <w:r w:rsidR="009757E3">
        <w:rPr>
          <w:rFonts w:hint="eastAsia"/>
        </w:rPr>
        <w:t>における</w:t>
      </w:r>
      <w:r>
        <w:rPr>
          <w:rFonts w:hint="eastAsia"/>
        </w:rPr>
        <w:t>課題</w:t>
      </w:r>
      <w:bookmarkEnd w:id="19"/>
    </w:p>
    <w:p w14:paraId="0E5D1811" w14:textId="2947DED6" w:rsidR="007069F9" w:rsidRDefault="00F30218" w:rsidP="00997256">
      <w:pPr>
        <w:pStyle w:val="a0"/>
        <w:spacing w:after="100" w:afterAutospacing="1"/>
        <w:ind w:firstLine="240"/>
      </w:pPr>
      <w:r>
        <w:rPr>
          <w:rFonts w:hint="eastAsia"/>
        </w:rPr>
        <w:t>既存の通知物は</w:t>
      </w:r>
      <w:r w:rsidR="001702C5">
        <w:rPr>
          <w:rFonts w:hint="eastAsia"/>
        </w:rPr>
        <w:t>印刷物な</w:t>
      </w:r>
      <w:r w:rsidR="00A970BE">
        <w:rPr>
          <w:rFonts w:hint="eastAsia"/>
        </w:rPr>
        <w:t>の</w:t>
      </w:r>
      <w:r w:rsidR="001702C5">
        <w:rPr>
          <w:rFonts w:hint="eastAsia"/>
        </w:rPr>
        <w:t>でオペレーションや費用の制約から通知内容のバリエーションは多くありません。広報誌は基本一種類であり、一部通知の場合も同一内容が送付されます</w:t>
      </w:r>
      <w:r w:rsidR="00A970BE">
        <w:rPr>
          <w:rFonts w:hint="eastAsia"/>
        </w:rPr>
        <w:t>。また、個別通知も内</w:t>
      </w:r>
      <w:r w:rsidR="001702C5">
        <w:rPr>
          <w:rFonts w:hint="eastAsia"/>
        </w:rPr>
        <w:t>容全体のうち宛先や金額等一部が固有情報に置き換えられたに過ぎません</w:t>
      </w:r>
      <w:r w:rsidR="00A970BE">
        <w:rPr>
          <w:rFonts w:hint="eastAsia"/>
        </w:rPr>
        <w:t>。一方で、通知対象者のステータスは異なり、健康指導対象者や料金滞納者等には一般の通知</w:t>
      </w:r>
      <w:r w:rsidR="001702C5">
        <w:rPr>
          <w:rFonts w:hint="eastAsia"/>
        </w:rPr>
        <w:t>とは内容を変えて通知することに効果があると報告されています</w:t>
      </w:r>
      <w:r w:rsidR="001F3C52">
        <w:rPr>
          <w:rFonts w:hint="eastAsia"/>
        </w:rPr>
        <w:t>が、印刷物</w:t>
      </w:r>
      <w:r w:rsidR="00A970BE">
        <w:rPr>
          <w:rFonts w:hint="eastAsia"/>
        </w:rPr>
        <w:t>では</w:t>
      </w:r>
      <w:r w:rsidR="001F3C52">
        <w:rPr>
          <w:rFonts w:hint="eastAsia"/>
        </w:rPr>
        <w:t>対応に</w:t>
      </w:r>
      <w:r w:rsidR="00A970BE">
        <w:rPr>
          <w:rFonts w:hint="eastAsia"/>
        </w:rPr>
        <w:t>限界があ</w:t>
      </w:r>
      <w:r w:rsidR="001702C5">
        <w:rPr>
          <w:rFonts w:hint="eastAsia"/>
        </w:rPr>
        <w:t>ります</w:t>
      </w:r>
      <w:r w:rsidR="00A970BE">
        <w:rPr>
          <w:rFonts w:hint="eastAsia"/>
        </w:rPr>
        <w:t>。</w:t>
      </w:r>
    </w:p>
    <w:p w14:paraId="2D306306" w14:textId="7A44C4BA" w:rsidR="00A970BE" w:rsidRDefault="00A970BE" w:rsidP="00A970BE">
      <w:pPr>
        <w:pStyle w:val="1"/>
        <w:ind w:left="240" w:hanging="240"/>
      </w:pPr>
      <w:r>
        <w:rPr>
          <w:rFonts w:hint="eastAsia"/>
        </w:rPr>
        <w:lastRenderedPageBreak/>
        <w:t xml:space="preserve">　</w:t>
      </w:r>
      <w:bookmarkStart w:id="20" w:name="_Toc42611161"/>
      <w:r>
        <w:rPr>
          <w:rFonts w:hint="eastAsia"/>
        </w:rPr>
        <w:t>通知</w:t>
      </w:r>
      <w:r w:rsidR="00793C0C">
        <w:rPr>
          <w:rFonts w:hint="eastAsia"/>
        </w:rPr>
        <w:t>のオンライン化・</w:t>
      </w:r>
      <w:r>
        <w:rPr>
          <w:rFonts w:hint="eastAsia"/>
        </w:rPr>
        <w:t>デジタル化の効果</w:t>
      </w:r>
      <w:bookmarkEnd w:id="20"/>
    </w:p>
    <w:p w14:paraId="3453BA9E" w14:textId="7472559C" w:rsidR="00A970BE" w:rsidRPr="00A06C8D" w:rsidRDefault="00A970BE" w:rsidP="00A970BE">
      <w:pPr>
        <w:pStyle w:val="2"/>
        <w:spacing w:before="360"/>
        <w:ind w:left="240" w:hanging="240"/>
      </w:pPr>
      <w:r>
        <w:rPr>
          <w:rFonts w:hint="eastAsia"/>
        </w:rPr>
        <w:t xml:space="preserve">　</w:t>
      </w:r>
      <w:bookmarkStart w:id="21" w:name="_Toc42611162"/>
      <w:r w:rsidR="003B3EE5">
        <w:rPr>
          <w:rFonts w:hint="eastAsia"/>
        </w:rPr>
        <w:t>連絡手段</w:t>
      </w:r>
      <w:r>
        <w:rPr>
          <w:rFonts w:hint="eastAsia"/>
        </w:rPr>
        <w:t>のオンライン化</w:t>
      </w:r>
      <w:r w:rsidR="00727E66">
        <w:rPr>
          <w:rFonts w:hint="eastAsia"/>
        </w:rPr>
        <w:t>（オンライン通知）</w:t>
      </w:r>
      <w:r>
        <w:rPr>
          <w:rFonts w:hint="eastAsia"/>
        </w:rPr>
        <w:t>のメリット</w:t>
      </w:r>
      <w:bookmarkEnd w:id="21"/>
    </w:p>
    <w:p w14:paraId="6F04DF18" w14:textId="7F5231B8" w:rsidR="00C855DE" w:rsidRDefault="003B3EE5" w:rsidP="00C855DE">
      <w:pPr>
        <w:pStyle w:val="a0"/>
        <w:spacing w:afterLines="50" w:after="180"/>
        <w:ind w:firstLine="240"/>
      </w:pPr>
      <w:r>
        <w:rPr>
          <w:rFonts w:hint="eastAsia"/>
        </w:rPr>
        <w:t>連絡手段</w:t>
      </w:r>
      <w:r w:rsidR="009B151C">
        <w:rPr>
          <w:rFonts w:hint="eastAsia"/>
        </w:rPr>
        <w:t>を既存の</w:t>
      </w:r>
      <w:r w:rsidR="009B151C" w:rsidRPr="009B151C">
        <w:rPr>
          <w:rFonts w:hint="eastAsia"/>
        </w:rPr>
        <w:t>ポスティング・郵送</w:t>
      </w:r>
      <w:r w:rsidR="00881DA2">
        <w:rPr>
          <w:rFonts w:hint="eastAsia"/>
        </w:rPr>
        <w:t>からオンラインに変更した場合のプロセスのイメージを</w:t>
      </w:r>
      <w:r w:rsidR="005956ED">
        <w:rPr>
          <w:rFonts w:hint="eastAsia"/>
        </w:rPr>
        <w:t>下図（</w:t>
      </w:r>
      <w:r w:rsidR="00881DA2">
        <w:rPr>
          <w:rFonts w:hint="eastAsia"/>
        </w:rPr>
        <w:t>図表５</w:t>
      </w:r>
      <w:r w:rsidR="005956ED">
        <w:rPr>
          <w:rFonts w:hint="eastAsia"/>
        </w:rPr>
        <w:t>）</w:t>
      </w:r>
      <w:r w:rsidR="009B151C">
        <w:rPr>
          <w:rFonts w:hint="eastAsia"/>
        </w:rPr>
        <w:t>に掲載</w:t>
      </w:r>
      <w:r w:rsidR="001702C5">
        <w:rPr>
          <w:rFonts w:hint="eastAsia"/>
        </w:rPr>
        <w:t>します。①業務システムから対象者リストを抽出します</w:t>
      </w:r>
      <w:r w:rsidR="009B151C">
        <w:rPr>
          <w:rFonts w:hint="eastAsia"/>
        </w:rPr>
        <w:t>。②</w:t>
      </w:r>
      <w:r w:rsidR="00C855DE">
        <w:rPr>
          <w:rFonts w:hint="eastAsia"/>
        </w:rPr>
        <w:t>コンテンツ配信システム（CMS</w:t>
      </w:r>
      <w:r w:rsidR="001702C5">
        <w:rPr>
          <w:rFonts w:hint="eastAsia"/>
        </w:rPr>
        <w:t>）等により宛先と通知内容（コンテンツ）のセットを作ります</w:t>
      </w:r>
      <w:r w:rsidR="00C855DE">
        <w:rPr>
          <w:rFonts w:hint="eastAsia"/>
        </w:rPr>
        <w:t>。③マイナポータルや電</w:t>
      </w:r>
      <w:r w:rsidR="00CD2200">
        <w:rPr>
          <w:rFonts w:hint="eastAsia"/>
        </w:rPr>
        <w:t>子メール、メッセンジャーアプリ等の通信ツールで利用者に通知</w:t>
      </w:r>
      <w:r w:rsidR="001702C5">
        <w:rPr>
          <w:rFonts w:hint="eastAsia"/>
        </w:rPr>
        <w:t>します</w:t>
      </w:r>
      <w:r w:rsidR="00CD2200">
        <w:rPr>
          <w:rFonts w:hint="eastAsia"/>
        </w:rPr>
        <w:t>（オンライン通知）</w:t>
      </w:r>
      <w:r w:rsidR="00C855DE">
        <w:rPr>
          <w:rFonts w:hint="eastAsia"/>
        </w:rPr>
        <w:t>。</w:t>
      </w:r>
    </w:p>
    <w:p w14:paraId="42F21991" w14:textId="4BE2C54C" w:rsidR="007069F9" w:rsidRDefault="00CD2200" w:rsidP="00DD0372">
      <w:pPr>
        <w:pStyle w:val="a0"/>
        <w:spacing w:afterLines="50" w:after="180"/>
        <w:ind w:firstLine="240"/>
      </w:pPr>
      <w:r>
        <w:rPr>
          <w:rFonts w:hint="eastAsia"/>
        </w:rPr>
        <w:t>既存手段と比べたオンライン通知のメリットは、</w:t>
      </w:r>
      <w:r w:rsidR="00BF6DED">
        <w:rPr>
          <w:rFonts w:hint="eastAsia"/>
        </w:rPr>
        <w:t>主に</w:t>
      </w:r>
      <w:r>
        <w:rPr>
          <w:rFonts w:hint="eastAsia"/>
        </w:rPr>
        <w:t>時間とコスト</w:t>
      </w:r>
      <w:r w:rsidR="001702C5">
        <w:rPr>
          <w:rFonts w:hint="eastAsia"/>
        </w:rPr>
        <w:t>であり、</w:t>
      </w:r>
      <w:r>
        <w:rPr>
          <w:rFonts w:hint="eastAsia"/>
        </w:rPr>
        <w:t>迅速に大量の情報</w:t>
      </w:r>
      <w:r w:rsidR="00881DA2">
        <w:rPr>
          <w:rFonts w:hint="eastAsia"/>
        </w:rPr>
        <w:t>を</w:t>
      </w:r>
      <w:r w:rsidR="001702C5">
        <w:rPr>
          <w:rFonts w:hint="eastAsia"/>
        </w:rPr>
        <w:t>廉価に通知することができます</w:t>
      </w:r>
      <w:r>
        <w:rPr>
          <w:rFonts w:hint="eastAsia"/>
        </w:rPr>
        <w:t>。既に民間サービスでは、クレジットカードの利用実績や航空会社のマイレージ通知、</w:t>
      </w:r>
      <w:r w:rsidR="00DD0372">
        <w:rPr>
          <w:rFonts w:hint="eastAsia"/>
        </w:rPr>
        <w:t>携帯電話会社の利用実績</w:t>
      </w:r>
      <w:r>
        <w:rPr>
          <w:rFonts w:hint="eastAsia"/>
        </w:rPr>
        <w:t>など</w:t>
      </w:r>
      <w:r w:rsidR="001702C5">
        <w:rPr>
          <w:rFonts w:hint="eastAsia"/>
        </w:rPr>
        <w:t>従来郵送で行われていた会員向けの通知がオンラインにシフトしています</w:t>
      </w:r>
      <w:r w:rsidR="00502572">
        <w:rPr>
          <w:rFonts w:hint="eastAsia"/>
        </w:rPr>
        <w:t>。また、自動車販売店や家電量販店、不動産販売等、</w:t>
      </w:r>
      <w:r w:rsidR="00DD0372">
        <w:rPr>
          <w:rFonts w:hint="eastAsia"/>
        </w:rPr>
        <w:t>広告ハガキ</w:t>
      </w:r>
      <w:r w:rsidR="001702C5">
        <w:rPr>
          <w:rFonts w:hint="eastAsia"/>
        </w:rPr>
        <w:t>やポスティングを行っていたものもオンラインにシフトしています</w:t>
      </w:r>
      <w:r w:rsidR="00502572">
        <w:rPr>
          <w:rFonts w:hint="eastAsia"/>
        </w:rPr>
        <w:t>。民間のオンライン通知では、</w:t>
      </w:r>
      <w:r w:rsidR="00DD0372">
        <w:rPr>
          <w:rFonts w:hint="eastAsia"/>
        </w:rPr>
        <w:t>様々な通信ツールが利用されており、個人情報を含む秘匿性の高い情報については、メール通知をトリガーとしてWeb</w:t>
      </w:r>
      <w:r w:rsidR="001702C5">
        <w:rPr>
          <w:rFonts w:hint="eastAsia"/>
        </w:rPr>
        <w:t>サイトの会員マイページにログインさせます</w:t>
      </w:r>
      <w:r w:rsidR="00DD0372">
        <w:rPr>
          <w:rFonts w:hint="eastAsia"/>
        </w:rPr>
        <w:t>。広告系の情報については、個々の利用者が</w:t>
      </w:r>
      <w:r w:rsidR="00793C0C" w:rsidRPr="00793C0C">
        <w:rPr>
          <w:rFonts w:hint="eastAsia"/>
        </w:rPr>
        <w:t>個々の利用者に伝えたい情報</w:t>
      </w:r>
      <w:r w:rsidR="00DD0372">
        <w:rPr>
          <w:rFonts w:hint="eastAsia"/>
        </w:rPr>
        <w:t>に限定された情報（セレクトされたコンテンツ）をメールやSNS</w:t>
      </w:r>
      <w:r w:rsidR="00177EA3">
        <w:rPr>
          <w:rFonts w:hint="eastAsia"/>
        </w:rPr>
        <w:t>に載せ</w:t>
      </w:r>
      <w:r w:rsidR="001702C5">
        <w:rPr>
          <w:rFonts w:hint="eastAsia"/>
        </w:rPr>
        <w:t>て通知しています</w:t>
      </w:r>
      <w:r w:rsidR="00DD0372">
        <w:rPr>
          <w:rFonts w:hint="eastAsia"/>
        </w:rPr>
        <w:t>。</w:t>
      </w:r>
    </w:p>
    <w:p w14:paraId="054858AA" w14:textId="3FA0761A" w:rsidR="007069F9" w:rsidRDefault="00161517" w:rsidP="00161517">
      <w:pPr>
        <w:pStyle w:val="a0"/>
        <w:spacing w:afterLines="50" w:after="180"/>
        <w:ind w:firstLine="240"/>
      </w:pPr>
      <w:r>
        <w:rPr>
          <w:noProof/>
        </w:rPr>
        <mc:AlternateContent>
          <mc:Choice Requires="wps">
            <w:drawing>
              <wp:anchor distT="45720" distB="45720" distL="114300" distR="114300" simplePos="0" relativeHeight="251668480" behindDoc="0" locked="0" layoutInCell="1" allowOverlap="1" wp14:anchorId="3968E1C4" wp14:editId="5719125E">
                <wp:simplePos x="0" y="0"/>
                <wp:positionH relativeFrom="margin">
                  <wp:align>left</wp:align>
                </wp:positionH>
                <wp:positionV relativeFrom="paragraph">
                  <wp:posOffset>1590675</wp:posOffset>
                </wp:positionV>
                <wp:extent cx="5495925" cy="2333625"/>
                <wp:effectExtent l="0" t="0" r="9525" b="9525"/>
                <wp:wrapSquare wrapText="bothSides"/>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333625"/>
                        </a:xfrm>
                        <a:prstGeom prst="rect">
                          <a:avLst/>
                        </a:prstGeom>
                        <a:solidFill>
                          <a:srgbClr val="FFFFFF"/>
                        </a:solidFill>
                        <a:ln w="9525">
                          <a:noFill/>
                          <a:miter lim="800000"/>
                          <a:headEnd/>
                          <a:tailEnd/>
                        </a:ln>
                      </wps:spPr>
                      <wps:txbx>
                        <w:txbxContent>
                          <w:p w14:paraId="53E32274" w14:textId="47151759" w:rsidR="00F901F9" w:rsidRPr="002011CF" w:rsidRDefault="00F901F9" w:rsidP="00702AB0">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図表５</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オンライン通知</w:t>
                            </w:r>
                            <w:r>
                              <w:rPr>
                                <w:rFonts w:ascii="ＭＳ Ｐゴシック" w:eastAsia="ＭＳ Ｐゴシック" w:hAnsi="ＭＳ Ｐゴシック"/>
                                <w:b/>
                                <w:sz w:val="22"/>
                              </w:rPr>
                              <w:t>の処理プロセス</w:t>
                            </w:r>
                            <w:r>
                              <w:rPr>
                                <w:rFonts w:ascii="ＭＳ Ｐゴシック" w:eastAsia="ＭＳ Ｐゴシック" w:hAnsi="ＭＳ Ｐゴシック" w:hint="eastAsia"/>
                                <w:b/>
                                <w:sz w:val="22"/>
                              </w:rPr>
                              <w:t>とメリット</w:t>
                            </w:r>
                            <w:r w:rsidRPr="002011CF">
                              <w:rPr>
                                <w:rFonts w:ascii="ＭＳ Ｐゴシック" w:eastAsia="ＭＳ Ｐゴシック" w:hAnsi="ＭＳ Ｐゴシック" w:hint="eastAsia"/>
                                <w:b/>
                                <w:sz w:val="22"/>
                              </w:rPr>
                              <w:t>＞</w:t>
                            </w:r>
                          </w:p>
                          <w:p w14:paraId="4BAD8DE3" w14:textId="34CBB89D" w:rsidR="00F901F9" w:rsidRDefault="00F901F9" w:rsidP="00702AB0">
                            <w:pPr>
                              <w:jc w:val="center"/>
                            </w:pPr>
                            <w:r w:rsidRPr="00727E66">
                              <w:rPr>
                                <w:noProof/>
                              </w:rPr>
                              <w:drawing>
                                <wp:inline distT="0" distB="0" distL="0" distR="0" wp14:anchorId="25CC31C9" wp14:editId="09EBB529">
                                  <wp:extent cx="5304155" cy="1833293"/>
                                  <wp:effectExtent l="0" t="0" r="0" b="0"/>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4155" cy="1833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8E1C4" id="_x0000_s1030" type="#_x0000_t202" style="position:absolute;left:0;text-align:left;margin-left:0;margin-top:125.25pt;width:432.75pt;height:183.7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" stroked="f">
                <v:textbox>
                  <w:txbxContent>
                    <w:p w14:paraId="53E32274" w14:textId="47151759" w:rsidR="00F901F9" w:rsidRPr="002011CF" w:rsidRDefault="00F901F9" w:rsidP="00702AB0">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図表５</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オンライン通知</w:t>
                      </w:r>
                      <w:r>
                        <w:rPr>
                          <w:rFonts w:ascii="ＭＳ Ｐゴシック" w:eastAsia="ＭＳ Ｐゴシック" w:hAnsi="ＭＳ Ｐゴシック"/>
                          <w:b/>
                          <w:sz w:val="22"/>
                        </w:rPr>
                        <w:t>の処理プロセス</w:t>
                      </w:r>
                      <w:r>
                        <w:rPr>
                          <w:rFonts w:ascii="ＭＳ Ｐゴシック" w:eastAsia="ＭＳ Ｐゴシック" w:hAnsi="ＭＳ Ｐゴシック" w:hint="eastAsia"/>
                          <w:b/>
                          <w:sz w:val="22"/>
                        </w:rPr>
                        <w:t>とメリット</w:t>
                      </w:r>
                      <w:r w:rsidRPr="002011CF">
                        <w:rPr>
                          <w:rFonts w:ascii="ＭＳ Ｐゴシック" w:eastAsia="ＭＳ Ｐゴシック" w:hAnsi="ＭＳ Ｐゴシック" w:hint="eastAsia"/>
                          <w:b/>
                          <w:sz w:val="22"/>
                        </w:rPr>
                        <w:t>＞</w:t>
                      </w:r>
                    </w:p>
                    <w:p w14:paraId="4BAD8DE3" w14:textId="34CBB89D" w:rsidR="00F901F9" w:rsidRDefault="00F901F9" w:rsidP="00702AB0">
                      <w:pPr>
                        <w:jc w:val="center"/>
                      </w:pPr>
                      <w:r w:rsidRPr="00727E66">
                        <w:rPr>
                          <w:noProof/>
                        </w:rPr>
                        <w:drawing>
                          <wp:inline distT="0" distB="0" distL="0" distR="0" wp14:anchorId="25CC31C9" wp14:editId="09EBB529">
                            <wp:extent cx="5304155" cy="1833293"/>
                            <wp:effectExtent l="0" t="0" r="0" b="0"/>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4155" cy="1833293"/>
                                    </a:xfrm>
                                    <a:prstGeom prst="rect">
                                      <a:avLst/>
                                    </a:prstGeom>
                                    <a:noFill/>
                                    <a:ln>
                                      <a:noFill/>
                                    </a:ln>
                                  </pic:spPr>
                                </pic:pic>
                              </a:graphicData>
                            </a:graphic>
                          </wp:inline>
                        </w:drawing>
                      </w:r>
                    </w:p>
                  </w:txbxContent>
                </v:textbox>
                <w10:wrap type="square" anchorx="margin"/>
              </v:shape>
            </w:pict>
          </mc:Fallback>
        </mc:AlternateContent>
      </w:r>
      <w:r w:rsidR="00DD0372">
        <w:rPr>
          <w:rFonts w:hint="eastAsia"/>
        </w:rPr>
        <w:t>自治体から通知される情報にも広報物のようにオープンな情報から健康診断結果のように秘匿性の高い</w:t>
      </w:r>
      <w:r w:rsidR="001702C5">
        <w:rPr>
          <w:rFonts w:hint="eastAsia"/>
        </w:rPr>
        <w:t>情報まで幅があるので、民間で見られるツールの使い分けは参考になります</w:t>
      </w:r>
      <w:r w:rsidR="00DD0372">
        <w:rPr>
          <w:rFonts w:hint="eastAsia"/>
        </w:rPr>
        <w:t>。</w:t>
      </w:r>
      <w:r>
        <w:rPr>
          <w:rFonts w:hint="eastAsia"/>
        </w:rPr>
        <w:t>通信ツールとしては、民間事業者が提供する、電子メール（PC、携帯、Web）、メッセンジャーアプリ（SNS）、携帯ショートメッセージ（SMS、RCS）、電子私書箱等</w:t>
      </w:r>
      <w:r w:rsidR="00342C34">
        <w:rPr>
          <w:rFonts w:hint="eastAsia"/>
        </w:rPr>
        <w:t>のサー</w:t>
      </w:r>
      <w:r w:rsidR="001702C5">
        <w:rPr>
          <w:rFonts w:hint="eastAsia"/>
        </w:rPr>
        <w:t>ビスや、行政機関の提供するマイナポータル等のサービスが利用できる可能性があります</w:t>
      </w:r>
      <w:r>
        <w:rPr>
          <w:rFonts w:hint="eastAsia"/>
        </w:rPr>
        <w:t>。</w:t>
      </w:r>
    </w:p>
    <w:p w14:paraId="02613980" w14:textId="5AD7C2B7" w:rsidR="00A970BE" w:rsidRPr="00A06C8D" w:rsidRDefault="00A970BE" w:rsidP="00A970BE">
      <w:pPr>
        <w:pStyle w:val="2"/>
        <w:spacing w:before="360"/>
        <w:ind w:left="240" w:hanging="240"/>
      </w:pPr>
      <w:r>
        <w:rPr>
          <w:rFonts w:hint="eastAsia"/>
        </w:rPr>
        <w:lastRenderedPageBreak/>
        <w:t xml:space="preserve">　</w:t>
      </w:r>
      <w:bookmarkStart w:id="22" w:name="_Toc42611163"/>
      <w:r>
        <w:rPr>
          <w:rFonts w:hint="eastAsia"/>
        </w:rPr>
        <w:t>通知物デジタル化</w:t>
      </w:r>
      <w:r w:rsidR="00727E66">
        <w:rPr>
          <w:rFonts w:hint="eastAsia"/>
        </w:rPr>
        <w:t>（デジタルコンテンツ）</w:t>
      </w:r>
      <w:r>
        <w:rPr>
          <w:rFonts w:hint="eastAsia"/>
        </w:rPr>
        <w:t>のメリット</w:t>
      </w:r>
      <w:bookmarkEnd w:id="22"/>
    </w:p>
    <w:p w14:paraId="66E7A4E9" w14:textId="101F960E" w:rsidR="00A970BE" w:rsidRDefault="00024BCB" w:rsidP="00A970BE">
      <w:pPr>
        <w:pStyle w:val="a0"/>
        <w:spacing w:after="100" w:afterAutospacing="1"/>
        <w:ind w:firstLine="240"/>
      </w:pPr>
      <w:r>
        <w:rPr>
          <w:rFonts w:hint="eastAsia"/>
        </w:rPr>
        <w:t>オンライン通知により時間やコストが削減される</w:t>
      </w:r>
      <w:r w:rsidR="006B02C8">
        <w:rPr>
          <w:rFonts w:hint="eastAsia"/>
        </w:rPr>
        <w:t>一方で、通知物がデジタル化（デジタルコンテンツ）されるメリットは、情報の2</w:t>
      </w:r>
      <w:r w:rsidR="001702C5">
        <w:rPr>
          <w:rFonts w:hint="eastAsia"/>
        </w:rPr>
        <w:t>次利用です</w:t>
      </w:r>
      <w:r w:rsidR="00A970BE">
        <w:rPr>
          <w:rFonts w:hint="eastAsia"/>
        </w:rPr>
        <w:t>。</w:t>
      </w:r>
      <w:r w:rsidR="006B02C8">
        <w:rPr>
          <w:rFonts w:hint="eastAsia"/>
        </w:rPr>
        <w:t>印刷物では「読む」ことでメディアの役目は終わってい</w:t>
      </w:r>
      <w:r w:rsidR="001702C5">
        <w:rPr>
          <w:rFonts w:hint="eastAsia"/>
        </w:rPr>
        <w:t>まし</w:t>
      </w:r>
      <w:r w:rsidR="006B02C8">
        <w:rPr>
          <w:rFonts w:hint="eastAsia"/>
        </w:rPr>
        <w:t>たが、デジタルコンテンツの場合、それを</w:t>
      </w:r>
      <w:r w:rsidR="001702C5">
        <w:rPr>
          <w:rFonts w:hint="eastAsia"/>
        </w:rPr>
        <w:t>自分が持っているアプリや様々な他のサービスに利用できるようになります</w:t>
      </w:r>
      <w:r w:rsidR="006B02C8">
        <w:rPr>
          <w:rFonts w:hint="eastAsia"/>
        </w:rPr>
        <w:t>。例えば、利用者はオ</w:t>
      </w:r>
      <w:r w:rsidR="001702C5">
        <w:rPr>
          <w:rFonts w:hint="eastAsia"/>
        </w:rPr>
        <w:t>ンラインで料金通知を受け取り、そのまま電子決済のサービスで支払うことができます</w:t>
      </w:r>
      <w:r w:rsidR="006B02C8">
        <w:rPr>
          <w:rFonts w:hint="eastAsia"/>
        </w:rPr>
        <w:t>。そして、支払履歴</w:t>
      </w:r>
      <w:r w:rsidR="00F901F9">
        <w:rPr>
          <w:rFonts w:hint="eastAsia"/>
        </w:rPr>
        <w:t>は家計簿ソフトに記録し確定申告等に活用</w:t>
      </w:r>
      <w:r w:rsidR="001702C5">
        <w:rPr>
          <w:rFonts w:hint="eastAsia"/>
        </w:rPr>
        <w:t>できます</w:t>
      </w:r>
      <w:r w:rsidR="006B02C8">
        <w:rPr>
          <w:rFonts w:hint="eastAsia"/>
        </w:rPr>
        <w:t>。また、自分のスマホに入っているアプリだけでなく、</w:t>
      </w:r>
      <w:r w:rsidR="009F265D">
        <w:rPr>
          <w:rFonts w:hint="eastAsia"/>
        </w:rPr>
        <w:t>様々な料金を</w:t>
      </w:r>
      <w:r w:rsidR="001702C5">
        <w:rPr>
          <w:rFonts w:hint="eastAsia"/>
        </w:rPr>
        <w:t>まとめ</w:t>
      </w:r>
      <w:r w:rsidR="00177EA3">
        <w:rPr>
          <w:rFonts w:hint="eastAsia"/>
        </w:rPr>
        <w:t>るサービスやファイナンシャル</w:t>
      </w:r>
      <w:r w:rsidR="009F265D">
        <w:rPr>
          <w:rFonts w:hint="eastAsia"/>
        </w:rPr>
        <w:t>プランナー</w:t>
      </w:r>
      <w:r>
        <w:rPr>
          <w:rFonts w:hint="eastAsia"/>
        </w:rPr>
        <w:t>のアドバイ</w:t>
      </w:r>
      <w:r w:rsidR="00793C0C">
        <w:rPr>
          <w:rFonts w:hint="eastAsia"/>
        </w:rPr>
        <w:t>ス</w:t>
      </w:r>
      <w:r w:rsidR="001702C5">
        <w:rPr>
          <w:rFonts w:hint="eastAsia"/>
        </w:rPr>
        <w:t>、データを起点とした派生サービス</w:t>
      </w:r>
      <w:r w:rsidR="00727A34">
        <w:rPr>
          <w:rFonts w:hint="eastAsia"/>
        </w:rPr>
        <w:t>利用</w:t>
      </w:r>
      <w:r w:rsidR="001702C5">
        <w:rPr>
          <w:rFonts w:hint="eastAsia"/>
        </w:rPr>
        <w:t>の可能性も広がります</w:t>
      </w:r>
      <w:r w:rsidR="009F265D">
        <w:rPr>
          <w:rFonts w:hint="eastAsia"/>
        </w:rPr>
        <w:t>。</w:t>
      </w:r>
    </w:p>
    <w:p w14:paraId="14C00DDA" w14:textId="346CF217" w:rsidR="0072417D" w:rsidRDefault="009F265D" w:rsidP="009F265D">
      <w:pPr>
        <w:pStyle w:val="a0"/>
        <w:spacing w:after="100" w:afterAutospacing="1"/>
        <w:ind w:firstLine="240"/>
      </w:pPr>
      <w:r>
        <w:rPr>
          <w:noProof/>
        </w:rPr>
        <mc:AlternateContent>
          <mc:Choice Requires="wps">
            <w:drawing>
              <wp:anchor distT="45720" distB="45720" distL="114300" distR="114300" simplePos="0" relativeHeight="251661312" behindDoc="0" locked="0" layoutInCell="1" allowOverlap="1" wp14:anchorId="1A2F39C1" wp14:editId="2B15AE72">
                <wp:simplePos x="0" y="0"/>
                <wp:positionH relativeFrom="margin">
                  <wp:align>right</wp:align>
                </wp:positionH>
                <wp:positionV relativeFrom="paragraph">
                  <wp:posOffset>1752600</wp:posOffset>
                </wp:positionV>
                <wp:extent cx="5287010" cy="4057650"/>
                <wp:effectExtent l="0" t="0" r="8890" b="0"/>
                <wp:wrapSquare wrapText="bothSides"/>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7010" cy="4057650"/>
                        </a:xfrm>
                        <a:prstGeom prst="rect">
                          <a:avLst/>
                        </a:prstGeom>
                        <a:solidFill>
                          <a:srgbClr val="FFFFFF"/>
                        </a:solidFill>
                        <a:ln w="9525">
                          <a:noFill/>
                          <a:miter lim="800000"/>
                          <a:headEnd/>
                          <a:tailEnd/>
                        </a:ln>
                      </wps:spPr>
                      <wps:txbx>
                        <w:txbxContent>
                          <w:p w14:paraId="098FD61F" w14:textId="5A03D63F" w:rsidR="00F901F9" w:rsidRPr="002011CF" w:rsidRDefault="00F901F9" w:rsidP="00727E66">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図表６</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デジタルコンテンツ</w:t>
                            </w:r>
                            <w:r>
                              <w:rPr>
                                <w:rFonts w:ascii="ＭＳ Ｐゴシック" w:eastAsia="ＭＳ Ｐゴシック" w:hAnsi="ＭＳ Ｐゴシック"/>
                                <w:b/>
                                <w:sz w:val="22"/>
                              </w:rPr>
                              <w:t>の</w:t>
                            </w:r>
                            <w:r>
                              <w:rPr>
                                <w:rFonts w:ascii="ＭＳ Ｐゴシック" w:eastAsia="ＭＳ Ｐゴシック" w:hAnsi="ＭＳ Ｐゴシック" w:hint="eastAsia"/>
                                <w:b/>
                                <w:sz w:val="22"/>
                              </w:rPr>
                              <w:t>可能性</w:t>
                            </w:r>
                            <w:r w:rsidRPr="002011CF">
                              <w:rPr>
                                <w:rFonts w:ascii="ＭＳ Ｐゴシック" w:eastAsia="ＭＳ Ｐゴシック" w:hAnsi="ＭＳ Ｐゴシック" w:hint="eastAsia"/>
                                <w:b/>
                                <w:sz w:val="22"/>
                              </w:rPr>
                              <w:t>＞</w:t>
                            </w:r>
                          </w:p>
                          <w:p w14:paraId="6E161709" w14:textId="362E78A0" w:rsidR="00F901F9" w:rsidRDefault="00F901F9" w:rsidP="00727E66">
                            <w:pPr>
                              <w:jc w:val="center"/>
                            </w:pPr>
                            <w:r w:rsidRPr="00937960">
                              <w:rPr>
                                <w:noProof/>
                              </w:rPr>
                              <w:drawing>
                                <wp:inline distT="0" distB="0" distL="0" distR="0" wp14:anchorId="5107C2C6" wp14:editId="06970A8B">
                                  <wp:extent cx="5095240" cy="3571269"/>
                                  <wp:effectExtent l="0" t="0" r="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240" cy="357126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F39C1" id="_x0000_s1031" type="#_x0000_t202" style="position:absolute;left:0;text-align:left;margin-left:365.1pt;margin-top:138pt;width:416.3pt;height:319.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" stroked="f">
                <v:textbox>
                  <w:txbxContent>
                    <w:p w14:paraId="098FD61F" w14:textId="5A03D63F" w:rsidR="00F901F9" w:rsidRPr="002011CF" w:rsidRDefault="00F901F9" w:rsidP="00727E66">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図表６</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デジタルコンテンツ</w:t>
                      </w:r>
                      <w:r>
                        <w:rPr>
                          <w:rFonts w:ascii="ＭＳ Ｐゴシック" w:eastAsia="ＭＳ Ｐゴシック" w:hAnsi="ＭＳ Ｐゴシック"/>
                          <w:b/>
                          <w:sz w:val="22"/>
                        </w:rPr>
                        <w:t>の</w:t>
                      </w:r>
                      <w:r>
                        <w:rPr>
                          <w:rFonts w:ascii="ＭＳ Ｐゴシック" w:eastAsia="ＭＳ Ｐゴシック" w:hAnsi="ＭＳ Ｐゴシック" w:hint="eastAsia"/>
                          <w:b/>
                          <w:sz w:val="22"/>
                        </w:rPr>
                        <w:t>可能性</w:t>
                      </w:r>
                      <w:r w:rsidRPr="002011CF">
                        <w:rPr>
                          <w:rFonts w:ascii="ＭＳ Ｐゴシック" w:eastAsia="ＭＳ Ｐゴシック" w:hAnsi="ＭＳ Ｐゴシック" w:hint="eastAsia"/>
                          <w:b/>
                          <w:sz w:val="22"/>
                        </w:rPr>
                        <w:t>＞</w:t>
                      </w:r>
                    </w:p>
                    <w:p w14:paraId="6E161709" w14:textId="362E78A0" w:rsidR="00F901F9" w:rsidRDefault="00F901F9" w:rsidP="00727E66">
                      <w:pPr>
                        <w:jc w:val="center"/>
                      </w:pPr>
                      <w:r w:rsidRPr="00937960">
                        <w:rPr>
                          <w:noProof/>
                        </w:rPr>
                        <w:drawing>
                          <wp:inline distT="0" distB="0" distL="0" distR="0" wp14:anchorId="5107C2C6" wp14:editId="06970A8B">
                            <wp:extent cx="5095240" cy="3571269"/>
                            <wp:effectExtent l="0" t="0" r="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5240" cy="3571269"/>
                                    </a:xfrm>
                                    <a:prstGeom prst="rect">
                                      <a:avLst/>
                                    </a:prstGeom>
                                    <a:noFill/>
                                    <a:ln>
                                      <a:noFill/>
                                    </a:ln>
                                  </pic:spPr>
                                </pic:pic>
                              </a:graphicData>
                            </a:graphic>
                          </wp:inline>
                        </w:drawing>
                      </w:r>
                    </w:p>
                  </w:txbxContent>
                </v:textbox>
                <w10:wrap type="square" anchorx="margin"/>
              </v:shape>
            </w:pict>
          </mc:Fallback>
        </mc:AlternateContent>
      </w:r>
      <w:r>
        <w:rPr>
          <w:rFonts w:hint="eastAsia"/>
        </w:rPr>
        <w:t>ここで重要なのは、これらアプリやサービスは</w:t>
      </w:r>
      <w:r w:rsidR="001702C5">
        <w:rPr>
          <w:rFonts w:hint="eastAsia"/>
        </w:rPr>
        <w:t>広く</w:t>
      </w:r>
      <w:r w:rsidR="00BF6DED">
        <w:rPr>
          <w:rFonts w:hint="eastAsia"/>
        </w:rPr>
        <w:t>普及した</w:t>
      </w:r>
      <w:r>
        <w:rPr>
          <w:rFonts w:hint="eastAsia"/>
        </w:rPr>
        <w:t>ものであると</w:t>
      </w:r>
      <w:r w:rsidR="001702C5">
        <w:rPr>
          <w:rFonts w:hint="eastAsia"/>
        </w:rPr>
        <w:t>いうことと、自分の情報は自分でコントロールできるということです。すなわち自治体の役割は、コンテンツを利用者に引き渡した時点で終了します</w:t>
      </w:r>
      <w:r>
        <w:rPr>
          <w:rFonts w:hint="eastAsia"/>
        </w:rPr>
        <w:t>。これ以降は、コンテンツの所有は利用者自身で</w:t>
      </w:r>
      <w:r w:rsidR="00543256">
        <w:rPr>
          <w:rFonts w:hint="eastAsia"/>
        </w:rPr>
        <w:t>あり、自分が望むアプリやサービスを自分の判断で利用します。つまり、利用者はサービスの利用規約に同意した上で情報を預けることになります</w:t>
      </w:r>
      <w:r>
        <w:rPr>
          <w:rFonts w:hint="eastAsia"/>
        </w:rPr>
        <w:t>。これにより、自治体は自ら様々な電子的</w:t>
      </w:r>
      <w:r w:rsidR="00543256">
        <w:rPr>
          <w:rFonts w:hint="eastAsia"/>
        </w:rPr>
        <w:t>サービスを開発する必要はなく、そこが民間のビジネスチャンスとなるのです</w:t>
      </w:r>
      <w:r>
        <w:rPr>
          <w:rFonts w:hint="eastAsia"/>
        </w:rPr>
        <w:t>。</w:t>
      </w:r>
    </w:p>
    <w:p w14:paraId="628222A5" w14:textId="5F6D5E9A" w:rsidR="006B02C8" w:rsidRDefault="006B02C8" w:rsidP="006B02C8">
      <w:pPr>
        <w:pStyle w:val="1"/>
        <w:ind w:left="240" w:hanging="240"/>
      </w:pPr>
      <w:r>
        <w:rPr>
          <w:rFonts w:hint="eastAsia"/>
        </w:rPr>
        <w:lastRenderedPageBreak/>
        <w:t xml:space="preserve">　</w:t>
      </w:r>
      <w:bookmarkStart w:id="23" w:name="_Toc42611164"/>
      <w:r w:rsidR="009757E3">
        <w:rPr>
          <w:rFonts w:hint="eastAsia"/>
        </w:rPr>
        <w:t>実現に向けた検討項目</w:t>
      </w:r>
      <w:bookmarkEnd w:id="23"/>
    </w:p>
    <w:p w14:paraId="35780F93" w14:textId="04C03D97" w:rsidR="006B02C8" w:rsidRPr="00F5676F" w:rsidRDefault="006A7FEC" w:rsidP="006B02C8">
      <w:pPr>
        <w:pStyle w:val="2"/>
        <w:spacing w:before="360"/>
        <w:ind w:left="240" w:hanging="240"/>
      </w:pPr>
      <w:r>
        <w:rPr>
          <w:rFonts w:hint="eastAsia"/>
        </w:rPr>
        <w:t xml:space="preserve">　</w:t>
      </w:r>
      <w:bookmarkStart w:id="24" w:name="_Toc42611165"/>
      <w:r w:rsidR="00916D2D" w:rsidRPr="00F5676F">
        <w:rPr>
          <w:rFonts w:hint="eastAsia"/>
        </w:rPr>
        <w:t>デジタルコンテンツ流通の要件</w:t>
      </w:r>
      <w:bookmarkEnd w:id="24"/>
    </w:p>
    <w:p w14:paraId="59FA4900" w14:textId="5F5670F6" w:rsidR="006B02C8" w:rsidRDefault="0082166F" w:rsidP="006B02C8">
      <w:pPr>
        <w:pStyle w:val="a0"/>
        <w:spacing w:afterLines="50" w:after="180"/>
        <w:ind w:firstLine="240"/>
      </w:pPr>
      <w:r>
        <w:rPr>
          <w:rFonts w:hint="eastAsia"/>
        </w:rPr>
        <w:t>デジタルコンテンツを利用者がアプリで利用できるようにするには、ア</w:t>
      </w:r>
      <w:r w:rsidR="0052784F">
        <w:rPr>
          <w:rFonts w:hint="eastAsia"/>
        </w:rPr>
        <w:t>）文字の</w:t>
      </w:r>
      <w:r>
        <w:rPr>
          <w:rFonts w:hint="eastAsia"/>
        </w:rPr>
        <w:t>機械判読</w:t>
      </w:r>
      <w:r w:rsidR="0052784F">
        <w:rPr>
          <w:rFonts w:hint="eastAsia"/>
        </w:rPr>
        <w:t>が</w:t>
      </w:r>
      <w:r>
        <w:rPr>
          <w:rFonts w:hint="eastAsia"/>
        </w:rPr>
        <w:t>可能</w:t>
      </w:r>
      <w:r w:rsidR="0052784F">
        <w:rPr>
          <w:rFonts w:hint="eastAsia"/>
        </w:rPr>
        <w:t>なファイルであり、イ）通信</w:t>
      </w:r>
      <w:r w:rsidR="00B063D3">
        <w:rPr>
          <w:rFonts w:hint="eastAsia"/>
        </w:rPr>
        <w:t>ツール</w:t>
      </w:r>
      <w:r w:rsidR="0052784F">
        <w:rPr>
          <w:rFonts w:hint="eastAsia"/>
        </w:rPr>
        <w:t>で送付することができ、ウ）普及したアプリで読み取ることができる</w:t>
      </w:r>
      <w:r w:rsidR="00D04D9B">
        <w:rPr>
          <w:rFonts w:hint="eastAsia"/>
        </w:rPr>
        <w:t>（2次利用）</w:t>
      </w:r>
      <w:r w:rsidR="00F5676F">
        <w:rPr>
          <w:rFonts w:hint="eastAsia"/>
        </w:rPr>
        <w:t>ことが必要です</w:t>
      </w:r>
      <w:r w:rsidR="0052784F">
        <w:rPr>
          <w:rFonts w:hint="eastAsia"/>
        </w:rPr>
        <w:t>。</w:t>
      </w:r>
    </w:p>
    <w:p w14:paraId="1B14A4AE" w14:textId="5078F8C5" w:rsidR="00C2367F" w:rsidRDefault="00C2367F" w:rsidP="006B02C8">
      <w:pPr>
        <w:pStyle w:val="a0"/>
        <w:spacing w:afterLines="50" w:after="180"/>
        <w:ind w:firstLine="240"/>
      </w:pPr>
      <w:r>
        <w:rPr>
          <w:rFonts w:hint="eastAsia"/>
        </w:rPr>
        <w:t>文字の機械判読については、イ</w:t>
      </w:r>
      <w:r w:rsidR="00F5676F">
        <w:rPr>
          <w:rFonts w:hint="eastAsia"/>
        </w:rPr>
        <w:t>メージデータではなく、テキストデータとして提供しなければなりません</w:t>
      </w:r>
      <w:r>
        <w:rPr>
          <w:rFonts w:hint="eastAsia"/>
        </w:rPr>
        <w:t>。従来は印刷物であったので、イメージデータで印刷会社に</w:t>
      </w:r>
      <w:r w:rsidR="00F5676F">
        <w:rPr>
          <w:rFonts w:hint="eastAsia"/>
        </w:rPr>
        <w:t>引き渡すケースもありました</w:t>
      </w:r>
      <w:r w:rsidR="00E151B5">
        <w:rPr>
          <w:rFonts w:hint="eastAsia"/>
        </w:rPr>
        <w:t>が、テキストデータで利用者にオンライン提供する場合は、利用者のアプリ</w:t>
      </w:r>
      <w:r w:rsidR="00727A34">
        <w:rPr>
          <w:rFonts w:hint="eastAsia"/>
        </w:rPr>
        <w:t>で表示できるように常用漢字でないもの</w:t>
      </w:r>
      <w:r w:rsidR="00C76ADB">
        <w:rPr>
          <w:rFonts w:hint="eastAsia"/>
        </w:rPr>
        <w:t>（人名、地名等）</w:t>
      </w:r>
      <w:r w:rsidR="00727A34">
        <w:rPr>
          <w:rFonts w:hint="eastAsia"/>
        </w:rPr>
        <w:t>は</w:t>
      </w:r>
      <w:r w:rsidR="00C76ADB">
        <w:rPr>
          <w:rFonts w:hint="eastAsia"/>
        </w:rPr>
        <w:t>縮退</w:t>
      </w:r>
      <w:r w:rsidR="00F5676F">
        <w:rPr>
          <w:rFonts w:hint="eastAsia"/>
        </w:rPr>
        <w:t>する等の対応が必要です</w:t>
      </w:r>
      <w:r w:rsidR="00E151B5">
        <w:rPr>
          <w:rFonts w:hint="eastAsia"/>
        </w:rPr>
        <w:t>。</w:t>
      </w:r>
    </w:p>
    <w:p w14:paraId="3DC9F81C" w14:textId="5F493165" w:rsidR="00E151B5" w:rsidRDefault="00B063D3" w:rsidP="00E26CB1">
      <w:pPr>
        <w:pStyle w:val="a0"/>
        <w:spacing w:afterLines="50" w:after="180"/>
        <w:ind w:firstLine="240"/>
      </w:pPr>
      <w:r>
        <w:rPr>
          <w:rFonts w:hint="eastAsia"/>
        </w:rPr>
        <w:t>通信ツール</w:t>
      </w:r>
      <w:r w:rsidR="00F901F9">
        <w:rPr>
          <w:rFonts w:hint="eastAsia"/>
        </w:rPr>
        <w:t>に</w:t>
      </w:r>
      <w:r w:rsidR="00E151B5">
        <w:rPr>
          <w:rFonts w:hint="eastAsia"/>
        </w:rPr>
        <w:t>は</w:t>
      </w:r>
      <w:r w:rsidR="00B520DB">
        <w:rPr>
          <w:rFonts w:hint="eastAsia"/>
        </w:rPr>
        <w:t>、</w:t>
      </w:r>
      <w:r w:rsidR="009551FD" w:rsidRPr="009551FD">
        <w:rPr>
          <w:rFonts w:hint="eastAsia"/>
        </w:rPr>
        <w:t>電子メール（PC、携帯、Web）、メッセンジャーアプリ（SNS）、携帯ショートメッセージ（SMS、RCS）</w:t>
      </w:r>
      <w:r w:rsidR="00F5676F">
        <w:rPr>
          <w:rFonts w:hint="eastAsia"/>
        </w:rPr>
        <w:t>等、広く普及したサービスを採用するケースが想定されます</w:t>
      </w:r>
      <w:r w:rsidR="00C76ADB">
        <w:rPr>
          <w:rFonts w:hint="eastAsia"/>
        </w:rPr>
        <w:t>（図表７）</w:t>
      </w:r>
      <w:r w:rsidR="00F5676F">
        <w:rPr>
          <w:rFonts w:hint="eastAsia"/>
        </w:rPr>
        <w:t>。これらで送付することのできるデータは、個々のサービスにより差はあるものの、重要な分類としては</w:t>
      </w:r>
      <w:r w:rsidR="00B520DB">
        <w:rPr>
          <w:rFonts w:hint="eastAsia"/>
        </w:rPr>
        <w:t>、</w:t>
      </w:r>
      <w:r w:rsidR="00C76ADB">
        <w:rPr>
          <w:rFonts w:hint="eastAsia"/>
        </w:rPr>
        <w:t>送付可能なデータが</w:t>
      </w:r>
      <w:r w:rsidR="00B520DB">
        <w:rPr>
          <w:rFonts w:hint="eastAsia"/>
        </w:rPr>
        <w:t>①原則テキストデータ（MIME:</w:t>
      </w:r>
      <w:r w:rsidR="002E6DA5">
        <w:t xml:space="preserve"> </w:t>
      </w:r>
      <w:r w:rsidR="00D04D9B">
        <w:t>Text</w:t>
      </w:r>
      <w:r w:rsidR="00C76ADB">
        <w:rPr>
          <w:rFonts w:hint="eastAsia"/>
        </w:rPr>
        <w:t>）</w:t>
      </w:r>
      <w:r w:rsidR="00B520DB">
        <w:rPr>
          <w:rFonts w:hint="eastAsia"/>
        </w:rPr>
        <w:t>中心となるメッセンジャーや</w:t>
      </w:r>
      <w:r w:rsidR="00326BB5">
        <w:rPr>
          <w:rFonts w:hint="eastAsia"/>
        </w:rPr>
        <w:t>携帯</w:t>
      </w:r>
      <w:r w:rsidR="00B520DB">
        <w:rPr>
          <w:rFonts w:hint="eastAsia"/>
        </w:rPr>
        <w:t>メッセージと、②広範囲な添付ファイル（</w:t>
      </w:r>
      <w:r w:rsidR="002E6DA5">
        <w:rPr>
          <w:rFonts w:hint="eastAsia"/>
        </w:rPr>
        <w:t>MIME:</w:t>
      </w:r>
      <w:r w:rsidR="002E6DA5">
        <w:t xml:space="preserve"> </w:t>
      </w:r>
      <w:r w:rsidR="00D04D9B">
        <w:t>Multipart</w:t>
      </w:r>
      <w:r w:rsidR="00B520DB">
        <w:rPr>
          <w:rFonts w:hint="eastAsia"/>
        </w:rPr>
        <w:t>）</w:t>
      </w:r>
      <w:r w:rsidR="00F5676F">
        <w:rPr>
          <w:rFonts w:hint="eastAsia"/>
        </w:rPr>
        <w:t>が可能な電子メールとに大別されます</w:t>
      </w:r>
      <w:r w:rsidR="00E26CB1">
        <w:rPr>
          <w:rFonts w:hint="eastAsia"/>
        </w:rPr>
        <w:t>。前者は送付データがテキストデータに限定されるため、文字列の定義が2</w:t>
      </w:r>
      <w:r w:rsidR="00F5676F">
        <w:rPr>
          <w:rFonts w:hint="eastAsia"/>
        </w:rPr>
        <w:t>次利用に重要な要件となります</w:t>
      </w:r>
      <w:r w:rsidR="00E26CB1">
        <w:rPr>
          <w:rFonts w:hint="eastAsia"/>
        </w:rPr>
        <w:t>。一方、後者は2次利</w:t>
      </w:r>
      <w:r w:rsidR="00F5676F">
        <w:rPr>
          <w:rFonts w:hint="eastAsia"/>
        </w:rPr>
        <w:t>用のアプリを想定した添付ファイルを採用することが重要な要件となります</w:t>
      </w:r>
      <w:r w:rsidR="00E26CB1">
        <w:rPr>
          <w:rFonts w:hint="eastAsia"/>
        </w:rPr>
        <w:t>。</w:t>
      </w:r>
      <w:r w:rsidR="003B3EE5">
        <w:rPr>
          <w:rFonts w:hint="eastAsia"/>
        </w:rPr>
        <w:t>re</w:t>
      </w:r>
    </w:p>
    <w:p w14:paraId="4BDFD9A9" w14:textId="7C6413A1" w:rsidR="00BF16CE" w:rsidRPr="00AC1097" w:rsidRDefault="00AC1097" w:rsidP="00AC1097">
      <w:pPr>
        <w:pStyle w:val="a0"/>
        <w:spacing w:afterLines="50" w:after="180"/>
        <w:ind w:firstLine="240"/>
      </w:pPr>
      <w:r>
        <w:rPr>
          <w:noProof/>
        </w:rPr>
        <mc:AlternateContent>
          <mc:Choice Requires="wps">
            <w:drawing>
              <wp:anchor distT="45720" distB="45720" distL="114300" distR="114300" simplePos="0" relativeHeight="251670528" behindDoc="0" locked="0" layoutInCell="1" allowOverlap="1" wp14:anchorId="4923AEA1" wp14:editId="4EE64C1E">
                <wp:simplePos x="0" y="0"/>
                <wp:positionH relativeFrom="margin">
                  <wp:posOffset>1041400</wp:posOffset>
                </wp:positionH>
                <wp:positionV relativeFrom="paragraph">
                  <wp:posOffset>570865</wp:posOffset>
                </wp:positionV>
                <wp:extent cx="4429125" cy="2827020"/>
                <wp:effectExtent l="0" t="0" r="9525" b="0"/>
                <wp:wrapSquare wrapText="bothSides"/>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2827020"/>
                        </a:xfrm>
                        <a:prstGeom prst="rect">
                          <a:avLst/>
                        </a:prstGeom>
                        <a:solidFill>
                          <a:srgbClr val="FFFFFF"/>
                        </a:solidFill>
                        <a:ln w="9525">
                          <a:noFill/>
                          <a:miter lim="800000"/>
                          <a:headEnd/>
                          <a:tailEnd/>
                        </a:ln>
                      </wps:spPr>
                      <wps:txbx>
                        <w:txbxContent>
                          <w:p w14:paraId="4CAF0C4B" w14:textId="06F13E8A" w:rsidR="00F901F9" w:rsidRPr="002011CF" w:rsidRDefault="00F901F9" w:rsidP="00D04D9B">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図表７</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各通信ツールの配信要件</w:t>
                            </w:r>
                            <w:r w:rsidRPr="002011CF">
                              <w:rPr>
                                <w:rFonts w:ascii="ＭＳ Ｐゴシック" w:eastAsia="ＭＳ Ｐゴシック" w:hAnsi="ＭＳ Ｐゴシック" w:hint="eastAsia"/>
                                <w:b/>
                                <w:sz w:val="22"/>
                              </w:rPr>
                              <w:t>＞</w:t>
                            </w:r>
                          </w:p>
                          <w:p w14:paraId="7277879D" w14:textId="2C167872" w:rsidR="00F901F9" w:rsidRDefault="00F901F9" w:rsidP="00D04D9B">
                            <w:pPr>
                              <w:jc w:val="center"/>
                            </w:pPr>
                            <w:r w:rsidRPr="00D048B9">
                              <w:rPr>
                                <w:noProof/>
                              </w:rPr>
                              <w:drawing>
                                <wp:inline distT="0" distB="0" distL="0" distR="0" wp14:anchorId="3567FF47" wp14:editId="6CD4D954">
                                  <wp:extent cx="3960495" cy="2449901"/>
                                  <wp:effectExtent l="0" t="0" r="1905" b="762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5596" cy="24530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3AEA1" id="_x0000_s1032" type="#_x0000_t202" style="position:absolute;left:0;text-align:left;margin-left:82pt;margin-top:44.95pt;width:348.75pt;height:222.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" stroked="f">
                <v:textbox>
                  <w:txbxContent>
                    <w:p w14:paraId="4CAF0C4B" w14:textId="06F13E8A" w:rsidR="00F901F9" w:rsidRPr="002011CF" w:rsidRDefault="00F901F9" w:rsidP="00D04D9B">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図表７</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各通信ツールの配信要件</w:t>
                      </w:r>
                      <w:r w:rsidRPr="002011CF">
                        <w:rPr>
                          <w:rFonts w:ascii="ＭＳ Ｐゴシック" w:eastAsia="ＭＳ Ｐゴシック" w:hAnsi="ＭＳ Ｐゴシック" w:hint="eastAsia"/>
                          <w:b/>
                          <w:sz w:val="22"/>
                        </w:rPr>
                        <w:t>＞</w:t>
                      </w:r>
                    </w:p>
                    <w:p w14:paraId="7277879D" w14:textId="2C167872" w:rsidR="00F901F9" w:rsidRDefault="00F901F9" w:rsidP="00D04D9B">
                      <w:pPr>
                        <w:jc w:val="center"/>
                      </w:pPr>
                      <w:r w:rsidRPr="00D048B9">
                        <w:rPr>
                          <w:noProof/>
                        </w:rPr>
                        <w:drawing>
                          <wp:inline distT="0" distB="0" distL="0" distR="0" wp14:anchorId="3567FF47" wp14:editId="6CD4D954">
                            <wp:extent cx="3960495" cy="2449901"/>
                            <wp:effectExtent l="0" t="0" r="1905" b="7620"/>
                            <wp:docPr id="203" name="図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5596" cy="2453056"/>
                                    </a:xfrm>
                                    <a:prstGeom prst="rect">
                                      <a:avLst/>
                                    </a:prstGeom>
                                    <a:noFill/>
                                    <a:ln>
                                      <a:noFill/>
                                    </a:ln>
                                  </pic:spPr>
                                </pic:pic>
                              </a:graphicData>
                            </a:graphic>
                          </wp:inline>
                        </w:drawing>
                      </w:r>
                    </w:p>
                  </w:txbxContent>
                </v:textbox>
                <w10:wrap type="square" anchorx="margin"/>
              </v:shape>
            </w:pict>
          </mc:Fallback>
        </mc:AlternateContent>
      </w:r>
      <w:r w:rsidR="00916D2D">
        <w:rPr>
          <w:rFonts w:hint="eastAsia"/>
        </w:rPr>
        <w:t>普及したアプリでの読み取りは、どれだけコンテンツの2次利用が広がり、利用者が便利な機能を利用できるか</w:t>
      </w:r>
      <w:r w:rsidR="00F5676F">
        <w:rPr>
          <w:rFonts w:hint="eastAsia"/>
        </w:rPr>
        <w:t>に貢献する要素です</w:t>
      </w:r>
      <w:r w:rsidR="00FF50C8">
        <w:rPr>
          <w:rFonts w:hint="eastAsia"/>
        </w:rPr>
        <w:t>。</w:t>
      </w:r>
      <w:r w:rsidR="00B063D3">
        <w:rPr>
          <w:rFonts w:hint="eastAsia"/>
        </w:rPr>
        <w:t>通信ツールの要件を踏まえたうえで、テキストベースでの2次利用と添付ファイルベースでの2</w:t>
      </w:r>
      <w:r w:rsidR="00727A34">
        <w:rPr>
          <w:rFonts w:hint="eastAsia"/>
        </w:rPr>
        <w:t>次利用をそれぞれ検討しなければ</w:t>
      </w:r>
      <w:r w:rsidR="00F5676F">
        <w:rPr>
          <w:rFonts w:hint="eastAsia"/>
        </w:rPr>
        <w:t>なりません</w:t>
      </w:r>
      <w:r w:rsidR="00B063D3">
        <w:rPr>
          <w:rFonts w:hint="eastAsia"/>
        </w:rPr>
        <w:t>。</w:t>
      </w:r>
    </w:p>
    <w:p w14:paraId="646821C4" w14:textId="77777777" w:rsidR="00727A34" w:rsidRDefault="00727A34" w:rsidP="00916D2D">
      <w:pPr>
        <w:pStyle w:val="2"/>
        <w:spacing w:before="360"/>
        <w:ind w:left="240" w:hanging="240"/>
        <w:sectPr w:rsidR="00727A34">
          <w:pgSz w:w="11906" w:h="16838"/>
          <w:pgMar w:top="1985" w:right="1701" w:bottom="1701" w:left="1701" w:header="851" w:footer="992" w:gutter="0"/>
          <w:cols w:space="425"/>
          <w:docGrid w:type="lines" w:linePitch="360"/>
        </w:sectPr>
      </w:pPr>
    </w:p>
    <w:p w14:paraId="5938FDE4" w14:textId="1201A6C9" w:rsidR="00916D2D" w:rsidRPr="00A06C8D" w:rsidRDefault="00916D2D" w:rsidP="00916D2D">
      <w:pPr>
        <w:pStyle w:val="2"/>
        <w:spacing w:before="360"/>
        <w:ind w:left="240" w:hanging="240"/>
      </w:pPr>
      <w:r>
        <w:rPr>
          <w:rFonts w:hint="eastAsia"/>
        </w:rPr>
        <w:lastRenderedPageBreak/>
        <w:t xml:space="preserve">　</w:t>
      </w:r>
      <w:bookmarkStart w:id="25" w:name="_Toc42611166"/>
      <w:r>
        <w:rPr>
          <w:rFonts w:hint="eastAsia"/>
        </w:rPr>
        <w:t>テキスト（記載）の標準化</w:t>
      </w:r>
      <w:bookmarkEnd w:id="25"/>
    </w:p>
    <w:p w14:paraId="7A71008C" w14:textId="54CB6A63" w:rsidR="00916D2D" w:rsidRDefault="00BC1416" w:rsidP="00916D2D">
      <w:pPr>
        <w:pStyle w:val="a0"/>
        <w:spacing w:afterLines="50" w:after="180"/>
        <w:ind w:firstLine="240"/>
      </w:pPr>
      <w:r>
        <w:rPr>
          <w:noProof/>
        </w:rPr>
        <mc:AlternateContent>
          <mc:Choice Requires="wps">
            <w:drawing>
              <wp:anchor distT="45720" distB="45720" distL="114300" distR="114300" simplePos="0" relativeHeight="251674624" behindDoc="0" locked="0" layoutInCell="1" allowOverlap="1" wp14:anchorId="2A82226B" wp14:editId="097E10BA">
                <wp:simplePos x="0" y="0"/>
                <wp:positionH relativeFrom="margin">
                  <wp:align>right</wp:align>
                </wp:positionH>
                <wp:positionV relativeFrom="paragraph">
                  <wp:posOffset>342502</wp:posOffset>
                </wp:positionV>
                <wp:extent cx="3165854" cy="2824480"/>
                <wp:effectExtent l="0" t="0" r="0" b="0"/>
                <wp:wrapSquare wrapText="bothSides"/>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5854" cy="2824480"/>
                        </a:xfrm>
                        <a:prstGeom prst="rect">
                          <a:avLst/>
                        </a:prstGeom>
                        <a:solidFill>
                          <a:srgbClr val="FFFFFF"/>
                        </a:solidFill>
                        <a:ln w="9525">
                          <a:noFill/>
                          <a:miter lim="800000"/>
                          <a:headEnd/>
                          <a:tailEnd/>
                        </a:ln>
                      </wps:spPr>
                      <wps:txbx>
                        <w:txbxContent>
                          <w:p w14:paraId="14A6ABE7" w14:textId="1C4E76C8" w:rsidR="00F901F9" w:rsidRPr="002011CF" w:rsidRDefault="00F901F9" w:rsidP="0092470D">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図表８</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通信ツールでの</w:t>
                            </w:r>
                            <w:r>
                              <w:rPr>
                                <w:rFonts w:ascii="ＭＳ Ｐゴシック" w:eastAsia="ＭＳ Ｐゴシック" w:hAnsi="ＭＳ Ｐゴシック"/>
                                <w:b/>
                                <w:sz w:val="22"/>
                              </w:rPr>
                              <w:t>テキスト認識</w:t>
                            </w:r>
                            <w:r w:rsidRPr="002011CF">
                              <w:rPr>
                                <w:rFonts w:ascii="ＭＳ Ｐゴシック" w:eastAsia="ＭＳ Ｐゴシック" w:hAnsi="ＭＳ Ｐゴシック" w:hint="eastAsia"/>
                                <w:b/>
                                <w:sz w:val="22"/>
                              </w:rPr>
                              <w:t>＞</w:t>
                            </w:r>
                          </w:p>
                          <w:p w14:paraId="591D7D48" w14:textId="2EF39A42" w:rsidR="00F901F9" w:rsidRDefault="00F901F9" w:rsidP="0092470D">
                            <w:pPr>
                              <w:jc w:val="center"/>
                            </w:pPr>
                            <w:r w:rsidRPr="00EF4B96">
                              <w:rPr>
                                <w:noProof/>
                              </w:rPr>
                              <w:drawing>
                                <wp:inline distT="0" distB="0" distL="0" distR="0" wp14:anchorId="5812B3C9" wp14:editId="3BF69C81">
                                  <wp:extent cx="2852383" cy="2308761"/>
                                  <wp:effectExtent l="0" t="0" r="571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1043" cy="23157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2226B" id="_x0000_s1033" type="#_x0000_t202" style="position:absolute;left:0;text-align:left;margin-left:198.1pt;margin-top:26.95pt;width:249.3pt;height:222.4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" stroked="f">
                <v:textbox>
                  <w:txbxContent>
                    <w:p w14:paraId="14A6ABE7" w14:textId="1C4E76C8" w:rsidR="00F901F9" w:rsidRPr="002011CF" w:rsidRDefault="00F901F9" w:rsidP="0092470D">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図表８</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通信ツールでの</w:t>
                      </w:r>
                      <w:r>
                        <w:rPr>
                          <w:rFonts w:ascii="ＭＳ Ｐゴシック" w:eastAsia="ＭＳ Ｐゴシック" w:hAnsi="ＭＳ Ｐゴシック"/>
                          <w:b/>
                          <w:sz w:val="22"/>
                        </w:rPr>
                        <w:t>テキスト認識</w:t>
                      </w:r>
                      <w:r w:rsidRPr="002011CF">
                        <w:rPr>
                          <w:rFonts w:ascii="ＭＳ Ｐゴシック" w:eastAsia="ＭＳ Ｐゴシック" w:hAnsi="ＭＳ Ｐゴシック" w:hint="eastAsia"/>
                          <w:b/>
                          <w:sz w:val="22"/>
                        </w:rPr>
                        <w:t>＞</w:t>
                      </w:r>
                    </w:p>
                    <w:p w14:paraId="591D7D48" w14:textId="2EF39A42" w:rsidR="00F901F9" w:rsidRDefault="00F901F9" w:rsidP="0092470D">
                      <w:pPr>
                        <w:jc w:val="center"/>
                      </w:pPr>
                      <w:r w:rsidRPr="00EF4B96">
                        <w:rPr>
                          <w:noProof/>
                        </w:rPr>
                        <w:drawing>
                          <wp:inline distT="0" distB="0" distL="0" distR="0" wp14:anchorId="5812B3C9" wp14:editId="3BF69C81">
                            <wp:extent cx="2852383" cy="2308761"/>
                            <wp:effectExtent l="0" t="0" r="5715" b="0"/>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043" cy="2315771"/>
                                    </a:xfrm>
                                    <a:prstGeom prst="rect">
                                      <a:avLst/>
                                    </a:prstGeom>
                                    <a:noFill/>
                                    <a:ln>
                                      <a:noFill/>
                                    </a:ln>
                                  </pic:spPr>
                                </pic:pic>
                              </a:graphicData>
                            </a:graphic>
                          </wp:inline>
                        </w:drawing>
                      </w:r>
                    </w:p>
                  </w:txbxContent>
                </v:textbox>
                <w10:wrap type="square" anchorx="margin"/>
              </v:shape>
            </w:pict>
          </mc:Fallback>
        </mc:AlternateContent>
      </w:r>
      <w:r w:rsidR="00D048B9">
        <w:rPr>
          <w:rFonts w:hint="eastAsia"/>
        </w:rPr>
        <w:t>コンテンツをテキストデータで提供することは、添付ファイルに比べ、ほぼ</w:t>
      </w:r>
      <w:r w:rsidR="007B67FB">
        <w:rPr>
          <w:rFonts w:hint="eastAsia"/>
        </w:rPr>
        <w:t>すべての通信ツールを通信経路として選択できるというメリットがあります</w:t>
      </w:r>
      <w:r w:rsidR="00916D2D">
        <w:rPr>
          <w:rFonts w:hint="eastAsia"/>
        </w:rPr>
        <w:t>。</w:t>
      </w:r>
      <w:r>
        <w:rPr>
          <w:rFonts w:hint="eastAsia"/>
        </w:rPr>
        <w:t>また、多くの通信ツールがテキストから「電話番号」や「URL」、「メールアドレス」を自動認識できることから（図表</w:t>
      </w:r>
      <w:r w:rsidR="00D1362D">
        <w:rPr>
          <w:rFonts w:hint="eastAsia"/>
        </w:rPr>
        <w:t>８</w:t>
      </w:r>
      <w:r>
        <w:rPr>
          <w:rFonts w:hint="eastAsia"/>
        </w:rPr>
        <w:t>）、「電話番号</w:t>
      </w:r>
      <w:r w:rsidR="0036665D">
        <w:rPr>
          <w:rFonts w:hint="eastAsia"/>
        </w:rPr>
        <w:t>をクリックして</w:t>
      </w:r>
      <w:r>
        <w:rPr>
          <w:rFonts w:hint="eastAsia"/>
        </w:rPr>
        <w:t>電話をかける」</w:t>
      </w:r>
      <w:r w:rsidR="0036665D">
        <w:rPr>
          <w:rFonts w:hint="eastAsia"/>
        </w:rPr>
        <w:t>ことや</w:t>
      </w:r>
      <w:r>
        <w:rPr>
          <w:rFonts w:hint="eastAsia"/>
        </w:rPr>
        <w:t>「URL</w:t>
      </w:r>
      <w:r w:rsidR="0036665D">
        <w:rPr>
          <w:rFonts w:hint="eastAsia"/>
        </w:rPr>
        <w:t>をクリックして</w:t>
      </w:r>
      <w:r>
        <w:rPr>
          <w:rFonts w:hint="eastAsia"/>
        </w:rPr>
        <w:t>地図を表示する」</w:t>
      </w:r>
      <w:r w:rsidR="0036665D">
        <w:rPr>
          <w:rFonts w:hint="eastAsia"/>
        </w:rPr>
        <w:t>こと</w:t>
      </w:r>
      <w:r>
        <w:rPr>
          <w:rFonts w:hint="eastAsia"/>
        </w:rPr>
        <w:t>等のコンテンツデータを他サービスで2</w:t>
      </w:r>
      <w:r w:rsidR="007B67FB">
        <w:rPr>
          <w:rFonts w:hint="eastAsia"/>
        </w:rPr>
        <w:t>次利用することが可能です</w:t>
      </w:r>
      <w:r>
        <w:rPr>
          <w:rFonts w:hint="eastAsia"/>
        </w:rPr>
        <w:t>。</w:t>
      </w:r>
    </w:p>
    <w:p w14:paraId="6C42242C" w14:textId="0D064D01" w:rsidR="0036665D" w:rsidRPr="00036EFB" w:rsidRDefault="00BF6DED" w:rsidP="00036EFB">
      <w:pPr>
        <w:pStyle w:val="a0"/>
        <w:spacing w:afterLines="50" w:after="180"/>
        <w:ind w:firstLine="240"/>
      </w:pPr>
      <w:r>
        <w:rPr>
          <w:rFonts w:hint="eastAsia"/>
        </w:rPr>
        <w:t>下図（</w:t>
      </w:r>
      <w:r w:rsidR="00520737">
        <w:rPr>
          <w:noProof/>
        </w:rPr>
        <mc:AlternateContent>
          <mc:Choice Requires="wps">
            <w:drawing>
              <wp:anchor distT="45720" distB="45720" distL="114300" distR="114300" simplePos="0" relativeHeight="251680768" behindDoc="0" locked="0" layoutInCell="1" allowOverlap="1" wp14:anchorId="048CED88" wp14:editId="74C6019C">
                <wp:simplePos x="0" y="0"/>
                <wp:positionH relativeFrom="margin">
                  <wp:posOffset>1362861</wp:posOffset>
                </wp:positionH>
                <wp:positionV relativeFrom="paragraph">
                  <wp:posOffset>992343</wp:posOffset>
                </wp:positionV>
                <wp:extent cx="4213225" cy="3305175"/>
                <wp:effectExtent l="0" t="0" r="0" b="9525"/>
                <wp:wrapSquare wrapText="bothSides"/>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3225" cy="3305175"/>
                        </a:xfrm>
                        <a:prstGeom prst="rect">
                          <a:avLst/>
                        </a:prstGeom>
                        <a:solidFill>
                          <a:srgbClr val="FFFFFF"/>
                        </a:solidFill>
                        <a:ln w="9525">
                          <a:noFill/>
                          <a:miter lim="800000"/>
                          <a:headEnd/>
                          <a:tailEnd/>
                        </a:ln>
                      </wps:spPr>
                      <wps:txbx>
                        <w:txbxContent>
                          <w:p w14:paraId="1FD5861E" w14:textId="076C16F9" w:rsidR="00F901F9" w:rsidRPr="002011CF" w:rsidRDefault="00F901F9" w:rsidP="00BC1416">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図表９</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テキスト</w:t>
                            </w:r>
                            <w:r>
                              <w:rPr>
                                <w:rFonts w:ascii="ＭＳ Ｐゴシック" w:eastAsia="ＭＳ Ｐゴシック" w:hAnsi="ＭＳ Ｐゴシック"/>
                                <w:b/>
                                <w:sz w:val="22"/>
                              </w:rPr>
                              <w:t>から</w:t>
                            </w:r>
                            <w:r>
                              <w:rPr>
                                <w:rFonts w:ascii="ＭＳ Ｐゴシック" w:eastAsia="ＭＳ Ｐゴシック" w:hAnsi="ＭＳ Ｐゴシック" w:hint="eastAsia"/>
                                <w:b/>
                                <w:sz w:val="22"/>
                              </w:rPr>
                              <w:t>アプリへの連携イメージ</w:t>
                            </w:r>
                            <w:r w:rsidRPr="002011CF">
                              <w:rPr>
                                <w:rFonts w:ascii="ＭＳ Ｐゴシック" w:eastAsia="ＭＳ Ｐゴシック" w:hAnsi="ＭＳ Ｐゴシック" w:hint="eastAsia"/>
                                <w:b/>
                                <w:sz w:val="22"/>
                              </w:rPr>
                              <w:t>＞</w:t>
                            </w:r>
                          </w:p>
                          <w:p w14:paraId="5D86F62D" w14:textId="59F5C739" w:rsidR="00F901F9" w:rsidRDefault="00F901F9" w:rsidP="00BC1416">
                            <w:pPr>
                              <w:jc w:val="center"/>
                            </w:pPr>
                            <w:r w:rsidRPr="00520737">
                              <w:rPr>
                                <w:noProof/>
                              </w:rPr>
                              <w:drawing>
                                <wp:inline distT="0" distB="0" distL="0" distR="0" wp14:anchorId="65D2CF81" wp14:editId="32E9D8BF">
                                  <wp:extent cx="4021455" cy="2769008"/>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1455" cy="276900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CED88" id="_x0000_s1034" type="#_x0000_t202" style="position:absolute;left:0;text-align:left;margin-left:107.3pt;margin-top:78.15pt;width:331.75pt;height:260.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" stroked="f">
                <v:textbox>
                  <w:txbxContent>
                    <w:p w14:paraId="1FD5861E" w14:textId="076C16F9" w:rsidR="00F901F9" w:rsidRPr="002011CF" w:rsidRDefault="00F901F9" w:rsidP="00BC1416">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図表９</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テキスト</w:t>
                      </w:r>
                      <w:r>
                        <w:rPr>
                          <w:rFonts w:ascii="ＭＳ Ｐゴシック" w:eastAsia="ＭＳ Ｐゴシック" w:hAnsi="ＭＳ Ｐゴシック"/>
                          <w:b/>
                          <w:sz w:val="22"/>
                        </w:rPr>
                        <w:t>から</w:t>
                      </w:r>
                      <w:r>
                        <w:rPr>
                          <w:rFonts w:ascii="ＭＳ Ｐゴシック" w:eastAsia="ＭＳ Ｐゴシック" w:hAnsi="ＭＳ Ｐゴシック" w:hint="eastAsia"/>
                          <w:b/>
                          <w:sz w:val="22"/>
                        </w:rPr>
                        <w:t>アプリへの連携イメージ</w:t>
                      </w:r>
                      <w:r w:rsidRPr="002011CF">
                        <w:rPr>
                          <w:rFonts w:ascii="ＭＳ Ｐゴシック" w:eastAsia="ＭＳ Ｐゴシック" w:hAnsi="ＭＳ Ｐゴシック" w:hint="eastAsia"/>
                          <w:b/>
                          <w:sz w:val="22"/>
                        </w:rPr>
                        <w:t>＞</w:t>
                      </w:r>
                    </w:p>
                    <w:p w14:paraId="5D86F62D" w14:textId="59F5C739" w:rsidR="00F901F9" w:rsidRDefault="00F901F9" w:rsidP="00BC1416">
                      <w:pPr>
                        <w:jc w:val="center"/>
                      </w:pPr>
                      <w:r w:rsidRPr="00520737">
                        <w:rPr>
                          <w:noProof/>
                        </w:rPr>
                        <w:drawing>
                          <wp:inline distT="0" distB="0" distL="0" distR="0" wp14:anchorId="65D2CF81" wp14:editId="32E9D8BF">
                            <wp:extent cx="4021455" cy="2769008"/>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1455" cy="2769008"/>
                                    </a:xfrm>
                                    <a:prstGeom prst="rect">
                                      <a:avLst/>
                                    </a:prstGeom>
                                    <a:noFill/>
                                    <a:ln>
                                      <a:noFill/>
                                    </a:ln>
                                  </pic:spPr>
                                </pic:pic>
                              </a:graphicData>
                            </a:graphic>
                          </wp:inline>
                        </w:drawing>
                      </w:r>
                    </w:p>
                  </w:txbxContent>
                </v:textbox>
                <w10:wrap type="square" anchorx="margin"/>
              </v:shape>
            </w:pict>
          </mc:Fallback>
        </mc:AlternateContent>
      </w:r>
      <w:r w:rsidR="00D1362D">
        <w:rPr>
          <w:rFonts w:hint="eastAsia"/>
        </w:rPr>
        <w:t>図表</w:t>
      </w:r>
      <w:r w:rsidR="00A8739E">
        <w:rPr>
          <w:rFonts w:hint="eastAsia"/>
        </w:rPr>
        <w:t>９</w:t>
      </w:r>
      <w:r>
        <w:rPr>
          <w:rFonts w:hint="eastAsia"/>
        </w:rPr>
        <w:t>）</w:t>
      </w:r>
      <w:r w:rsidR="00D1362D">
        <w:rPr>
          <w:rFonts w:hint="eastAsia"/>
        </w:rPr>
        <w:t>は、</w:t>
      </w:r>
      <w:r w:rsidR="007B67FB">
        <w:rPr>
          <w:rFonts w:hint="eastAsia"/>
        </w:rPr>
        <w:t>テキストのコンテンツから他サービスへの遷移を示したイメージです</w:t>
      </w:r>
      <w:r w:rsidR="00D1362D">
        <w:rPr>
          <w:rFonts w:hint="eastAsia"/>
        </w:rPr>
        <w:t>。イベント情報が利用者に配信され、利用者の</w:t>
      </w:r>
      <w:r w:rsidR="007B67FB">
        <w:rPr>
          <w:rFonts w:hint="eastAsia"/>
        </w:rPr>
        <w:t>通信アプリにイベント名や主催者などの情報が文面で表示されています</w:t>
      </w:r>
      <w:r w:rsidR="00520737">
        <w:rPr>
          <w:rFonts w:hint="eastAsia"/>
        </w:rPr>
        <w:t>。この中のURLや電話番号、住所等自</w:t>
      </w:r>
      <w:r w:rsidR="007B67FB">
        <w:rPr>
          <w:rFonts w:hint="eastAsia"/>
        </w:rPr>
        <w:t>動認識された部分をクリックすると他サービスに遷移します</w:t>
      </w:r>
      <w:r w:rsidR="00520737">
        <w:rPr>
          <w:rFonts w:hint="eastAsia"/>
        </w:rPr>
        <w:t>。た</w:t>
      </w:r>
      <w:r w:rsidR="007B67FB">
        <w:rPr>
          <w:rFonts w:hint="eastAsia"/>
        </w:rPr>
        <w:t>だし、これを円滑に行うには、記載の形式を標準化しておく必要があります</w:t>
      </w:r>
      <w:r w:rsidR="00520737">
        <w:rPr>
          <w:rFonts w:hint="eastAsia"/>
        </w:rPr>
        <w:t>。数字の半角/全角、電話番号のハイフン、住所番地の記載方法、URL</w:t>
      </w:r>
      <w:r w:rsidR="007B67FB">
        <w:rPr>
          <w:rFonts w:hint="eastAsia"/>
        </w:rPr>
        <w:t>やメールアドレスの区分等を共通ルールにしておけば、他サービスに連携</w:t>
      </w:r>
      <w:r w:rsidR="00520737">
        <w:rPr>
          <w:rFonts w:hint="eastAsia"/>
        </w:rPr>
        <w:t>しやすくなり、データの2次利用が促進さ</w:t>
      </w:r>
      <w:r w:rsidR="007B67FB">
        <w:rPr>
          <w:rFonts w:hint="eastAsia"/>
        </w:rPr>
        <w:t>れます</w:t>
      </w:r>
      <w:r w:rsidR="00520737">
        <w:rPr>
          <w:rFonts w:hint="eastAsia"/>
        </w:rPr>
        <w:t>。</w:t>
      </w:r>
    </w:p>
    <w:p w14:paraId="4ED7063B" w14:textId="7BC33803" w:rsidR="00803165" w:rsidRPr="00A06C8D" w:rsidRDefault="00803165" w:rsidP="00803165">
      <w:pPr>
        <w:pStyle w:val="2"/>
        <w:spacing w:before="360"/>
        <w:ind w:left="240" w:hanging="240"/>
      </w:pPr>
      <w:r>
        <w:rPr>
          <w:rFonts w:hint="eastAsia"/>
        </w:rPr>
        <w:lastRenderedPageBreak/>
        <w:t xml:space="preserve">　</w:t>
      </w:r>
      <w:bookmarkStart w:id="26" w:name="_Toc42611167"/>
      <w:r>
        <w:rPr>
          <w:rFonts w:hint="eastAsia"/>
        </w:rPr>
        <w:t>添付ファイル連携の標準化</w:t>
      </w:r>
      <w:bookmarkEnd w:id="26"/>
    </w:p>
    <w:p w14:paraId="2A16D695" w14:textId="3961A131" w:rsidR="00803165" w:rsidRDefault="00D11E89" w:rsidP="00CA76C6">
      <w:pPr>
        <w:pStyle w:val="a0"/>
        <w:spacing w:afterLines="50" w:after="180"/>
        <w:ind w:firstLine="240"/>
      </w:pPr>
      <w:r>
        <w:rPr>
          <w:rFonts w:hint="eastAsia"/>
        </w:rPr>
        <w:t>コンテンツを</w:t>
      </w:r>
      <w:r w:rsidRPr="00D11E89">
        <w:rPr>
          <w:rFonts w:hint="eastAsia"/>
        </w:rPr>
        <w:t>添付ファイル</w:t>
      </w:r>
      <w:r w:rsidR="007B67FB">
        <w:rPr>
          <w:rFonts w:hint="eastAsia"/>
        </w:rPr>
        <w:t>で送信することは、通信ツールが</w:t>
      </w:r>
      <w:r>
        <w:rPr>
          <w:rFonts w:hint="eastAsia"/>
        </w:rPr>
        <w:t>電子メールや携帯メッセージのRCS</w:t>
      </w:r>
      <w:r w:rsidR="007B67FB">
        <w:rPr>
          <w:rFonts w:hint="eastAsia"/>
        </w:rPr>
        <w:t>等に限定される</w:t>
      </w:r>
      <w:r>
        <w:rPr>
          <w:rFonts w:hint="eastAsia"/>
        </w:rPr>
        <w:t>デメリットがある一方、添付ファイルを利用した他サービスへの高度な連携が</w:t>
      </w:r>
      <w:r w:rsidR="007B67FB">
        <w:rPr>
          <w:rFonts w:hint="eastAsia"/>
        </w:rPr>
        <w:t>できる</w:t>
      </w:r>
      <w:r w:rsidR="00BF6DED">
        <w:rPr>
          <w:rFonts w:hint="eastAsia"/>
        </w:rPr>
        <w:t>メリット</w:t>
      </w:r>
      <w:r w:rsidR="007B67FB">
        <w:rPr>
          <w:rFonts w:hint="eastAsia"/>
        </w:rPr>
        <w:t>があります</w:t>
      </w:r>
      <w:r>
        <w:rPr>
          <w:rFonts w:hint="eastAsia"/>
        </w:rPr>
        <w:t>。例えば、「iCalendar」を利用すれば、参加したいイベントの情報（イベント名、日時、場所等）をスケジュール管理ソフト（Outlook、Googleカレンダー</w:t>
      </w:r>
      <w:r w:rsidR="00CA76C6">
        <w:rPr>
          <w:rFonts w:hint="eastAsia"/>
        </w:rPr>
        <w:t>等</w:t>
      </w:r>
      <w:r>
        <w:rPr>
          <w:rFonts w:hint="eastAsia"/>
        </w:rPr>
        <w:t>）</w:t>
      </w:r>
      <w:r w:rsidR="007B67FB">
        <w:rPr>
          <w:rFonts w:hint="eastAsia"/>
        </w:rPr>
        <w:t>に</w:t>
      </w:r>
      <w:r w:rsidR="009373E5">
        <w:rPr>
          <w:rFonts w:hint="eastAsia"/>
        </w:rPr>
        <w:t>自動</w:t>
      </w:r>
      <w:r w:rsidR="007B67FB">
        <w:rPr>
          <w:rFonts w:hint="eastAsia"/>
        </w:rPr>
        <w:t>登録することができます</w:t>
      </w:r>
      <w:r w:rsidR="00CA76C6">
        <w:rPr>
          <w:rFonts w:hint="eastAsia"/>
        </w:rPr>
        <w:t>。また、緯度経度情報「DMM/DEG」を利用すれば、</w:t>
      </w:r>
      <w:r w:rsidR="00E55EE8">
        <w:rPr>
          <w:rFonts w:hint="eastAsia"/>
        </w:rPr>
        <w:t>地図アプリ</w:t>
      </w:r>
      <w:r w:rsidR="009E04DE">
        <w:rPr>
          <w:rFonts w:hint="eastAsia"/>
        </w:rPr>
        <w:t>を使って</w:t>
      </w:r>
      <w:r w:rsidR="00CA76C6">
        <w:rPr>
          <w:rFonts w:hint="eastAsia"/>
        </w:rPr>
        <w:t>住所のついていない自然公園や道路、海岸等</w:t>
      </w:r>
      <w:r w:rsidR="00BF6DED">
        <w:rPr>
          <w:rFonts w:hint="eastAsia"/>
        </w:rPr>
        <w:t>の特定の地点</w:t>
      </w:r>
      <w:r w:rsidR="009E04DE">
        <w:rPr>
          <w:rFonts w:hint="eastAsia"/>
        </w:rPr>
        <w:t>を</w:t>
      </w:r>
      <w:r w:rsidR="00C76ADB">
        <w:rPr>
          <w:rFonts w:hint="eastAsia"/>
        </w:rPr>
        <w:t>ピンポイントで</w:t>
      </w:r>
      <w:r w:rsidR="007B67FB">
        <w:rPr>
          <w:rFonts w:hint="eastAsia"/>
        </w:rPr>
        <w:t>指定することができます</w:t>
      </w:r>
      <w:r w:rsidR="009E04DE">
        <w:rPr>
          <w:rFonts w:hint="eastAsia"/>
        </w:rPr>
        <w:t>。</w:t>
      </w:r>
    </w:p>
    <w:p w14:paraId="65895084" w14:textId="10430755" w:rsidR="009E04DE" w:rsidRDefault="00B607BE" w:rsidP="00CA76C6">
      <w:pPr>
        <w:pStyle w:val="a0"/>
        <w:spacing w:afterLines="50" w:after="180"/>
        <w:ind w:firstLine="240"/>
      </w:pPr>
      <w:r>
        <w:rPr>
          <w:noProof/>
        </w:rPr>
        <mc:AlternateContent>
          <mc:Choice Requires="wps">
            <w:drawing>
              <wp:anchor distT="45720" distB="45720" distL="114300" distR="114300" simplePos="0" relativeHeight="251676672" behindDoc="0" locked="0" layoutInCell="1" allowOverlap="1" wp14:anchorId="3C17FD3B" wp14:editId="5ABFDCD6">
                <wp:simplePos x="0" y="0"/>
                <wp:positionH relativeFrom="margin">
                  <wp:posOffset>52754</wp:posOffset>
                </wp:positionH>
                <wp:positionV relativeFrom="paragraph">
                  <wp:posOffset>2357755</wp:posOffset>
                </wp:positionV>
                <wp:extent cx="5400675" cy="3305175"/>
                <wp:effectExtent l="0" t="0" r="9525" b="9525"/>
                <wp:wrapSquare wrapText="bothSides"/>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305175"/>
                        </a:xfrm>
                        <a:prstGeom prst="rect">
                          <a:avLst/>
                        </a:prstGeom>
                        <a:solidFill>
                          <a:srgbClr val="FFFFFF"/>
                        </a:solidFill>
                        <a:ln w="9525">
                          <a:noFill/>
                          <a:miter lim="800000"/>
                          <a:headEnd/>
                          <a:tailEnd/>
                        </a:ln>
                      </wps:spPr>
                      <wps:txbx>
                        <w:txbxContent>
                          <w:p w14:paraId="51A5F589" w14:textId="346BC722" w:rsidR="00F901F9" w:rsidRPr="002011CF" w:rsidRDefault="00F901F9" w:rsidP="00803165">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図表１０</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添付ファイル</w:t>
                            </w:r>
                            <w:r>
                              <w:rPr>
                                <w:rFonts w:ascii="ＭＳ Ｐゴシック" w:eastAsia="ＭＳ Ｐゴシック" w:hAnsi="ＭＳ Ｐゴシック"/>
                                <w:b/>
                                <w:sz w:val="22"/>
                              </w:rPr>
                              <w:t>から</w:t>
                            </w:r>
                            <w:r>
                              <w:rPr>
                                <w:rFonts w:ascii="ＭＳ Ｐゴシック" w:eastAsia="ＭＳ Ｐゴシック" w:hAnsi="ＭＳ Ｐゴシック" w:hint="eastAsia"/>
                                <w:b/>
                                <w:sz w:val="22"/>
                              </w:rPr>
                              <w:t>アプリへの連携イメージ</w:t>
                            </w:r>
                            <w:r w:rsidRPr="002011CF">
                              <w:rPr>
                                <w:rFonts w:ascii="ＭＳ Ｐゴシック" w:eastAsia="ＭＳ Ｐゴシック" w:hAnsi="ＭＳ Ｐゴシック" w:hint="eastAsia"/>
                                <w:b/>
                                <w:sz w:val="22"/>
                              </w:rPr>
                              <w:t>＞</w:t>
                            </w:r>
                          </w:p>
                          <w:p w14:paraId="66C97796" w14:textId="7F9C08BD" w:rsidR="00F901F9" w:rsidRDefault="00F901F9" w:rsidP="00803165">
                            <w:pPr>
                              <w:jc w:val="center"/>
                            </w:pPr>
                            <w:r w:rsidRPr="00803165">
                              <w:rPr>
                                <w:noProof/>
                              </w:rPr>
                              <w:drawing>
                                <wp:inline distT="0" distB="0" distL="0" distR="0" wp14:anchorId="7C4F4561" wp14:editId="6896381B">
                                  <wp:extent cx="4207891" cy="2869017"/>
                                  <wp:effectExtent l="0" t="0" r="2540" b="762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5818" cy="28744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7FD3B" id="_x0000_s1035" type="#_x0000_t202" style="position:absolute;left:0;text-align:left;margin-left:4.15pt;margin-top:185.65pt;width:425.25pt;height:260.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" stroked="f">
                <v:textbox>
                  <w:txbxContent>
                    <w:p w14:paraId="51A5F589" w14:textId="346BC722" w:rsidR="00F901F9" w:rsidRPr="002011CF" w:rsidRDefault="00F901F9" w:rsidP="00803165">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図表１０</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添付ファイル</w:t>
                      </w:r>
                      <w:r>
                        <w:rPr>
                          <w:rFonts w:ascii="ＭＳ Ｐゴシック" w:eastAsia="ＭＳ Ｐゴシック" w:hAnsi="ＭＳ Ｐゴシック"/>
                          <w:b/>
                          <w:sz w:val="22"/>
                        </w:rPr>
                        <w:t>から</w:t>
                      </w:r>
                      <w:r>
                        <w:rPr>
                          <w:rFonts w:ascii="ＭＳ Ｐゴシック" w:eastAsia="ＭＳ Ｐゴシック" w:hAnsi="ＭＳ Ｐゴシック" w:hint="eastAsia"/>
                          <w:b/>
                          <w:sz w:val="22"/>
                        </w:rPr>
                        <w:t>アプリへの連携イメージ</w:t>
                      </w:r>
                      <w:r w:rsidRPr="002011CF">
                        <w:rPr>
                          <w:rFonts w:ascii="ＭＳ Ｐゴシック" w:eastAsia="ＭＳ Ｐゴシック" w:hAnsi="ＭＳ Ｐゴシック" w:hint="eastAsia"/>
                          <w:b/>
                          <w:sz w:val="22"/>
                        </w:rPr>
                        <w:t>＞</w:t>
                      </w:r>
                    </w:p>
                    <w:p w14:paraId="66C97796" w14:textId="7F9C08BD" w:rsidR="00F901F9" w:rsidRDefault="00F901F9" w:rsidP="00803165">
                      <w:pPr>
                        <w:jc w:val="center"/>
                      </w:pPr>
                      <w:r w:rsidRPr="00803165">
                        <w:rPr>
                          <w:noProof/>
                        </w:rPr>
                        <w:drawing>
                          <wp:inline distT="0" distB="0" distL="0" distR="0" wp14:anchorId="7C4F4561" wp14:editId="6896381B">
                            <wp:extent cx="4207891" cy="2869017"/>
                            <wp:effectExtent l="0" t="0" r="2540" b="762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5818" cy="2874422"/>
                                    </a:xfrm>
                                    <a:prstGeom prst="rect">
                                      <a:avLst/>
                                    </a:prstGeom>
                                    <a:noFill/>
                                    <a:ln>
                                      <a:noFill/>
                                    </a:ln>
                                  </pic:spPr>
                                </pic:pic>
                              </a:graphicData>
                            </a:graphic>
                          </wp:inline>
                        </w:drawing>
                      </w:r>
                    </w:p>
                  </w:txbxContent>
                </v:textbox>
                <w10:wrap type="square" anchorx="margin"/>
              </v:shape>
            </w:pict>
          </mc:Fallback>
        </mc:AlternateContent>
      </w:r>
      <w:r w:rsidR="009E04DE">
        <w:rPr>
          <w:rFonts w:hint="eastAsia"/>
        </w:rPr>
        <w:t>これを実現するためには、連携するサービスをイメージしたうえで、どのような形式のデータ</w:t>
      </w:r>
      <w:r w:rsidR="007B67FB">
        <w:rPr>
          <w:rFonts w:hint="eastAsia"/>
        </w:rPr>
        <w:t>があればこれらのサービスが利用できるのかを検討しなければなりません</w:t>
      </w:r>
      <w:r w:rsidR="009E04DE">
        <w:rPr>
          <w:rFonts w:hint="eastAsia"/>
        </w:rPr>
        <w:t>。</w:t>
      </w:r>
      <w:r w:rsidR="00BF6DED">
        <w:rPr>
          <w:rFonts w:hint="eastAsia"/>
        </w:rPr>
        <w:t>下図（</w:t>
      </w:r>
      <w:r w:rsidR="00DE3BBB">
        <w:rPr>
          <w:rFonts w:hint="eastAsia"/>
        </w:rPr>
        <w:t>図表10</w:t>
      </w:r>
      <w:r w:rsidR="00BF6DED">
        <w:rPr>
          <w:rFonts w:hint="eastAsia"/>
        </w:rPr>
        <w:t>）</w:t>
      </w:r>
      <w:r w:rsidR="00DE3BBB">
        <w:rPr>
          <w:rFonts w:hint="eastAsia"/>
        </w:rPr>
        <w:t>は、イベント通知を行った場合、どのよう</w:t>
      </w:r>
      <w:r w:rsidR="007B67FB">
        <w:rPr>
          <w:rFonts w:hint="eastAsia"/>
        </w:rPr>
        <w:t>なサービスが合わせて利用できると便利なのかイメージしたものです</w:t>
      </w:r>
      <w:r w:rsidR="00DE3BBB">
        <w:rPr>
          <w:rFonts w:hint="eastAsia"/>
        </w:rPr>
        <w:t>。</w:t>
      </w:r>
      <w:r w:rsidR="00E55EE8">
        <w:rPr>
          <w:rFonts w:hint="eastAsia"/>
        </w:rPr>
        <w:t>イベント案内から連携して、</w:t>
      </w:r>
      <w:r w:rsidR="00DE3BBB">
        <w:rPr>
          <w:rFonts w:hint="eastAsia"/>
        </w:rPr>
        <w:t>①イベントへの申込：電子申請、②参加費支払い：電子決済、③スケジュール登録：</w:t>
      </w:r>
      <w:r w:rsidR="00E55EE8">
        <w:rPr>
          <w:rFonts w:hint="eastAsia"/>
        </w:rPr>
        <w:t>スケジュラー、④地図表示：地図アプリ、⑤移動：経路検索、⑥問合せ：通話アプリ等が利用できると利用者にとって</w:t>
      </w:r>
      <w:r w:rsidR="0025485A">
        <w:rPr>
          <w:rFonts w:hint="eastAsia"/>
        </w:rPr>
        <w:t>利便性が高まる</w:t>
      </w:r>
      <w:r w:rsidR="007B67FB">
        <w:rPr>
          <w:rFonts w:hint="eastAsia"/>
        </w:rPr>
        <w:t>のではないでしょうか</w:t>
      </w:r>
      <w:r w:rsidR="00E55EE8">
        <w:rPr>
          <w:rFonts w:hint="eastAsia"/>
        </w:rPr>
        <w:t>。</w:t>
      </w:r>
      <w:r w:rsidR="00274BDD">
        <w:rPr>
          <w:rFonts w:hint="eastAsia"/>
        </w:rPr>
        <w:t>それぞれの</w:t>
      </w:r>
      <w:r w:rsidR="005B3B87">
        <w:rPr>
          <w:rFonts w:hint="eastAsia"/>
        </w:rPr>
        <w:t>サービスを利用するための</w:t>
      </w:r>
      <w:r w:rsidR="00274BDD">
        <w:rPr>
          <w:rFonts w:hint="eastAsia"/>
        </w:rPr>
        <w:t>データ形式は、緯度経度情報のようにある程度標準化</w:t>
      </w:r>
      <w:r w:rsidR="007B67FB">
        <w:rPr>
          <w:rFonts w:hint="eastAsia"/>
        </w:rPr>
        <w:t>されたものもあれば、そうでないものもあるので今後検討が必要です</w:t>
      </w:r>
      <w:r w:rsidR="00274BDD">
        <w:rPr>
          <w:rFonts w:hint="eastAsia"/>
        </w:rPr>
        <w:t>。</w:t>
      </w:r>
    </w:p>
    <w:p w14:paraId="58586ABC" w14:textId="63F9EA06" w:rsidR="00B607BE" w:rsidRDefault="00B607BE" w:rsidP="00CA76C6">
      <w:pPr>
        <w:pStyle w:val="a0"/>
        <w:spacing w:afterLines="50" w:after="180"/>
        <w:ind w:firstLine="240"/>
      </w:pPr>
    </w:p>
    <w:p w14:paraId="7FEE7752" w14:textId="100736A7" w:rsidR="00B607BE" w:rsidRPr="00A06C8D" w:rsidRDefault="00B607BE" w:rsidP="00B607BE">
      <w:pPr>
        <w:pStyle w:val="2"/>
        <w:spacing w:before="360"/>
        <w:ind w:left="240" w:hanging="240"/>
      </w:pPr>
      <w:r>
        <w:rPr>
          <w:rFonts w:hint="eastAsia"/>
        </w:rPr>
        <w:lastRenderedPageBreak/>
        <w:t xml:space="preserve">　</w:t>
      </w:r>
      <w:bookmarkStart w:id="27" w:name="_Toc42611168"/>
      <w:r>
        <w:rPr>
          <w:rFonts w:hint="eastAsia"/>
        </w:rPr>
        <w:t>セキュリティ対策</w:t>
      </w:r>
      <w:bookmarkEnd w:id="27"/>
    </w:p>
    <w:p w14:paraId="7A649087" w14:textId="3B3B4A57" w:rsidR="00B607BE" w:rsidRDefault="00EE210D" w:rsidP="00B607BE">
      <w:pPr>
        <w:pStyle w:val="a0"/>
        <w:spacing w:afterLines="50" w:after="180"/>
        <w:ind w:firstLine="240"/>
      </w:pPr>
      <w:r>
        <w:rPr>
          <w:noProof/>
        </w:rPr>
        <mc:AlternateContent>
          <mc:Choice Requires="wps">
            <w:drawing>
              <wp:anchor distT="45720" distB="45720" distL="114300" distR="114300" simplePos="0" relativeHeight="251686912" behindDoc="0" locked="0" layoutInCell="1" allowOverlap="1" wp14:anchorId="209CF875" wp14:editId="606E86A3">
                <wp:simplePos x="0" y="0"/>
                <wp:positionH relativeFrom="margin">
                  <wp:posOffset>1205865</wp:posOffset>
                </wp:positionH>
                <wp:positionV relativeFrom="paragraph">
                  <wp:posOffset>1111250</wp:posOffset>
                </wp:positionV>
                <wp:extent cx="4258310" cy="3038475"/>
                <wp:effectExtent l="0" t="0" r="8890" b="9525"/>
                <wp:wrapSquare wrapText="bothSides"/>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310" cy="3038475"/>
                        </a:xfrm>
                        <a:prstGeom prst="rect">
                          <a:avLst/>
                        </a:prstGeom>
                        <a:solidFill>
                          <a:srgbClr val="FFFFFF"/>
                        </a:solidFill>
                        <a:ln w="9525">
                          <a:noFill/>
                          <a:miter lim="800000"/>
                          <a:headEnd/>
                          <a:tailEnd/>
                        </a:ln>
                      </wps:spPr>
                      <wps:txbx>
                        <w:txbxContent>
                          <w:p w14:paraId="6A45E880" w14:textId="201FD8B9" w:rsidR="00F901F9" w:rsidRPr="002011CF" w:rsidRDefault="00F901F9" w:rsidP="00B607BE">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図表１１</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既存の通信手段と</w:t>
                            </w:r>
                            <w:r>
                              <w:rPr>
                                <w:rFonts w:ascii="ＭＳ Ｐゴシック" w:eastAsia="ＭＳ Ｐゴシック" w:hAnsi="ＭＳ Ｐゴシック"/>
                                <w:b/>
                                <w:sz w:val="22"/>
                              </w:rPr>
                              <w:t>電子的代替手段の比較</w:t>
                            </w:r>
                            <w:r w:rsidRPr="002011CF">
                              <w:rPr>
                                <w:rFonts w:ascii="ＭＳ Ｐゴシック" w:eastAsia="ＭＳ Ｐゴシック" w:hAnsi="ＭＳ Ｐゴシック" w:hint="eastAsia"/>
                                <w:b/>
                                <w:sz w:val="22"/>
                              </w:rPr>
                              <w:t>＞</w:t>
                            </w:r>
                          </w:p>
                          <w:p w14:paraId="16F56B8A" w14:textId="60894D83" w:rsidR="00F901F9" w:rsidRDefault="00F901F9" w:rsidP="00B607BE">
                            <w:pPr>
                              <w:jc w:val="center"/>
                            </w:pPr>
                            <w:r w:rsidRPr="00B607BE">
                              <w:rPr>
                                <w:noProof/>
                              </w:rPr>
                              <w:drawing>
                                <wp:inline distT="0" distB="0" distL="0" distR="0" wp14:anchorId="5B19431E" wp14:editId="654AB70E">
                                  <wp:extent cx="3864641" cy="2432050"/>
                                  <wp:effectExtent l="0" t="0" r="254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2844" cy="24372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CF875" id="_x0000_s1036" type="#_x0000_t202" style="position:absolute;left:0;text-align:left;margin-left:94.95pt;margin-top:87.5pt;width:335.3pt;height:239.2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" stroked="f">
                <v:textbox>
                  <w:txbxContent>
                    <w:p w14:paraId="6A45E880" w14:textId="201FD8B9" w:rsidR="00F901F9" w:rsidRPr="002011CF" w:rsidRDefault="00F901F9" w:rsidP="00B607BE">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図表１１</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既存の通信手段と</w:t>
                      </w:r>
                      <w:r>
                        <w:rPr>
                          <w:rFonts w:ascii="ＭＳ Ｐゴシック" w:eastAsia="ＭＳ Ｐゴシック" w:hAnsi="ＭＳ Ｐゴシック"/>
                          <w:b/>
                          <w:sz w:val="22"/>
                        </w:rPr>
                        <w:t>電子的代替手段の比較</w:t>
                      </w:r>
                      <w:r w:rsidRPr="002011CF">
                        <w:rPr>
                          <w:rFonts w:ascii="ＭＳ Ｐゴシック" w:eastAsia="ＭＳ Ｐゴシック" w:hAnsi="ＭＳ Ｐゴシック" w:hint="eastAsia"/>
                          <w:b/>
                          <w:sz w:val="22"/>
                        </w:rPr>
                        <w:t>＞</w:t>
                      </w:r>
                    </w:p>
                    <w:p w14:paraId="16F56B8A" w14:textId="60894D83" w:rsidR="00F901F9" w:rsidRDefault="00F901F9" w:rsidP="00B607BE">
                      <w:pPr>
                        <w:jc w:val="center"/>
                      </w:pPr>
                      <w:r w:rsidRPr="00B607BE">
                        <w:rPr>
                          <w:noProof/>
                        </w:rPr>
                        <w:drawing>
                          <wp:inline distT="0" distB="0" distL="0" distR="0" wp14:anchorId="5B19431E" wp14:editId="654AB70E">
                            <wp:extent cx="3864641" cy="2432050"/>
                            <wp:effectExtent l="0" t="0" r="254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2844" cy="2437212"/>
                                    </a:xfrm>
                                    <a:prstGeom prst="rect">
                                      <a:avLst/>
                                    </a:prstGeom>
                                    <a:noFill/>
                                    <a:ln>
                                      <a:noFill/>
                                    </a:ln>
                                  </pic:spPr>
                                </pic:pic>
                              </a:graphicData>
                            </a:graphic>
                          </wp:inline>
                        </w:drawing>
                      </w:r>
                    </w:p>
                  </w:txbxContent>
                </v:textbox>
                <w10:wrap type="square" anchorx="margin"/>
              </v:shape>
            </w:pict>
          </mc:Fallback>
        </mc:AlternateContent>
      </w:r>
      <w:r w:rsidR="00253B8F">
        <w:rPr>
          <w:rFonts w:hint="eastAsia"/>
        </w:rPr>
        <w:t>自治体からの通知物</w:t>
      </w:r>
      <w:r w:rsidR="00763711">
        <w:rPr>
          <w:rFonts w:hint="eastAsia"/>
        </w:rPr>
        <w:t>に含まれる情報は多様であり（参考１）、</w:t>
      </w:r>
      <w:r w:rsidR="007B67FB">
        <w:rPr>
          <w:rFonts w:hint="eastAsia"/>
        </w:rPr>
        <w:t>その秘匿性に応じて、現行の紙媒体による通知形態にも複数の種類があります</w:t>
      </w:r>
      <w:r w:rsidR="00B607BE">
        <w:rPr>
          <w:rFonts w:hint="eastAsia"/>
        </w:rPr>
        <w:t>。</w:t>
      </w:r>
      <w:r w:rsidR="00763711">
        <w:rPr>
          <w:rFonts w:hint="eastAsia"/>
        </w:rPr>
        <w:t>例えば、オープンデ</w:t>
      </w:r>
      <w:r w:rsidR="007B67FB">
        <w:rPr>
          <w:rFonts w:hint="eastAsia"/>
        </w:rPr>
        <w:t>ータであるイベント情報は、誰にでも閲覧可能な広報誌で配布されますが</w:t>
      </w:r>
      <w:r w:rsidR="00763711">
        <w:rPr>
          <w:rFonts w:hint="eastAsia"/>
        </w:rPr>
        <w:t>、パーソナル</w:t>
      </w:r>
      <w:r w:rsidR="007B67FB">
        <w:rPr>
          <w:rFonts w:hint="eastAsia"/>
        </w:rPr>
        <w:t>な情報である公共料金の通知は、圧着はがきや封書等で送付されています</w:t>
      </w:r>
      <w:r w:rsidR="00763711">
        <w:rPr>
          <w:rFonts w:hint="eastAsia"/>
        </w:rPr>
        <w:t>（図表11）。通知物のデジタル化においても、</w:t>
      </w:r>
      <w:r w:rsidR="00351A49">
        <w:rPr>
          <w:rFonts w:hint="eastAsia"/>
        </w:rPr>
        <w:t>取</w:t>
      </w:r>
      <w:r w:rsidR="00763711">
        <w:rPr>
          <w:rFonts w:hint="eastAsia"/>
        </w:rPr>
        <w:t>扱</w:t>
      </w:r>
      <w:r w:rsidR="007B67FB">
        <w:rPr>
          <w:rFonts w:hint="eastAsia"/>
        </w:rPr>
        <w:t>う情報に応じたセキュリティ対策が求められます</w:t>
      </w:r>
      <w:r w:rsidR="00351A49">
        <w:rPr>
          <w:rFonts w:hint="eastAsia"/>
        </w:rPr>
        <w:t>。</w:t>
      </w:r>
      <w:r w:rsidR="00F04EA3">
        <w:rPr>
          <w:rFonts w:hint="eastAsia"/>
        </w:rPr>
        <w:t>電子的な通信手段において、主に</w:t>
      </w:r>
      <w:r w:rsidR="007B67FB">
        <w:rPr>
          <w:rFonts w:hint="eastAsia"/>
        </w:rPr>
        <w:t>以下の観点から、どのような技術が有効であるのか検討する必要があります</w:t>
      </w:r>
      <w:r w:rsidR="00F04EA3">
        <w:rPr>
          <w:rFonts w:hint="eastAsia"/>
        </w:rPr>
        <w:t>。</w:t>
      </w:r>
    </w:p>
    <w:p w14:paraId="7F09821A" w14:textId="185F9CF7" w:rsidR="00B607BE" w:rsidRDefault="000828DF" w:rsidP="00B607BE">
      <w:pPr>
        <w:pStyle w:val="a0"/>
        <w:spacing w:afterLines="50" w:after="180"/>
        <w:ind w:firstLine="240"/>
      </w:pPr>
      <w:r>
        <w:rPr>
          <w:rFonts w:hint="eastAsia"/>
        </w:rPr>
        <w:t>まず、重要な観点はオンラインで通知する場合、</w:t>
      </w:r>
      <w:r w:rsidR="00B26620">
        <w:rPr>
          <w:rFonts w:hint="eastAsia"/>
        </w:rPr>
        <w:t>「</w:t>
      </w:r>
      <w:r>
        <w:rPr>
          <w:rFonts w:hint="eastAsia"/>
        </w:rPr>
        <w:t>発信者が自治体であることをどのように確認するか</w:t>
      </w:r>
      <w:r w:rsidR="00B26620">
        <w:rPr>
          <w:rFonts w:hint="eastAsia"/>
        </w:rPr>
        <w:t>」</w:t>
      </w:r>
      <w:r>
        <w:rPr>
          <w:rFonts w:hint="eastAsia"/>
        </w:rPr>
        <w:t>という</w:t>
      </w:r>
      <w:r w:rsidR="00DF0B20">
        <w:rPr>
          <w:rFonts w:hint="eastAsia"/>
        </w:rPr>
        <w:t>詐欺防止</w:t>
      </w:r>
      <w:r w:rsidR="007B67FB">
        <w:rPr>
          <w:rFonts w:hint="eastAsia"/>
        </w:rPr>
        <w:t>の</w:t>
      </w:r>
      <w:r w:rsidR="00DF0B20">
        <w:rPr>
          <w:rFonts w:hint="eastAsia"/>
        </w:rPr>
        <w:t>対策</w:t>
      </w:r>
      <w:r w:rsidR="007B67FB">
        <w:rPr>
          <w:rFonts w:hint="eastAsia"/>
        </w:rPr>
        <w:t>があります</w:t>
      </w:r>
      <w:r w:rsidR="00DF0B20">
        <w:rPr>
          <w:rFonts w:hint="eastAsia"/>
        </w:rPr>
        <w:t>。SNSのメッセンジャーツールには、自治体の公式アカウント</w:t>
      </w:r>
      <w:r w:rsidR="007B67FB">
        <w:rPr>
          <w:rFonts w:hint="eastAsia"/>
        </w:rPr>
        <w:t>であることを示すものを表示しているものとそうでないものがあります</w:t>
      </w:r>
      <w:r w:rsidR="00B26620">
        <w:rPr>
          <w:rFonts w:hint="eastAsia"/>
        </w:rPr>
        <w:t>。ま</w:t>
      </w:r>
      <w:r w:rsidR="009551FD">
        <w:rPr>
          <w:rFonts w:hint="eastAsia"/>
        </w:rPr>
        <w:t>た、な</w:t>
      </w:r>
      <w:r w:rsidR="00B26620">
        <w:rPr>
          <w:rFonts w:hint="eastAsia"/>
        </w:rPr>
        <w:t>りすましメール対策として、送信メールサーバの認証（</w:t>
      </w:r>
      <w:r w:rsidR="00B26620" w:rsidRPr="00B26620">
        <w:rPr>
          <w:rFonts w:hint="eastAsia"/>
        </w:rPr>
        <w:t>SPF</w:t>
      </w:r>
      <w:r w:rsidR="00B26620">
        <w:rPr>
          <w:rFonts w:hint="eastAsia"/>
        </w:rPr>
        <w:t>/</w:t>
      </w:r>
      <w:r w:rsidR="00B26620" w:rsidRPr="00B26620">
        <w:rPr>
          <w:rFonts w:hint="eastAsia"/>
        </w:rPr>
        <w:t>DKIM</w:t>
      </w:r>
      <w:r w:rsidR="00B26620">
        <w:rPr>
          <w:rFonts w:hint="eastAsia"/>
        </w:rPr>
        <w:t>/</w:t>
      </w:r>
      <w:r w:rsidR="00B26620" w:rsidRPr="00B26620">
        <w:rPr>
          <w:rFonts w:hint="eastAsia"/>
        </w:rPr>
        <w:t>DMARC</w:t>
      </w:r>
      <w:r w:rsidR="007B67FB">
        <w:rPr>
          <w:rFonts w:hint="eastAsia"/>
        </w:rPr>
        <w:t>）が有効ですが</w:t>
      </w:r>
      <w:r w:rsidR="00B26620">
        <w:rPr>
          <w:rFonts w:hint="eastAsia"/>
        </w:rPr>
        <w:t>、添付ファイル形式</w:t>
      </w:r>
      <w:r w:rsidR="00B2660C">
        <w:rPr>
          <w:rFonts w:hint="eastAsia"/>
        </w:rPr>
        <w:t>（MIME:</w:t>
      </w:r>
      <w:r w:rsidR="00B2660C">
        <w:t xml:space="preserve"> Multipart</w:t>
      </w:r>
      <w:r w:rsidR="00B2660C">
        <w:rPr>
          <w:rFonts w:hint="eastAsia"/>
        </w:rPr>
        <w:t>）</w:t>
      </w:r>
      <w:r w:rsidR="00B26620">
        <w:rPr>
          <w:rFonts w:hint="eastAsia"/>
        </w:rPr>
        <w:t>で送信する</w:t>
      </w:r>
      <w:r w:rsidR="007B67FB">
        <w:rPr>
          <w:rFonts w:hint="eastAsia"/>
        </w:rPr>
        <w:t>必要があります</w:t>
      </w:r>
      <w:r w:rsidR="00B2660C">
        <w:rPr>
          <w:rFonts w:hint="eastAsia"/>
        </w:rPr>
        <w:t>。</w:t>
      </w:r>
    </w:p>
    <w:p w14:paraId="7807FEB7" w14:textId="122E3775" w:rsidR="00B2660C" w:rsidRDefault="007B67FB" w:rsidP="007B67FB">
      <w:pPr>
        <w:pStyle w:val="a0"/>
        <w:spacing w:afterLines="50" w:after="180"/>
        <w:ind w:firstLine="240"/>
      </w:pPr>
      <w:r>
        <w:rPr>
          <w:rFonts w:hint="eastAsia"/>
        </w:rPr>
        <w:t>次に、「本人以外による開封を防ぐ」不正アクセス防止の観点があります</w:t>
      </w:r>
      <w:r w:rsidR="00B2660C">
        <w:rPr>
          <w:rFonts w:hint="eastAsia"/>
        </w:rPr>
        <w:t>。メッセンジャー等のアプリでは、ID・パスワード（PWD）が広範囲に利用されておりスマートフォンによる生体認証等と連携されているケースが多</w:t>
      </w:r>
      <w:r>
        <w:rPr>
          <w:rFonts w:hint="eastAsia"/>
        </w:rPr>
        <w:t>く</w:t>
      </w:r>
      <w:r w:rsidR="00EE210D">
        <w:rPr>
          <w:rFonts w:hint="eastAsia"/>
        </w:rPr>
        <w:t>見られます</w:t>
      </w:r>
      <w:r w:rsidR="00B2660C">
        <w:rPr>
          <w:rFonts w:hint="eastAsia"/>
        </w:rPr>
        <w:t>。一方、メール</w:t>
      </w:r>
      <w:r w:rsidR="00EE210D">
        <w:rPr>
          <w:rFonts w:hint="eastAsia"/>
        </w:rPr>
        <w:t>を通信経路とした情報通知</w:t>
      </w:r>
      <w:r w:rsidR="00B2660C">
        <w:rPr>
          <w:rFonts w:hint="eastAsia"/>
        </w:rPr>
        <w:t>では、</w:t>
      </w:r>
      <w:r w:rsidR="00EE210D">
        <w:rPr>
          <w:rFonts w:hint="eastAsia"/>
        </w:rPr>
        <w:t>ア）</w:t>
      </w:r>
      <w:r w:rsidR="00B2660C">
        <w:rPr>
          <w:rFonts w:hint="eastAsia"/>
        </w:rPr>
        <w:t>登録アドレスへの送信と開封のためのパスコードや</w:t>
      </w:r>
      <w:r w:rsidR="00EE210D">
        <w:rPr>
          <w:rFonts w:hint="eastAsia"/>
        </w:rPr>
        <w:t>イ）</w:t>
      </w:r>
      <w:r w:rsidR="00B2660C">
        <w:rPr>
          <w:rFonts w:hint="eastAsia"/>
        </w:rPr>
        <w:t>Webのマイページに誘導し、ID/PWDを入力する等複数要素の組合せが用いられる</w:t>
      </w:r>
      <w:r w:rsidR="00EE210D">
        <w:rPr>
          <w:rFonts w:hint="eastAsia"/>
        </w:rPr>
        <w:t>手法が多く採用されています</w:t>
      </w:r>
      <w:r w:rsidR="00B2660C">
        <w:rPr>
          <w:rFonts w:hint="eastAsia"/>
        </w:rPr>
        <w:t>。</w:t>
      </w:r>
    </w:p>
    <w:p w14:paraId="274A05FF" w14:textId="4213DFFA" w:rsidR="00B2660C" w:rsidRPr="00B2660C" w:rsidRDefault="00EE210D" w:rsidP="00B607BE">
      <w:pPr>
        <w:pStyle w:val="a0"/>
        <w:spacing w:afterLines="50" w:after="180"/>
        <w:ind w:firstLine="240"/>
      </w:pPr>
      <w:r>
        <w:rPr>
          <w:rFonts w:hint="eastAsia"/>
        </w:rPr>
        <w:t>最後に</w:t>
      </w:r>
      <w:r w:rsidR="00B2660C">
        <w:rPr>
          <w:rFonts w:hint="eastAsia"/>
        </w:rPr>
        <w:t>、「</w:t>
      </w:r>
      <w:r w:rsidR="00B2660C" w:rsidRPr="00B2660C">
        <w:rPr>
          <w:rFonts w:hint="eastAsia"/>
        </w:rPr>
        <w:t>コンテンツ改ざん防止</w:t>
      </w:r>
      <w:r w:rsidR="00B2660C">
        <w:rPr>
          <w:rFonts w:hint="eastAsia"/>
        </w:rPr>
        <w:t>」</w:t>
      </w:r>
      <w:r w:rsidR="00F04EA3">
        <w:rPr>
          <w:rFonts w:hint="eastAsia"/>
        </w:rPr>
        <w:t>の観点があり、メールにおいてはファイルの暗号化、</w:t>
      </w:r>
      <w:r w:rsidR="009551FD">
        <w:rPr>
          <w:rFonts w:hint="eastAsia"/>
        </w:rPr>
        <w:t>W</w:t>
      </w:r>
      <w:r w:rsidR="00F04EA3">
        <w:rPr>
          <w:rFonts w:hint="eastAsia"/>
        </w:rPr>
        <w:t>ebサイト（アプリから遷移する場合も）については</w:t>
      </w:r>
      <w:r w:rsidR="00F04EA3" w:rsidRPr="00F04EA3">
        <w:rPr>
          <w:rFonts w:hint="eastAsia"/>
        </w:rPr>
        <w:t>サーバ証明書（DV/OV/EV）</w:t>
      </w:r>
      <w:r>
        <w:rPr>
          <w:rFonts w:hint="eastAsia"/>
        </w:rPr>
        <w:t>等を活用できる可能性が考えられます</w:t>
      </w:r>
      <w:r w:rsidR="00F04EA3">
        <w:rPr>
          <w:rFonts w:hint="eastAsia"/>
        </w:rPr>
        <w:t>。</w:t>
      </w:r>
    </w:p>
    <w:p w14:paraId="73EFB153" w14:textId="3B8F04D8" w:rsidR="00803165" w:rsidRPr="00F04EA3" w:rsidRDefault="00803165" w:rsidP="00F04EA3">
      <w:pPr>
        <w:pStyle w:val="a0"/>
        <w:spacing w:afterLines="50" w:after="180"/>
        <w:ind w:firstLineChars="0" w:firstLine="0"/>
        <w:sectPr w:rsidR="00803165" w:rsidRPr="00F04EA3">
          <w:pgSz w:w="11906" w:h="16838"/>
          <w:pgMar w:top="1985" w:right="1701" w:bottom="1701" w:left="1701" w:header="851" w:footer="992" w:gutter="0"/>
          <w:cols w:space="425"/>
          <w:docGrid w:type="lines" w:linePitch="360"/>
        </w:sectPr>
      </w:pPr>
    </w:p>
    <w:p w14:paraId="38AA46A6" w14:textId="7113230E" w:rsidR="00803165" w:rsidRDefault="00D74AD0" w:rsidP="00803165">
      <w:pPr>
        <w:pStyle w:val="1"/>
        <w:ind w:left="240" w:hanging="240"/>
      </w:pPr>
      <w:r>
        <w:rPr>
          <w:rFonts w:hint="eastAsia"/>
        </w:rPr>
        <w:lastRenderedPageBreak/>
        <w:t xml:space="preserve">　</w:t>
      </w:r>
      <w:bookmarkStart w:id="28" w:name="_Toc42611169"/>
      <w:r w:rsidR="0007001C">
        <w:rPr>
          <w:rFonts w:hint="eastAsia"/>
        </w:rPr>
        <w:t>実現に向けた取り組み</w:t>
      </w:r>
      <w:bookmarkEnd w:id="28"/>
    </w:p>
    <w:p w14:paraId="77652225" w14:textId="02E9098A" w:rsidR="00803165" w:rsidRPr="00A06C8D" w:rsidRDefault="00803165" w:rsidP="00803165">
      <w:pPr>
        <w:pStyle w:val="2"/>
        <w:spacing w:before="360"/>
        <w:ind w:left="240" w:hanging="240"/>
      </w:pPr>
      <w:r>
        <w:rPr>
          <w:rFonts w:hint="eastAsia"/>
        </w:rPr>
        <w:t xml:space="preserve">　</w:t>
      </w:r>
      <w:bookmarkStart w:id="29" w:name="_Toc42611170"/>
      <w:r w:rsidR="0007001C">
        <w:rPr>
          <w:rFonts w:hint="eastAsia"/>
        </w:rPr>
        <w:t>会議体と検討ステップ</w:t>
      </w:r>
      <w:bookmarkEnd w:id="29"/>
    </w:p>
    <w:p w14:paraId="7F111841" w14:textId="608DFF2E" w:rsidR="0007001C" w:rsidRDefault="00CC5CBA" w:rsidP="00196940">
      <w:pPr>
        <w:pStyle w:val="a0"/>
        <w:spacing w:afterLines="50" w:after="180"/>
        <w:ind w:firstLine="240"/>
      </w:pPr>
      <w:r>
        <w:rPr>
          <w:rFonts w:hint="eastAsia"/>
        </w:rPr>
        <w:t>マイデータは、</w:t>
      </w:r>
      <w:r w:rsidR="009045AC" w:rsidRPr="009045AC">
        <w:rPr>
          <w:rFonts w:hint="eastAsia"/>
        </w:rPr>
        <w:t>デジタル・ガバメント技術検討会議データ連携タスクフォース自治体サブワーキンググループ</w:t>
      </w:r>
      <w:r>
        <w:rPr>
          <w:rFonts w:hint="eastAsia"/>
        </w:rPr>
        <w:t>に所属する政府CIO</w:t>
      </w:r>
      <w:r w:rsidR="00EE210D">
        <w:rPr>
          <w:rFonts w:hint="eastAsia"/>
        </w:rPr>
        <w:t>補佐官を中心に検討されています</w:t>
      </w:r>
      <w:r w:rsidR="00803165">
        <w:rPr>
          <w:rFonts w:hint="eastAsia"/>
        </w:rPr>
        <w:t>。</w:t>
      </w:r>
      <w:r>
        <w:rPr>
          <w:rFonts w:hint="eastAsia"/>
        </w:rPr>
        <w:t>CIO補佐官と自治体職員有志との意見交換の場として「自治体データポータビリティ（マイデータ）</w:t>
      </w:r>
      <w:r w:rsidRPr="00CC5CBA">
        <w:rPr>
          <w:rFonts w:hint="eastAsia"/>
        </w:rPr>
        <w:t>意見交換会</w:t>
      </w:r>
      <w:r>
        <w:rPr>
          <w:rFonts w:hint="eastAsia"/>
        </w:rPr>
        <w:t xml:space="preserve">」（自治体トラック）、アプリやサービスを提供する民間企業との意見交換の場として「自治体データポータビリティ（マイデータ）事業者 </w:t>
      </w:r>
      <w:r w:rsidRPr="00CC5CBA">
        <w:rPr>
          <w:rFonts w:hint="eastAsia"/>
        </w:rPr>
        <w:t>意見交換会</w:t>
      </w:r>
      <w:r w:rsidR="00EE210D">
        <w:rPr>
          <w:rFonts w:hint="eastAsia"/>
        </w:rPr>
        <w:t>」（企業トラック）を用意しています</w:t>
      </w:r>
      <w:r>
        <w:rPr>
          <w:rFonts w:hint="eastAsia"/>
        </w:rPr>
        <w:t>。前者は、主に①自治体でのニーズ、②制度・情報取扱い、③</w:t>
      </w:r>
      <w:r w:rsidR="00196940">
        <w:rPr>
          <w:rFonts w:hint="eastAsia"/>
        </w:rPr>
        <w:t>実装について検討し、後者は、主に①技術</w:t>
      </w:r>
      <w:r w:rsidR="00EE210D">
        <w:rPr>
          <w:rFonts w:hint="eastAsia"/>
        </w:rPr>
        <w:t>、②サービス連携・新たな価値等について検討することを想定しています</w:t>
      </w:r>
      <w:r w:rsidR="00196940">
        <w:rPr>
          <w:rFonts w:hint="eastAsia"/>
        </w:rPr>
        <w:t>（図表</w:t>
      </w:r>
      <w:r w:rsidR="00F04EA3">
        <w:rPr>
          <w:rFonts w:hint="eastAsia"/>
        </w:rPr>
        <w:t>12</w:t>
      </w:r>
      <w:r w:rsidR="00196940">
        <w:rPr>
          <w:rFonts w:hint="eastAsia"/>
        </w:rPr>
        <w:t>）。</w:t>
      </w:r>
    </w:p>
    <w:p w14:paraId="66CF2573" w14:textId="73826D28" w:rsidR="005D6501" w:rsidRPr="00A06C8D" w:rsidRDefault="00196940" w:rsidP="005D6501">
      <w:pPr>
        <w:pStyle w:val="2"/>
        <w:spacing w:before="360"/>
        <w:ind w:left="240" w:hanging="240"/>
      </w:pPr>
      <w:r>
        <w:rPr>
          <w:rFonts w:hint="eastAsia"/>
        </w:rPr>
        <w:t xml:space="preserve">　</w:t>
      </w:r>
      <w:bookmarkStart w:id="30" w:name="_Toc42611171"/>
      <w:r>
        <w:rPr>
          <w:rFonts w:hint="eastAsia"/>
        </w:rPr>
        <w:t>今後の予定</w:t>
      </w:r>
      <w:bookmarkEnd w:id="30"/>
    </w:p>
    <w:p w14:paraId="33DC9920" w14:textId="103CA6B9" w:rsidR="005D6501" w:rsidRDefault="00156BA4" w:rsidP="005D6501">
      <w:pPr>
        <w:pStyle w:val="a0"/>
        <w:spacing w:afterLines="50" w:after="180"/>
        <w:ind w:firstLine="240"/>
      </w:pPr>
      <w:r>
        <w:rPr>
          <w:noProof/>
        </w:rPr>
        <mc:AlternateContent>
          <mc:Choice Requires="wps">
            <w:drawing>
              <wp:anchor distT="45720" distB="45720" distL="114300" distR="114300" simplePos="0" relativeHeight="251682816" behindDoc="0" locked="0" layoutInCell="1" allowOverlap="1" wp14:anchorId="50DBFBB0" wp14:editId="7EC16A3E">
                <wp:simplePos x="0" y="0"/>
                <wp:positionH relativeFrom="margin">
                  <wp:align>left</wp:align>
                </wp:positionH>
                <wp:positionV relativeFrom="paragraph">
                  <wp:posOffset>1457325</wp:posOffset>
                </wp:positionV>
                <wp:extent cx="5400675" cy="3434715"/>
                <wp:effectExtent l="0" t="0" r="9525" b="0"/>
                <wp:wrapSquare wrapText="bothSides"/>
                <wp:docPr id="20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434715"/>
                        </a:xfrm>
                        <a:prstGeom prst="rect">
                          <a:avLst/>
                        </a:prstGeom>
                        <a:solidFill>
                          <a:srgbClr val="FFFFFF"/>
                        </a:solidFill>
                        <a:ln w="9525">
                          <a:noFill/>
                          <a:miter lim="800000"/>
                          <a:headEnd/>
                          <a:tailEnd/>
                        </a:ln>
                      </wps:spPr>
                      <wps:txbx>
                        <w:txbxContent>
                          <w:p w14:paraId="5DE89CAE" w14:textId="770EBF34" w:rsidR="00F901F9" w:rsidRPr="002011CF" w:rsidRDefault="00F901F9" w:rsidP="00CC5CBA">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図表１2</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検討ステップ</w:t>
                            </w:r>
                            <w:r w:rsidRPr="002011CF">
                              <w:rPr>
                                <w:rFonts w:ascii="ＭＳ Ｐゴシック" w:eastAsia="ＭＳ Ｐゴシック" w:hAnsi="ＭＳ Ｐゴシック" w:hint="eastAsia"/>
                                <w:b/>
                                <w:sz w:val="22"/>
                              </w:rPr>
                              <w:t>＞</w:t>
                            </w:r>
                          </w:p>
                          <w:p w14:paraId="3FCFA0D8" w14:textId="224F73FF" w:rsidR="00F901F9" w:rsidRDefault="00F901F9" w:rsidP="00CC5CBA">
                            <w:pPr>
                              <w:jc w:val="center"/>
                            </w:pPr>
                            <w:r w:rsidRPr="00342C34">
                              <w:rPr>
                                <w:noProof/>
                              </w:rPr>
                              <w:drawing>
                                <wp:inline distT="0" distB="0" distL="0" distR="0" wp14:anchorId="1C656764" wp14:editId="3013C0BB">
                                  <wp:extent cx="4056029" cy="2811780"/>
                                  <wp:effectExtent l="0" t="0" r="1905"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6339" cy="28189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BFBB0" id="_x0000_s1037" type="#_x0000_t202" style="position:absolute;left:0;text-align:left;margin-left:0;margin-top:114.75pt;width:425.25pt;height:270.4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" stroked="f">
                <v:textbox>
                  <w:txbxContent>
                    <w:p w14:paraId="5DE89CAE" w14:textId="770EBF34" w:rsidR="00F901F9" w:rsidRPr="002011CF" w:rsidRDefault="00F901F9" w:rsidP="00CC5CBA">
                      <w:pPr>
                        <w:jc w:val="center"/>
                        <w:rPr>
                          <w:rFonts w:ascii="ＭＳ Ｐゴシック" w:eastAsia="ＭＳ Ｐゴシック" w:hAnsi="ＭＳ Ｐゴシック"/>
                          <w:b/>
                          <w:sz w:val="22"/>
                        </w:rPr>
                      </w:pPr>
                      <w:r w:rsidRPr="002011CF">
                        <w:rPr>
                          <w:rFonts w:ascii="ＭＳ Ｐゴシック" w:eastAsia="ＭＳ Ｐゴシック" w:hAnsi="ＭＳ Ｐゴシック" w:hint="eastAsia"/>
                          <w:b/>
                          <w:sz w:val="22"/>
                        </w:rPr>
                        <w:t>＜</w:t>
                      </w:r>
                      <w:r>
                        <w:rPr>
                          <w:rFonts w:ascii="ＭＳ Ｐゴシック" w:eastAsia="ＭＳ Ｐゴシック" w:hAnsi="ＭＳ Ｐゴシック" w:hint="eastAsia"/>
                          <w:b/>
                          <w:sz w:val="22"/>
                        </w:rPr>
                        <w:t>図表１2</w:t>
                      </w:r>
                      <w:r>
                        <w:rPr>
                          <w:rFonts w:ascii="ＭＳ Ｐゴシック" w:eastAsia="ＭＳ Ｐゴシック" w:hAnsi="ＭＳ Ｐゴシック"/>
                          <w:b/>
                          <w:sz w:val="22"/>
                        </w:rPr>
                        <w:t>：</w:t>
                      </w:r>
                      <w:r>
                        <w:rPr>
                          <w:rFonts w:ascii="ＭＳ Ｐゴシック" w:eastAsia="ＭＳ Ｐゴシック" w:hAnsi="ＭＳ Ｐゴシック" w:hint="eastAsia"/>
                          <w:b/>
                          <w:sz w:val="22"/>
                        </w:rPr>
                        <w:t>検討ステップ</w:t>
                      </w:r>
                      <w:r w:rsidRPr="002011CF">
                        <w:rPr>
                          <w:rFonts w:ascii="ＭＳ Ｐゴシック" w:eastAsia="ＭＳ Ｐゴシック" w:hAnsi="ＭＳ Ｐゴシック" w:hint="eastAsia"/>
                          <w:b/>
                          <w:sz w:val="22"/>
                        </w:rPr>
                        <w:t>＞</w:t>
                      </w:r>
                    </w:p>
                    <w:p w14:paraId="3FCFA0D8" w14:textId="224F73FF" w:rsidR="00F901F9" w:rsidRDefault="00F901F9" w:rsidP="00CC5CBA">
                      <w:pPr>
                        <w:jc w:val="center"/>
                      </w:pPr>
                      <w:r w:rsidRPr="00342C34">
                        <w:rPr>
                          <w:noProof/>
                        </w:rPr>
                        <w:drawing>
                          <wp:inline distT="0" distB="0" distL="0" distR="0" wp14:anchorId="1C656764" wp14:editId="3013C0BB">
                            <wp:extent cx="4056029" cy="2811780"/>
                            <wp:effectExtent l="0" t="0" r="1905"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6339" cy="2818927"/>
                                    </a:xfrm>
                                    <a:prstGeom prst="rect">
                                      <a:avLst/>
                                    </a:prstGeom>
                                    <a:noFill/>
                                    <a:ln>
                                      <a:noFill/>
                                    </a:ln>
                                  </pic:spPr>
                                </pic:pic>
                              </a:graphicData>
                            </a:graphic>
                          </wp:inline>
                        </w:drawing>
                      </w:r>
                    </w:p>
                  </w:txbxContent>
                </v:textbox>
                <w10:wrap type="square" anchorx="margin"/>
              </v:shape>
            </w:pict>
          </mc:Fallback>
        </mc:AlternateContent>
      </w:r>
      <w:r w:rsidR="00196940">
        <w:rPr>
          <w:rFonts w:hint="eastAsia"/>
        </w:rPr>
        <w:t>検討結果として、自治体がマイデータに取り組む際のマニ</w:t>
      </w:r>
      <w:r w:rsidR="00342C34">
        <w:rPr>
          <w:rFonts w:hint="eastAsia"/>
        </w:rPr>
        <w:t>ュアルとなる「サービスガイドライン」等</w:t>
      </w:r>
      <w:r w:rsidR="00196940">
        <w:rPr>
          <w:rFonts w:hint="eastAsia"/>
        </w:rPr>
        <w:t>を発出することを</w:t>
      </w:r>
      <w:r w:rsidR="00EE210D">
        <w:rPr>
          <w:rFonts w:hint="eastAsia"/>
        </w:rPr>
        <w:t>成果物として想定しています</w:t>
      </w:r>
      <w:r w:rsidR="005D6501">
        <w:rPr>
          <w:rFonts w:hint="eastAsia"/>
        </w:rPr>
        <w:t>。</w:t>
      </w:r>
      <w:r w:rsidR="00AC57E8">
        <w:rPr>
          <w:rFonts w:hint="eastAsia"/>
        </w:rPr>
        <w:t>自治体の通知物は多岐・多様に渡り（参考</w:t>
      </w:r>
      <w:r w:rsidR="00311975">
        <w:rPr>
          <w:rFonts w:hint="eastAsia"/>
        </w:rPr>
        <w:t>１</w:t>
      </w:r>
      <w:r w:rsidR="00AC57E8">
        <w:rPr>
          <w:rFonts w:hint="eastAsia"/>
        </w:rPr>
        <w:t>）、検討項目は一様では無いことから、難易度の低いものから取り組み、検討の終了したものから順次、</w:t>
      </w:r>
      <w:r w:rsidR="00C62508">
        <w:rPr>
          <w:rFonts w:hint="eastAsia"/>
        </w:rPr>
        <w:t>成果物</w:t>
      </w:r>
      <w:r w:rsidR="00AC57E8">
        <w:rPr>
          <w:rFonts w:hint="eastAsia"/>
        </w:rPr>
        <w:t>を</w:t>
      </w:r>
      <w:r w:rsidR="00C62508">
        <w:rPr>
          <w:rFonts w:hint="eastAsia"/>
        </w:rPr>
        <w:t>公表</w:t>
      </w:r>
      <w:r w:rsidR="00EE210D">
        <w:rPr>
          <w:rFonts w:hint="eastAsia"/>
        </w:rPr>
        <w:t>していく予定です</w:t>
      </w:r>
      <w:r w:rsidR="00AC57E8">
        <w:rPr>
          <w:rFonts w:hint="eastAsia"/>
        </w:rPr>
        <w:t>。</w:t>
      </w:r>
    </w:p>
    <w:p w14:paraId="71391AB8" w14:textId="31950F54" w:rsidR="00CC5CBA" w:rsidRPr="00CC5CBA" w:rsidRDefault="00CC5CBA" w:rsidP="00CC5CBA">
      <w:pPr>
        <w:pStyle w:val="a0"/>
        <w:ind w:firstLineChars="0" w:firstLine="0"/>
        <w:sectPr w:rsidR="00CC5CBA" w:rsidRPr="00CC5CBA">
          <w:pgSz w:w="11906" w:h="16838"/>
          <w:pgMar w:top="1985" w:right="1701" w:bottom="1701" w:left="1701" w:header="851" w:footer="992" w:gutter="0"/>
          <w:cols w:space="425"/>
          <w:docGrid w:type="lines" w:linePitch="360"/>
        </w:sectPr>
      </w:pPr>
    </w:p>
    <w:p w14:paraId="71FD476E" w14:textId="7A969F5F" w:rsidR="00005707" w:rsidRDefault="00D74AD0" w:rsidP="00005707">
      <w:pPr>
        <w:pStyle w:val="1"/>
        <w:numPr>
          <w:ilvl w:val="0"/>
          <w:numId w:val="0"/>
        </w:numPr>
        <w:ind w:left="100" w:hanging="100"/>
      </w:pPr>
      <w:bookmarkStart w:id="31" w:name="_Toc511059909"/>
      <w:bookmarkStart w:id="32" w:name="_Toc511060111"/>
      <w:bookmarkStart w:id="33" w:name="_Toc511231894"/>
      <w:bookmarkStart w:id="34" w:name="_Toc511232267"/>
      <w:bookmarkStart w:id="35" w:name="_Toc511059910"/>
      <w:bookmarkStart w:id="36" w:name="_Toc511060112"/>
      <w:bookmarkStart w:id="37" w:name="_Toc511231895"/>
      <w:bookmarkStart w:id="38" w:name="_Toc511232268"/>
      <w:bookmarkStart w:id="39" w:name="_Toc511059911"/>
      <w:bookmarkStart w:id="40" w:name="_Toc511060113"/>
      <w:bookmarkStart w:id="41" w:name="_Toc511231896"/>
      <w:bookmarkStart w:id="42" w:name="_Toc511232269"/>
      <w:bookmarkStart w:id="43" w:name="_Toc511059912"/>
      <w:bookmarkStart w:id="44" w:name="_Toc511060114"/>
      <w:bookmarkStart w:id="45" w:name="_Toc511231897"/>
      <w:bookmarkStart w:id="46" w:name="_Toc511232270"/>
      <w:bookmarkStart w:id="47" w:name="_Toc511059913"/>
      <w:bookmarkStart w:id="48" w:name="_Toc511060115"/>
      <w:bookmarkStart w:id="49" w:name="_Toc511231898"/>
      <w:bookmarkStart w:id="50" w:name="_Toc511232271"/>
      <w:bookmarkStart w:id="51" w:name="_Toc511059914"/>
      <w:bookmarkStart w:id="52" w:name="_Toc511060116"/>
      <w:bookmarkStart w:id="53" w:name="_Toc511231899"/>
      <w:bookmarkStart w:id="54" w:name="_Toc511232272"/>
      <w:bookmarkStart w:id="55" w:name="_Toc42611172"/>
      <w:bookmarkEnd w:id="4"/>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eastAsia"/>
        </w:rPr>
        <w:lastRenderedPageBreak/>
        <w:t>参考１</w:t>
      </w:r>
      <w:r w:rsidR="008C51A6">
        <w:rPr>
          <w:rFonts w:hint="eastAsia"/>
        </w:rPr>
        <w:t xml:space="preserve">　自治体からの通知物</w:t>
      </w:r>
      <w:r w:rsidR="00F65435">
        <w:rPr>
          <w:rFonts w:hint="eastAsia"/>
        </w:rPr>
        <w:t>と現行の連絡手段例</w:t>
      </w:r>
      <w:bookmarkEnd w:id="55"/>
    </w:p>
    <w:p w14:paraId="78546452" w14:textId="52625CF0" w:rsidR="00005707" w:rsidRDefault="008C51A6" w:rsidP="00005707">
      <w:pPr>
        <w:pStyle w:val="a1"/>
        <w:ind w:firstLineChars="0" w:firstLine="0"/>
      </w:pPr>
      <w:r w:rsidRPr="008C51A6">
        <w:rPr>
          <w:noProof/>
        </w:rPr>
        <w:drawing>
          <wp:inline distT="0" distB="0" distL="0" distR="0" wp14:anchorId="75BEA463" wp14:editId="7F2AE68C">
            <wp:extent cx="5400040" cy="7977419"/>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7977419"/>
                    </a:xfrm>
                    <a:prstGeom prst="rect">
                      <a:avLst/>
                    </a:prstGeom>
                    <a:noFill/>
                    <a:ln>
                      <a:noFill/>
                    </a:ln>
                  </pic:spPr>
                </pic:pic>
              </a:graphicData>
            </a:graphic>
          </wp:inline>
        </w:drawing>
      </w:r>
    </w:p>
    <w:p w14:paraId="2FDE3702" w14:textId="57AD91A7" w:rsidR="00DB0FE6" w:rsidRDefault="00DB0FE6" w:rsidP="00DB0FE6">
      <w:pPr>
        <w:pStyle w:val="1"/>
        <w:numPr>
          <w:ilvl w:val="0"/>
          <w:numId w:val="0"/>
        </w:numPr>
        <w:ind w:left="100" w:hanging="100"/>
      </w:pPr>
      <w:bookmarkStart w:id="56" w:name="_Toc42611173"/>
      <w:r>
        <w:rPr>
          <w:rFonts w:hint="eastAsia"/>
        </w:rPr>
        <w:lastRenderedPageBreak/>
        <w:t>参考２　検討協力</w:t>
      </w:r>
      <w:bookmarkEnd w:id="56"/>
    </w:p>
    <w:p w14:paraId="67690BF0" w14:textId="0003E04C" w:rsidR="00C5441D" w:rsidRPr="00786BAA" w:rsidRDefault="00C5441D" w:rsidP="00786BAA">
      <w:pPr>
        <w:pStyle w:val="a1"/>
        <w:ind w:firstLineChars="0" w:firstLine="0"/>
        <w:rPr>
          <w:rFonts w:ascii="ＭＳ Ｐゴシック" w:eastAsia="ＭＳ Ｐゴシック" w:hAnsi="ＭＳ Ｐゴシック"/>
          <w:b/>
          <w:sz w:val="20"/>
        </w:rPr>
      </w:pPr>
      <w:r w:rsidRPr="00786BAA">
        <w:rPr>
          <w:rFonts w:ascii="ＭＳ Ｐゴシック" w:eastAsia="ＭＳ Ｐゴシック" w:hAnsi="ＭＳ Ｐゴシック" w:hint="eastAsia"/>
          <w:b/>
          <w:sz w:val="20"/>
        </w:rPr>
        <w:t>＜自治体データポータビリティ（マイデータ）意見交換会</w:t>
      </w:r>
      <w:r w:rsidR="00786BAA" w:rsidRPr="00786BAA">
        <w:rPr>
          <w:rFonts w:ascii="ＭＳ Ｐゴシック" w:eastAsia="ＭＳ Ｐゴシック" w:hAnsi="ＭＳ Ｐゴシック" w:hint="eastAsia"/>
          <w:b/>
          <w:sz w:val="20"/>
        </w:rPr>
        <w:t xml:space="preserve">　参加者</w:t>
      </w:r>
      <w:r w:rsidRPr="00786BAA">
        <w:rPr>
          <w:rFonts w:ascii="ＭＳ Ｐゴシック" w:eastAsia="ＭＳ Ｐゴシック" w:hAnsi="ＭＳ Ｐゴシック" w:hint="eastAsia"/>
          <w:b/>
          <w:sz w:val="20"/>
        </w:rPr>
        <w:t>＞</w:t>
      </w:r>
    </w:p>
    <w:p w14:paraId="2C36D597" w14:textId="79B2FB56"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水戸市</w:t>
      </w:r>
      <w:r w:rsidRPr="00C5441D">
        <w:rPr>
          <w:rFonts w:ascii="ＭＳ Ｐゴシック" w:eastAsia="ＭＳ Ｐゴシック" w:hAnsi="ＭＳ Ｐゴシック" w:hint="eastAsia"/>
          <w:sz w:val="20"/>
        </w:rPr>
        <w:tab/>
        <w:t>市長公室情報政策課長</w:t>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t xml:space="preserve">  </w:t>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sz w:val="20"/>
        </w:rPr>
        <w:tab/>
      </w:r>
      <w:r w:rsidRPr="00C5441D">
        <w:rPr>
          <w:rFonts w:ascii="ＭＳ Ｐゴシック" w:eastAsia="ＭＳ Ｐゴシック" w:hAnsi="ＭＳ Ｐゴシック" w:hint="eastAsia"/>
          <w:sz w:val="20"/>
        </w:rPr>
        <w:t>北條 佳孝　様</w:t>
      </w:r>
    </w:p>
    <w:p w14:paraId="4EACDCBE" w14:textId="0DD25F64"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那須塩原市 企画部企画政策課</w:t>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t xml:space="preserve">  </w:t>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sz w:val="20"/>
        </w:rPr>
        <w:tab/>
      </w:r>
      <w:r w:rsidRPr="00C5441D">
        <w:rPr>
          <w:rFonts w:ascii="ＭＳ Ｐゴシック" w:eastAsia="ＭＳ Ｐゴシック" w:hAnsi="ＭＳ Ｐゴシック" w:hint="eastAsia"/>
          <w:sz w:val="20"/>
        </w:rPr>
        <w:t>小林 大地　様</w:t>
      </w:r>
    </w:p>
    <w:p w14:paraId="589D4B86" w14:textId="07C8B8F6" w:rsidR="00C5441D" w:rsidRPr="00C5441D" w:rsidRDefault="00C5441D" w:rsidP="00786BAA">
      <w:pPr>
        <w:pStyle w:val="a1"/>
        <w:ind w:left="840" w:firstLineChars="150" w:firstLine="30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 xml:space="preserve">企画部シティプロモーション課　</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 xml:space="preserve">　　</w:t>
      </w:r>
      <w:r w:rsidR="00786BAA">
        <w:rPr>
          <w:rFonts w:ascii="ＭＳ Ｐゴシック" w:eastAsia="ＭＳ Ｐゴシック" w:hAnsi="ＭＳ Ｐゴシック" w:hint="eastAsia"/>
          <w:sz w:val="20"/>
        </w:rPr>
        <w:t xml:space="preserve">　　　</w:t>
      </w:r>
      <w:r w:rsidR="00786BAA">
        <w:rPr>
          <w:rFonts w:ascii="ＭＳ Ｐゴシック" w:eastAsia="ＭＳ Ｐゴシック" w:hAnsi="ＭＳ Ｐゴシック"/>
          <w:sz w:val="20"/>
        </w:rPr>
        <w:tab/>
      </w:r>
      <w:r w:rsidRPr="00C5441D">
        <w:rPr>
          <w:rFonts w:ascii="ＭＳ Ｐゴシック" w:eastAsia="ＭＳ Ｐゴシック" w:hAnsi="ＭＳ Ｐゴシック" w:hint="eastAsia"/>
          <w:sz w:val="20"/>
        </w:rPr>
        <w:t>澤田 賢太郎　様</w:t>
      </w:r>
    </w:p>
    <w:p w14:paraId="2567401A" w14:textId="24FA4C86"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前橋市</w:t>
      </w:r>
      <w:r w:rsidRPr="00C5441D">
        <w:rPr>
          <w:rFonts w:ascii="ＭＳ Ｐゴシック" w:eastAsia="ＭＳ Ｐゴシック" w:hAnsi="ＭＳ Ｐゴシック" w:hint="eastAsia"/>
          <w:sz w:val="20"/>
        </w:rPr>
        <w:tab/>
        <w:t>政策部未来の芽創造課長</w:t>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t xml:space="preserve">  </w:t>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sz w:val="20"/>
        </w:rPr>
        <w:tab/>
      </w:r>
      <w:r w:rsidRPr="00C5441D">
        <w:rPr>
          <w:rFonts w:ascii="ＭＳ Ｐゴシック" w:eastAsia="ＭＳ Ｐゴシック" w:hAnsi="ＭＳ Ｐゴシック" w:hint="eastAsia"/>
          <w:sz w:val="20"/>
        </w:rPr>
        <w:t>谷内田 修　様</w:t>
      </w:r>
    </w:p>
    <w:p w14:paraId="0512F8EB" w14:textId="07560A7C"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深谷市</w:t>
      </w:r>
      <w:r w:rsidRPr="00C5441D">
        <w:rPr>
          <w:rFonts w:ascii="ＭＳ Ｐゴシック" w:eastAsia="ＭＳ Ｐゴシック" w:hAnsi="ＭＳ Ｐゴシック" w:hint="eastAsia"/>
          <w:sz w:val="20"/>
        </w:rPr>
        <w:tab/>
        <w:t>企画財政部ＩＣＴ推進室</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 xml:space="preserve">  </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斉藤 理栄　様</w:t>
      </w:r>
    </w:p>
    <w:p w14:paraId="43E4102F" w14:textId="4F338DE9"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戸田市</w:t>
      </w:r>
      <w:r w:rsidRPr="00C5441D">
        <w:rPr>
          <w:rFonts w:ascii="ＭＳ Ｐゴシック" w:eastAsia="ＭＳ Ｐゴシック" w:hAnsi="ＭＳ Ｐゴシック" w:hint="eastAsia"/>
          <w:sz w:val="20"/>
        </w:rPr>
        <w:tab/>
        <w:t>総務部次長兼情報政策統計課長</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大山 水帆　様</w:t>
      </w:r>
    </w:p>
    <w:p w14:paraId="1F4DB97C" w14:textId="72F2387C" w:rsidR="00C5441D" w:rsidRPr="00C5441D" w:rsidRDefault="00C5441D" w:rsidP="00C5441D">
      <w:pPr>
        <w:pStyle w:val="a1"/>
        <w:ind w:firstLine="20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ab/>
        <w:t>情報政策統計課</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島田 敬生　様</w:t>
      </w:r>
    </w:p>
    <w:p w14:paraId="03D19ECB" w14:textId="13EA864C"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千葉市</w:t>
      </w:r>
      <w:r w:rsidRPr="00C5441D">
        <w:rPr>
          <w:rFonts w:ascii="ＭＳ Ｐゴシック" w:eastAsia="ＭＳ Ｐゴシック" w:hAnsi="ＭＳ Ｐゴシック" w:hint="eastAsia"/>
          <w:sz w:val="20"/>
        </w:rPr>
        <w:tab/>
        <w:t xml:space="preserve">総務局情報経営部業務改革推進課長 </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 xml:space="preserve">　　</w:t>
      </w:r>
      <w:r w:rsidR="00786BAA">
        <w:rPr>
          <w:rFonts w:ascii="ＭＳ Ｐゴシック" w:eastAsia="ＭＳ Ｐゴシック" w:hAnsi="ＭＳ Ｐゴシック"/>
          <w:sz w:val="20"/>
        </w:rPr>
        <w:tab/>
      </w:r>
      <w:r w:rsidRPr="00C5441D">
        <w:rPr>
          <w:rFonts w:ascii="ＭＳ Ｐゴシック" w:eastAsia="ＭＳ Ｐゴシック" w:hAnsi="ＭＳ Ｐゴシック" w:hint="eastAsia"/>
          <w:sz w:val="20"/>
        </w:rPr>
        <w:t>長峯 道宏　様</w:t>
      </w:r>
    </w:p>
    <w:p w14:paraId="1BC595EF" w14:textId="0AB416BE"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 xml:space="preserve">船橋市 総務部情報システム課　</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有村 肇将　様</w:t>
      </w:r>
    </w:p>
    <w:p w14:paraId="0615B08B" w14:textId="0B49342E"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千代田区IT推進課長</w:t>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加茂 義哉　様</w:t>
      </w:r>
    </w:p>
    <w:p w14:paraId="09227940" w14:textId="7EDF234A"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中野区</w:t>
      </w:r>
      <w:r w:rsidRPr="00C5441D">
        <w:rPr>
          <w:rFonts w:ascii="ＭＳ Ｐゴシック" w:eastAsia="ＭＳ Ｐゴシック" w:hAnsi="ＭＳ Ｐゴシック" w:hint="eastAsia"/>
          <w:sz w:val="20"/>
        </w:rPr>
        <w:tab/>
        <w:t>企画部情報システム課長</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平田 祐子　様</w:t>
      </w:r>
    </w:p>
    <w:p w14:paraId="0A923AEF" w14:textId="65D89A6B"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大田区</w:t>
      </w:r>
      <w:r w:rsidRPr="00C5441D">
        <w:rPr>
          <w:rFonts w:ascii="ＭＳ Ｐゴシック" w:eastAsia="ＭＳ Ｐゴシック" w:hAnsi="ＭＳ Ｐゴシック" w:hint="eastAsia"/>
          <w:sz w:val="20"/>
        </w:rPr>
        <w:tab/>
        <w:t>福祉部福祉管理課 課長補佐</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遠藤 芳行　様</w:t>
      </w:r>
    </w:p>
    <w:p w14:paraId="26EB9C85" w14:textId="4143185A"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三鷹市</w:t>
      </w:r>
      <w:r w:rsidRPr="00C5441D">
        <w:rPr>
          <w:rFonts w:ascii="ＭＳ Ｐゴシック" w:eastAsia="ＭＳ Ｐゴシック" w:hAnsi="ＭＳ Ｐゴシック" w:hint="eastAsia"/>
          <w:sz w:val="20"/>
        </w:rPr>
        <w:tab/>
        <w:t>企画部情報推進課 課長補佐</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木村 祐介　様</w:t>
      </w:r>
    </w:p>
    <w:p w14:paraId="37E06EE9" w14:textId="0780729C" w:rsidR="00C5441D" w:rsidRPr="00C5441D" w:rsidRDefault="00C5441D" w:rsidP="00C5441D">
      <w:pPr>
        <w:pStyle w:val="a1"/>
        <w:ind w:firstLine="20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ab/>
        <w:t>企画部情報推進課</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林　誠也　様</w:t>
      </w:r>
    </w:p>
    <w:p w14:paraId="380BBD42" w14:textId="12FE1371"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八王子市 行財政改革部情報管理</w:t>
      </w:r>
      <w:r>
        <w:rPr>
          <w:rFonts w:ascii="ＭＳ Ｐゴシック" w:eastAsia="ＭＳ Ｐゴシック" w:hAnsi="ＭＳ Ｐゴシック" w:hint="eastAsia"/>
          <w:sz w:val="20"/>
        </w:rPr>
        <w:t>課</w:t>
      </w:r>
      <w:r w:rsidRPr="00C5441D">
        <w:rPr>
          <w:rFonts w:ascii="ＭＳ Ｐゴシック" w:eastAsia="ＭＳ Ｐゴシック" w:hAnsi="ＭＳ Ｐゴシック" w:hint="eastAsia"/>
          <w:sz w:val="20"/>
        </w:rPr>
        <w:t>長</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中嶋　徹　様</w:t>
      </w:r>
    </w:p>
    <w:p w14:paraId="356853EF" w14:textId="7A714E46" w:rsidR="00C5441D" w:rsidRPr="00C5441D" w:rsidRDefault="00C5441D" w:rsidP="00892214">
      <w:pPr>
        <w:pStyle w:val="a1"/>
        <w:ind w:firstLineChars="450" w:firstLine="90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行財政改革部情報管理課</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谷　吉郎　様</w:t>
      </w:r>
    </w:p>
    <w:p w14:paraId="7E68D22F" w14:textId="6FDCAA1A"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横浜市</w:t>
      </w:r>
      <w:r w:rsidRPr="00C5441D">
        <w:rPr>
          <w:rFonts w:ascii="ＭＳ Ｐゴシック" w:eastAsia="ＭＳ Ｐゴシック" w:hAnsi="ＭＳ Ｐゴシック" w:hint="eastAsia"/>
          <w:sz w:val="20"/>
        </w:rPr>
        <w:tab/>
        <w:t>総務局行政・情報マネジメント課</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津留 健太　様</w:t>
      </w:r>
    </w:p>
    <w:p w14:paraId="16545787" w14:textId="2B1DBA26"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藤沢市</w:t>
      </w:r>
      <w:r w:rsidRPr="00C5441D">
        <w:rPr>
          <w:rFonts w:ascii="ＭＳ Ｐゴシック" w:eastAsia="ＭＳ Ｐゴシック" w:hAnsi="ＭＳ Ｐゴシック" w:hint="eastAsia"/>
          <w:sz w:val="20"/>
        </w:rPr>
        <w:tab/>
        <w:t>総務部IT推進課</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向山 泰晴　様</w:t>
      </w:r>
    </w:p>
    <w:p w14:paraId="3CAE92A9" w14:textId="7DC7FFEB" w:rsidR="00C5441D" w:rsidRPr="00C5441D" w:rsidRDefault="00C5441D" w:rsidP="00C5441D">
      <w:pPr>
        <w:pStyle w:val="a1"/>
        <w:ind w:firstLine="20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ab/>
        <w:t>総務部IT推進課</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加藤 航輔　様</w:t>
      </w:r>
    </w:p>
    <w:p w14:paraId="103D3537" w14:textId="2ABA3BDE" w:rsidR="00C5441D" w:rsidRPr="00C5441D" w:rsidRDefault="00C5441D" w:rsidP="00786BAA">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三条市</w:t>
      </w:r>
      <w:r w:rsidRPr="00C5441D">
        <w:rPr>
          <w:rFonts w:ascii="ＭＳ Ｐゴシック" w:eastAsia="ＭＳ Ｐゴシック" w:hAnsi="ＭＳ Ｐゴシック" w:hint="eastAsia"/>
          <w:sz w:val="20"/>
        </w:rPr>
        <w:tab/>
        <w:t>総務部情報管理課長</w:t>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r>
      <w:r w:rsidR="00786BAA">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山澤 浩幸　様</w:t>
      </w:r>
    </w:p>
    <w:p w14:paraId="0E91C16C" w14:textId="3B23B35C" w:rsidR="00DB0FE6" w:rsidRDefault="00C5441D" w:rsidP="00C5441D">
      <w:pPr>
        <w:pStyle w:val="a1"/>
        <w:ind w:firstLineChars="0" w:firstLine="0"/>
        <w:rPr>
          <w:rFonts w:ascii="ＭＳ Ｐゴシック" w:eastAsia="ＭＳ Ｐゴシック" w:hAnsi="ＭＳ Ｐゴシック"/>
          <w:sz w:val="20"/>
        </w:rPr>
      </w:pPr>
      <w:r w:rsidRPr="00C5441D">
        <w:rPr>
          <w:rFonts w:ascii="ＭＳ Ｐゴシック" w:eastAsia="ＭＳ Ｐゴシック" w:hAnsi="ＭＳ Ｐゴシック" w:hint="eastAsia"/>
          <w:sz w:val="20"/>
        </w:rPr>
        <w:t>福岡市</w:t>
      </w:r>
      <w:r w:rsidRPr="00C5441D">
        <w:rPr>
          <w:rFonts w:ascii="ＭＳ Ｐゴシック" w:eastAsia="ＭＳ Ｐゴシック" w:hAnsi="ＭＳ Ｐゴシック" w:hint="eastAsia"/>
          <w:sz w:val="20"/>
        </w:rPr>
        <w:tab/>
        <w:t>総務企画局ICT戦略室ＩＣＴ戦略課長</w:t>
      </w:r>
      <w:r w:rsidRPr="00C5441D">
        <w:rPr>
          <w:rFonts w:ascii="ＭＳ Ｐゴシック" w:eastAsia="ＭＳ Ｐゴシック" w:hAnsi="ＭＳ Ｐゴシック" w:hint="eastAsia"/>
          <w:sz w:val="20"/>
        </w:rPr>
        <w:tab/>
      </w:r>
      <w:r w:rsidRPr="00C5441D">
        <w:rPr>
          <w:rFonts w:ascii="ＭＳ Ｐゴシック" w:eastAsia="ＭＳ Ｐゴシック" w:hAnsi="ＭＳ Ｐゴシック" w:hint="eastAsia"/>
          <w:sz w:val="20"/>
        </w:rPr>
        <w:tab/>
        <w:t xml:space="preserve">　　</w:t>
      </w:r>
      <w:r w:rsidR="00786BAA">
        <w:rPr>
          <w:rFonts w:ascii="ＭＳ Ｐゴシック" w:eastAsia="ＭＳ Ｐゴシック" w:hAnsi="ＭＳ Ｐゴシック"/>
          <w:sz w:val="20"/>
        </w:rPr>
        <w:tab/>
      </w:r>
      <w:r w:rsidRPr="00C5441D">
        <w:rPr>
          <w:rFonts w:ascii="ＭＳ Ｐゴシック" w:eastAsia="ＭＳ Ｐゴシック" w:hAnsi="ＭＳ Ｐゴシック" w:hint="eastAsia"/>
          <w:sz w:val="20"/>
        </w:rPr>
        <w:t>小玉 豪人　様</w:t>
      </w:r>
    </w:p>
    <w:p w14:paraId="63A4A47D" w14:textId="74327F4F" w:rsidR="00786BAA" w:rsidRDefault="00786BAA" w:rsidP="00C5441D">
      <w:pPr>
        <w:pStyle w:val="a1"/>
        <w:ind w:firstLineChars="0" w:firstLine="0"/>
        <w:rPr>
          <w:rFonts w:ascii="ＭＳ Ｐゴシック" w:eastAsia="ＭＳ Ｐゴシック" w:hAnsi="ＭＳ Ｐゴシック"/>
          <w:sz w:val="20"/>
        </w:rPr>
      </w:pPr>
    </w:p>
    <w:p w14:paraId="504B0118" w14:textId="2EAF4A04" w:rsidR="002B6BCD" w:rsidRPr="002B6BCD" w:rsidRDefault="002B6BCD" w:rsidP="00C5441D">
      <w:pPr>
        <w:pStyle w:val="a1"/>
        <w:ind w:firstLineChars="0" w:firstLine="0"/>
        <w:rPr>
          <w:rFonts w:ascii="ＭＳ Ｐゴシック" w:eastAsia="ＭＳ Ｐゴシック" w:hAnsi="ＭＳ Ｐゴシック"/>
          <w:b/>
          <w:sz w:val="20"/>
        </w:rPr>
      </w:pPr>
      <w:r w:rsidRPr="00786BAA">
        <w:rPr>
          <w:rFonts w:ascii="ＭＳ Ｐゴシック" w:eastAsia="ＭＳ Ｐゴシック" w:hAnsi="ＭＳ Ｐゴシック" w:hint="eastAsia"/>
          <w:b/>
          <w:sz w:val="20"/>
        </w:rPr>
        <w:t>＜自治体データポータビリティ（マイデータ）</w:t>
      </w:r>
      <w:r>
        <w:rPr>
          <w:rFonts w:ascii="ＭＳ Ｐゴシック" w:eastAsia="ＭＳ Ｐゴシック" w:hAnsi="ＭＳ Ｐゴシック" w:hint="eastAsia"/>
          <w:b/>
          <w:sz w:val="20"/>
        </w:rPr>
        <w:t xml:space="preserve">事業者 </w:t>
      </w:r>
      <w:r w:rsidRPr="00786BAA">
        <w:rPr>
          <w:rFonts w:ascii="ＭＳ Ｐゴシック" w:eastAsia="ＭＳ Ｐゴシック" w:hAnsi="ＭＳ Ｐゴシック" w:hint="eastAsia"/>
          <w:b/>
          <w:sz w:val="20"/>
        </w:rPr>
        <w:t>意見交換会　参加者＞</w:t>
      </w:r>
    </w:p>
    <w:p w14:paraId="638C0D28" w14:textId="77777777"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株式会社アイシーエス</w:t>
      </w:r>
    </w:p>
    <w:p w14:paraId="0EE1AC6C" w14:textId="77777777"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アマゾン ウェブ サービス ジャパン株式会社</w:t>
      </w:r>
    </w:p>
    <w:p w14:paraId="4592E2C8"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ESRIジャパン株式会社</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02A06C80" w14:textId="4D68B920"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ウイングアーク 1st 株式会社</w:t>
      </w:r>
    </w:p>
    <w:p w14:paraId="5F6F25FE" w14:textId="77777777"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株式会社NTTデータ</w:t>
      </w:r>
    </w:p>
    <w:p w14:paraId="461163A8" w14:textId="77777777"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グーグル・クラウド・ジャパン合同会社</w:t>
      </w:r>
      <w:r w:rsidRPr="00AA7F4E">
        <w:rPr>
          <w:rFonts w:ascii="ＭＳ Ｐゴシック" w:eastAsia="ＭＳ Ｐゴシック" w:hAnsi="ＭＳ Ｐゴシック" w:hint="eastAsia"/>
          <w:sz w:val="20"/>
        </w:rPr>
        <w:tab/>
      </w:r>
    </w:p>
    <w:p w14:paraId="34608D2E"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サイボウズ株式会社</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7809F5E8"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株式会社ジーシーシー</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542A1F7A" w14:textId="7FA85676"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Gcomホールディングス株式会社</w:t>
      </w:r>
    </w:p>
    <w:p w14:paraId="6F065EB7" w14:textId="77777777"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株式会社セールスフォース・ドットコム</w:t>
      </w:r>
    </w:p>
    <w:p w14:paraId="5B95E9F9"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ソフトバンク株式会社</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626C72B0" w14:textId="499E5E56"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lastRenderedPageBreak/>
        <w:t>株式会社TKC</w:t>
      </w:r>
    </w:p>
    <w:p w14:paraId="7AAFB593"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株式会社電算</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7578AC77" w14:textId="00E20A3F"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株式会社ニッセイ基礎研究所</w:t>
      </w:r>
    </w:p>
    <w:p w14:paraId="302B7CD8"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西日本電信電話株式会社</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317D4BF7" w14:textId="50A39F84"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日本オラクル株式会社</w:t>
      </w:r>
    </w:p>
    <w:p w14:paraId="2AA4EE70"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日本電気株式会社</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2ED80A97" w14:textId="6BE42679"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日本マイクロソフト株式会社</w:t>
      </w:r>
    </w:p>
    <w:p w14:paraId="50982293"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日本郵便株式会社</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311AFDC0" w14:textId="27B7C89E"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株式会社ＢＳＮアイネット</w:t>
      </w:r>
    </w:p>
    <w:p w14:paraId="21AA54D3"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株式会社日立製作所</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73857FBF" w14:textId="06B67B71"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株式会社日立システムズ</w:t>
      </w:r>
    </w:p>
    <w:p w14:paraId="4CC63D23"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富士通株式会社</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6382A9C9" w14:textId="1341577E" w:rsidR="00AA7F4E" w:rsidRP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株式会社VOTE FOR</w:t>
      </w:r>
    </w:p>
    <w:p w14:paraId="7A045CAE" w14:textId="77777777" w:rsidR="00AA7F4E" w:rsidRDefault="00AA7F4E" w:rsidP="002B6BCD">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株式会社Box Japan</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107AF93E" w14:textId="77777777" w:rsidR="002B6BCD" w:rsidRDefault="00AA7F4E" w:rsidP="00AA7F4E">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三井住友信託銀行株式会社</w:t>
      </w:r>
    </w:p>
    <w:p w14:paraId="4DBF3B2A" w14:textId="521F2929" w:rsidR="00AA7F4E" w:rsidRDefault="00AA7F4E" w:rsidP="00AA7F4E">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LINE株式会社</w:t>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r w:rsidRPr="00AA7F4E">
        <w:rPr>
          <w:rFonts w:ascii="ＭＳ Ｐゴシック" w:eastAsia="ＭＳ Ｐゴシック" w:hAnsi="ＭＳ Ｐゴシック" w:hint="eastAsia"/>
          <w:sz w:val="20"/>
        </w:rPr>
        <w:tab/>
      </w:r>
    </w:p>
    <w:p w14:paraId="0D422D40" w14:textId="24CC8482" w:rsidR="00786BAA" w:rsidRDefault="00AA7F4E" w:rsidP="00AA7F4E">
      <w:pPr>
        <w:pStyle w:val="a1"/>
        <w:ind w:firstLineChars="0" w:firstLine="0"/>
        <w:rPr>
          <w:rFonts w:ascii="ＭＳ Ｐゴシック" w:eastAsia="ＭＳ Ｐゴシック" w:hAnsi="ＭＳ Ｐゴシック"/>
          <w:sz w:val="20"/>
        </w:rPr>
      </w:pPr>
      <w:r w:rsidRPr="00AA7F4E">
        <w:rPr>
          <w:rFonts w:ascii="ＭＳ Ｐゴシック" w:eastAsia="ＭＳ Ｐゴシック" w:hAnsi="ＭＳ Ｐゴシック" w:hint="eastAsia"/>
          <w:sz w:val="20"/>
        </w:rPr>
        <w:t>株式会社両備システムズ</w:t>
      </w:r>
    </w:p>
    <w:p w14:paraId="55043EF3" w14:textId="0E5EF643" w:rsidR="002B6BCD" w:rsidRDefault="002B6BCD" w:rsidP="00AA7F4E">
      <w:pPr>
        <w:pStyle w:val="a1"/>
        <w:ind w:firstLineChars="0" w:firstLine="0"/>
        <w:rPr>
          <w:rFonts w:ascii="ＭＳ Ｐゴシック" w:eastAsia="ＭＳ Ｐゴシック" w:hAnsi="ＭＳ Ｐゴシック"/>
          <w:sz w:val="20"/>
        </w:rPr>
      </w:pPr>
    </w:p>
    <w:p w14:paraId="52AD0D6B" w14:textId="6A7EB063" w:rsidR="002B6BCD" w:rsidRPr="002B6BCD" w:rsidRDefault="002B6BCD" w:rsidP="002B6BCD">
      <w:pPr>
        <w:pStyle w:val="a1"/>
        <w:ind w:firstLineChars="0" w:firstLine="0"/>
        <w:rPr>
          <w:rFonts w:ascii="ＭＳ Ｐゴシック" w:eastAsia="ＭＳ Ｐゴシック" w:hAnsi="ＭＳ Ｐゴシック"/>
          <w:b/>
          <w:sz w:val="20"/>
        </w:rPr>
      </w:pPr>
      <w:r w:rsidRPr="00786BAA">
        <w:rPr>
          <w:rFonts w:ascii="ＭＳ Ｐゴシック" w:eastAsia="ＭＳ Ｐゴシック" w:hAnsi="ＭＳ Ｐゴシック" w:hint="eastAsia"/>
          <w:b/>
          <w:sz w:val="20"/>
        </w:rPr>
        <w:t>＜</w:t>
      </w:r>
      <w:r>
        <w:rPr>
          <w:rFonts w:ascii="ＭＳ Ｐゴシック" w:eastAsia="ＭＳ Ｐゴシック" w:hAnsi="ＭＳ Ｐゴシック" w:hint="eastAsia"/>
          <w:b/>
          <w:sz w:val="20"/>
        </w:rPr>
        <w:t>府省庁等オブザーバ</w:t>
      </w:r>
      <w:r w:rsidRPr="00786BAA">
        <w:rPr>
          <w:rFonts w:ascii="ＭＳ Ｐゴシック" w:eastAsia="ＭＳ Ｐゴシック" w:hAnsi="ＭＳ Ｐゴシック" w:hint="eastAsia"/>
          <w:b/>
          <w:sz w:val="20"/>
        </w:rPr>
        <w:t>＞</w:t>
      </w:r>
    </w:p>
    <w:p w14:paraId="198CA358" w14:textId="77777777" w:rsidR="00AC50D8" w:rsidRPr="00AC50D8" w:rsidRDefault="00AC50D8" w:rsidP="00AC50D8">
      <w:pPr>
        <w:pStyle w:val="a1"/>
        <w:ind w:firstLineChars="0" w:firstLine="0"/>
        <w:rPr>
          <w:rFonts w:ascii="ＭＳ Ｐゴシック" w:eastAsia="ＭＳ Ｐゴシック" w:hAnsi="ＭＳ Ｐゴシック"/>
          <w:sz w:val="20"/>
        </w:rPr>
      </w:pPr>
      <w:r w:rsidRPr="00AC50D8">
        <w:rPr>
          <w:rFonts w:ascii="ＭＳ Ｐゴシック" w:eastAsia="ＭＳ Ｐゴシック" w:hAnsi="ＭＳ Ｐゴシック" w:hint="eastAsia"/>
          <w:sz w:val="20"/>
        </w:rPr>
        <w:t xml:space="preserve">内閣官房 情報通信技術（IT）総合戦略室 </w:t>
      </w:r>
      <w:r w:rsidRPr="00AC50D8">
        <w:rPr>
          <w:rFonts w:ascii="ＭＳ Ｐゴシック" w:eastAsia="ＭＳ Ｐゴシック" w:hAnsi="ＭＳ Ｐゴシック" w:hint="eastAsia"/>
          <w:sz w:val="20"/>
        </w:rPr>
        <w:tab/>
      </w:r>
    </w:p>
    <w:p w14:paraId="43632DED" w14:textId="77777777" w:rsidR="00AC50D8" w:rsidRPr="00AC50D8" w:rsidRDefault="00AC50D8" w:rsidP="00AC50D8">
      <w:pPr>
        <w:pStyle w:val="a1"/>
        <w:ind w:firstLineChars="0" w:firstLine="0"/>
        <w:rPr>
          <w:rFonts w:ascii="ＭＳ Ｐゴシック" w:eastAsia="ＭＳ Ｐゴシック" w:hAnsi="ＭＳ Ｐゴシック"/>
          <w:sz w:val="20"/>
        </w:rPr>
      </w:pPr>
      <w:r w:rsidRPr="00AC50D8">
        <w:rPr>
          <w:rFonts w:ascii="ＭＳ Ｐゴシック" w:eastAsia="ＭＳ Ｐゴシック" w:hAnsi="ＭＳ Ｐゴシック" w:hint="eastAsia"/>
          <w:sz w:val="20"/>
        </w:rPr>
        <w:t>総務省</w:t>
      </w:r>
      <w:r w:rsidRPr="00AC50D8">
        <w:rPr>
          <w:rFonts w:ascii="ＭＳ Ｐゴシック" w:eastAsia="ＭＳ Ｐゴシック" w:hAnsi="ＭＳ Ｐゴシック" w:hint="eastAsia"/>
          <w:sz w:val="20"/>
        </w:rPr>
        <w:tab/>
        <w:t>地域通信振興課</w:t>
      </w:r>
    </w:p>
    <w:p w14:paraId="4EE5B776" w14:textId="77777777" w:rsidR="00AC50D8" w:rsidRPr="00AC50D8" w:rsidRDefault="00AC50D8" w:rsidP="00AC50D8">
      <w:pPr>
        <w:pStyle w:val="a1"/>
        <w:ind w:firstLineChars="0" w:firstLine="0"/>
        <w:rPr>
          <w:rFonts w:ascii="ＭＳ Ｐゴシック" w:eastAsia="ＭＳ Ｐゴシック" w:hAnsi="ＭＳ Ｐゴシック"/>
          <w:sz w:val="20"/>
        </w:rPr>
      </w:pPr>
      <w:r w:rsidRPr="00AC50D8">
        <w:rPr>
          <w:rFonts w:ascii="ＭＳ Ｐゴシック" w:eastAsia="ＭＳ Ｐゴシック" w:hAnsi="ＭＳ Ｐゴシック" w:hint="eastAsia"/>
          <w:sz w:val="20"/>
        </w:rPr>
        <w:t>経済産業省 情報プロジェクト室</w:t>
      </w:r>
    </w:p>
    <w:p w14:paraId="5DBC05F4" w14:textId="77777777" w:rsidR="00AC50D8" w:rsidRPr="00AC50D8" w:rsidRDefault="00AC50D8" w:rsidP="00AC50D8">
      <w:pPr>
        <w:pStyle w:val="a1"/>
        <w:ind w:firstLineChars="0" w:firstLine="0"/>
        <w:rPr>
          <w:rFonts w:ascii="ＭＳ Ｐゴシック" w:eastAsia="ＭＳ Ｐゴシック" w:hAnsi="ＭＳ Ｐゴシック"/>
          <w:sz w:val="20"/>
        </w:rPr>
      </w:pPr>
      <w:r w:rsidRPr="00AC50D8">
        <w:rPr>
          <w:rFonts w:ascii="ＭＳ Ｐゴシック" w:eastAsia="ＭＳ Ｐゴシック" w:hAnsi="ＭＳ Ｐゴシック" w:hint="eastAsia"/>
          <w:sz w:val="20"/>
        </w:rPr>
        <w:t>一般財団法人全国地域情報化推進協会（APPLIC）</w:t>
      </w:r>
    </w:p>
    <w:p w14:paraId="6C1A2BD9" w14:textId="2A65B750" w:rsidR="002B6BCD" w:rsidRDefault="00AC50D8" w:rsidP="00AC50D8">
      <w:pPr>
        <w:pStyle w:val="a1"/>
        <w:ind w:firstLineChars="0" w:firstLine="0"/>
        <w:rPr>
          <w:rFonts w:ascii="ＭＳ Ｐゴシック" w:eastAsia="ＭＳ Ｐゴシック" w:hAnsi="ＭＳ Ｐゴシック"/>
          <w:sz w:val="20"/>
        </w:rPr>
      </w:pPr>
      <w:r w:rsidRPr="00AC50D8">
        <w:rPr>
          <w:rFonts w:ascii="ＭＳ Ｐゴシック" w:eastAsia="ＭＳ Ｐゴシック" w:hAnsi="ＭＳ Ｐゴシック" w:hint="eastAsia"/>
          <w:sz w:val="20"/>
        </w:rPr>
        <w:t>一般財団法人日本情報経済社会推進協会（JIPDEC）</w:t>
      </w:r>
    </w:p>
    <w:p w14:paraId="1B363834" w14:textId="77777777" w:rsidR="00AC50D8" w:rsidRDefault="00AC50D8" w:rsidP="00AC50D8">
      <w:pPr>
        <w:pStyle w:val="a1"/>
        <w:ind w:firstLineChars="0" w:firstLine="0"/>
        <w:rPr>
          <w:rFonts w:ascii="ＭＳ Ｐゴシック" w:eastAsia="ＭＳ Ｐゴシック" w:hAnsi="ＭＳ Ｐゴシック"/>
          <w:sz w:val="20"/>
        </w:rPr>
      </w:pPr>
    </w:p>
    <w:p w14:paraId="060839D7" w14:textId="58B59CA9" w:rsidR="002B6BCD" w:rsidRPr="00C5441D" w:rsidRDefault="002B6BCD" w:rsidP="002B6BCD">
      <w:pPr>
        <w:pStyle w:val="a1"/>
        <w:ind w:firstLineChars="0" w:firstLine="0"/>
        <w:jc w:val="right"/>
        <w:rPr>
          <w:rFonts w:ascii="ＭＳ Ｐゴシック" w:eastAsia="ＭＳ Ｐゴシック" w:hAnsi="ＭＳ Ｐゴシック"/>
          <w:sz w:val="20"/>
        </w:rPr>
      </w:pPr>
      <w:r>
        <w:rPr>
          <w:rFonts w:ascii="ＭＳ Ｐゴシック" w:eastAsia="ＭＳ Ｐゴシック" w:hAnsi="ＭＳ Ｐゴシック" w:hint="eastAsia"/>
          <w:sz w:val="20"/>
        </w:rPr>
        <w:t>以　上</w:t>
      </w:r>
    </w:p>
    <w:p w14:paraId="114A5998" w14:textId="77777777" w:rsidR="00A74E32" w:rsidRPr="00C5441D" w:rsidRDefault="00A74E32">
      <w:pPr>
        <w:pStyle w:val="a1"/>
        <w:ind w:firstLineChars="0" w:firstLine="0"/>
        <w:jc w:val="right"/>
        <w:rPr>
          <w:rFonts w:ascii="ＭＳ Ｐゴシック" w:eastAsia="ＭＳ Ｐゴシック" w:hAnsi="ＭＳ Ｐゴシック"/>
          <w:sz w:val="20"/>
        </w:rPr>
      </w:pPr>
    </w:p>
    <w:sectPr w:rsidR="00A74E32" w:rsidRPr="00C5441D">
      <w:pgSz w:w="11906" w:h="16838"/>
      <w:pgMar w:top="1985" w:right="1701" w:bottom="1701" w:left="1701" w:header="851" w:footer="992" w:gutter="0"/>
      <w:cols w:space="425"/>
      <w:docGrid w:type="lines"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322DE1" w16cid:durableId="1E808CF4"/>
  <w16cid:commentId w16cid:paraId="3394349C" w16cid:durableId="1E808CF5"/>
  <w16cid:commentId w16cid:paraId="0394C813" w16cid:durableId="1E808CF6"/>
  <w16cid:commentId w16cid:paraId="74B9C5AB" w16cid:durableId="1E808CF7"/>
  <w16cid:commentId w16cid:paraId="7DD5C2B5" w16cid:durableId="1E808D2E"/>
  <w16cid:commentId w16cid:paraId="0299297A" w16cid:durableId="1E808CF8"/>
  <w16cid:commentId w16cid:paraId="66E681DB" w16cid:durableId="1E808CF9"/>
  <w16cid:commentId w16cid:paraId="6727E00F" w16cid:durableId="1E808CFA"/>
  <w16cid:commentId w16cid:paraId="3AB7A4BA" w16cid:durableId="1E808CFB"/>
  <w16cid:commentId w16cid:paraId="213DF3A0" w16cid:durableId="1E808CFC"/>
  <w16cid:commentId w16cid:paraId="4A68DEB6" w16cid:durableId="1E808CFD"/>
  <w16cid:commentId w16cid:paraId="74CCD9EE" w16cid:durableId="1E808D9A"/>
  <w16cid:commentId w16cid:paraId="137AB1F2" w16cid:durableId="1E808CFE"/>
  <w16cid:commentId w16cid:paraId="69C300D8" w16cid:durableId="1E808CFF"/>
  <w16cid:commentId w16cid:paraId="2199D2E3" w16cid:durableId="1E808D00"/>
  <w16cid:commentId w16cid:paraId="3407A851" w16cid:durableId="1E808D01"/>
  <w16cid:commentId w16cid:paraId="5F15B374" w16cid:durableId="1E8094D2"/>
  <w16cid:commentId w16cid:paraId="12D69704" w16cid:durableId="1E808D02"/>
  <w16cid:commentId w16cid:paraId="4D2CFA20" w16cid:durableId="1E808D03"/>
  <w16cid:commentId w16cid:paraId="568F1ABC" w16cid:durableId="1E8092D7"/>
  <w16cid:commentId w16cid:paraId="43A30080" w16cid:durableId="1E808D04"/>
  <w16cid:commentId w16cid:paraId="21166E6A" w16cid:durableId="1E808D0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2B2170" w14:textId="77777777" w:rsidR="00CB0130" w:rsidRDefault="00CB0130" w:rsidP="00DE2071">
      <w:r>
        <w:separator/>
      </w:r>
    </w:p>
  </w:endnote>
  <w:endnote w:type="continuationSeparator" w:id="0">
    <w:p w14:paraId="63CE5179" w14:textId="77777777" w:rsidR="00CB0130" w:rsidRDefault="00CB0130"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Ｐゴシック">
    <w:altName w:val="MS PGothic"/>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055707"/>
      <w:docPartObj>
        <w:docPartGallery w:val="Page Numbers (Bottom of Page)"/>
        <w:docPartUnique/>
      </w:docPartObj>
    </w:sdtPr>
    <w:sdtEndPr/>
    <w:sdtContent>
      <w:p w14:paraId="2CFB5D52" w14:textId="0CDA3581" w:rsidR="00F901F9" w:rsidRDefault="00F901F9">
        <w:pPr>
          <w:pStyle w:val="ab"/>
          <w:ind w:left="480" w:firstLine="240"/>
          <w:jc w:val="center"/>
        </w:pPr>
        <w:r>
          <w:fldChar w:fldCharType="begin"/>
        </w:r>
        <w:r>
          <w:instrText>PAGE   \* MERGEFORMAT</w:instrText>
        </w:r>
        <w:r>
          <w:fldChar w:fldCharType="separate"/>
        </w:r>
        <w:r w:rsidR="00AF477F" w:rsidRPr="00AF477F">
          <w:rPr>
            <w:noProof/>
            <w:lang w:val="ja-JP"/>
          </w:rPr>
          <w:t>i</w:t>
        </w:r>
        <w:r>
          <w:fldChar w:fldCharType="end"/>
        </w:r>
      </w:p>
    </w:sdtContent>
  </w:sdt>
  <w:p w14:paraId="4237E330" w14:textId="77777777" w:rsidR="00F901F9" w:rsidRPr="00441D34" w:rsidRDefault="00F901F9">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363295"/>
      <w:docPartObj>
        <w:docPartGallery w:val="Page Numbers (Bottom of Page)"/>
        <w:docPartUnique/>
      </w:docPartObj>
    </w:sdtPr>
    <w:sdtEndPr/>
    <w:sdtContent>
      <w:p w14:paraId="07E71610" w14:textId="26958D0C" w:rsidR="00F901F9" w:rsidRDefault="00F901F9">
        <w:pPr>
          <w:pStyle w:val="ab"/>
          <w:ind w:left="480" w:firstLine="240"/>
          <w:jc w:val="center"/>
        </w:pPr>
        <w:r>
          <w:fldChar w:fldCharType="begin"/>
        </w:r>
        <w:r>
          <w:instrText>PAGE   \* MERGEFORMAT</w:instrText>
        </w:r>
        <w:r>
          <w:fldChar w:fldCharType="separate"/>
        </w:r>
        <w:r w:rsidR="00AF477F" w:rsidRPr="00AF477F">
          <w:rPr>
            <w:noProof/>
            <w:lang w:val="ja-JP"/>
          </w:rPr>
          <w:t>16</w:t>
        </w:r>
        <w:r>
          <w:fldChar w:fldCharType="end"/>
        </w:r>
      </w:p>
    </w:sdtContent>
  </w:sdt>
  <w:p w14:paraId="47462945" w14:textId="77777777" w:rsidR="00F901F9" w:rsidRPr="00441D34" w:rsidRDefault="00F901F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AE6F68" w14:textId="77777777" w:rsidR="00CB0130" w:rsidRDefault="00CB0130" w:rsidP="00DE2071">
      <w:r>
        <w:separator/>
      </w:r>
    </w:p>
  </w:footnote>
  <w:footnote w:type="continuationSeparator" w:id="0">
    <w:p w14:paraId="6D008940" w14:textId="77777777" w:rsidR="00CB0130" w:rsidRDefault="00CB0130" w:rsidP="00DE2071">
      <w:r>
        <w:continuationSeparator/>
      </w:r>
    </w:p>
  </w:footnote>
  <w:footnote w:id="1">
    <w:p w14:paraId="6B1F9EFC" w14:textId="3486BA02" w:rsidR="00F901F9" w:rsidRDefault="00F901F9">
      <w:pPr>
        <w:pStyle w:val="afffc"/>
      </w:pPr>
      <w:r>
        <w:rPr>
          <w:rStyle w:val="afffe"/>
        </w:rPr>
        <w:footnoteRef/>
      </w:r>
      <w:r>
        <w:t xml:space="preserve"> </w:t>
      </w:r>
      <w:r>
        <w:rPr>
          <w:rFonts w:hint="eastAsia"/>
          <w:sz w:val="18"/>
        </w:rPr>
        <w:t>総務省「</w:t>
      </w:r>
      <w:r w:rsidRPr="00A33ACC">
        <w:rPr>
          <w:rFonts w:hint="eastAsia"/>
          <w:sz w:val="18"/>
        </w:rPr>
        <w:t>平成30年版　情報通信白書</w:t>
      </w:r>
      <w:r>
        <w:rPr>
          <w:rFonts w:hint="eastAsia"/>
          <w:sz w:val="18"/>
        </w:rPr>
        <w:t>」</w:t>
      </w:r>
    </w:p>
  </w:footnote>
  <w:footnote w:id="2">
    <w:p w14:paraId="4E6B4352" w14:textId="2BA9F5EB" w:rsidR="00F901F9" w:rsidRDefault="00F901F9" w:rsidP="007A2A7C">
      <w:pPr>
        <w:pStyle w:val="afffc"/>
        <w:ind w:left="142" w:hangingChars="59" w:hanging="142"/>
      </w:pPr>
      <w:r>
        <w:rPr>
          <w:rStyle w:val="afffe"/>
        </w:rPr>
        <w:footnoteRef/>
      </w:r>
      <w:r>
        <w:t xml:space="preserve"> </w:t>
      </w:r>
      <w:r w:rsidRPr="007A2A7C">
        <w:rPr>
          <w:rFonts w:hint="eastAsia"/>
          <w:sz w:val="18"/>
        </w:rPr>
        <w:t>「情報通信技術の活用による行政手続等に係る関係者の利便性の向上並びに行政運営の簡素化及び効率化を図るための行政手続等における情報通信の技術の利用に関する法律等の一部を改正する法律</w:t>
      </w:r>
      <w:r>
        <w:rPr>
          <w:rFonts w:hint="eastAsia"/>
          <w:sz w:val="18"/>
        </w:rPr>
        <w:t>」</w:t>
      </w:r>
      <w:r w:rsidRPr="007A2A7C">
        <w:rPr>
          <w:rFonts w:hint="eastAsia"/>
          <w:sz w:val="18"/>
        </w:rPr>
        <w:t>（令和元年法律第16号）</w:t>
      </w:r>
    </w:p>
  </w:footnote>
  <w:footnote w:id="3">
    <w:p w14:paraId="6A7718FF" w14:textId="4747BAE2" w:rsidR="00F901F9" w:rsidRPr="00BB0065" w:rsidRDefault="00F901F9" w:rsidP="00BB0065">
      <w:pPr>
        <w:pStyle w:val="afffc"/>
      </w:pPr>
      <w:r>
        <w:rPr>
          <w:rStyle w:val="afffe"/>
        </w:rPr>
        <w:footnoteRef/>
      </w:r>
      <w:r>
        <w:t xml:space="preserve"> </w:t>
      </w:r>
      <w:r w:rsidRPr="00BB0065">
        <w:rPr>
          <w:sz w:val="18"/>
        </w:rPr>
        <w:t>GOV.UK.</w:t>
      </w:r>
      <w:r>
        <w:rPr>
          <w:rFonts w:hint="eastAsia"/>
          <w:sz w:val="18"/>
        </w:rPr>
        <w:t>「</w:t>
      </w:r>
      <w:r w:rsidRPr="00BB0065">
        <w:rPr>
          <w:sz w:val="18"/>
        </w:rPr>
        <w:t>News story The midata vision of consumer empowerment</w:t>
      </w:r>
      <w:r>
        <w:rPr>
          <w:rFonts w:hint="eastAsia"/>
          <w:sz w:val="18"/>
        </w:rPr>
        <w:t>」（2011年11月3日）</w:t>
      </w:r>
    </w:p>
  </w:footnote>
  <w:footnote w:id="4">
    <w:p w14:paraId="2F2F0A67" w14:textId="16D71AE9" w:rsidR="00F901F9" w:rsidRDefault="00F901F9">
      <w:pPr>
        <w:pStyle w:val="afffc"/>
      </w:pPr>
      <w:r>
        <w:rPr>
          <w:rStyle w:val="afffe"/>
        </w:rPr>
        <w:footnoteRef/>
      </w:r>
      <w:r>
        <w:t xml:space="preserve"> </w:t>
      </w:r>
      <w:r w:rsidRPr="00F676D3">
        <w:rPr>
          <w:rFonts w:hint="eastAsia"/>
          <w:sz w:val="18"/>
        </w:rPr>
        <w:t>日本総研「JRIレビュー 2019 Vol.9, No.70」</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651F" w14:textId="0C475BAD" w:rsidR="00F901F9" w:rsidRDefault="00F901F9" w:rsidP="00D05514">
    <w:pPr>
      <w:pStyle w:val="a9"/>
      <w:jc w:val="right"/>
    </w:pPr>
    <w:r>
      <w:rPr>
        <w:rFonts w:hint="eastAsia"/>
      </w:rPr>
      <w:t>政府CIO補佐官等ディスカッションペーパー</w:t>
    </w:r>
  </w:p>
  <w:p w14:paraId="14FD1B93" w14:textId="76018E1A" w:rsidR="00F901F9" w:rsidRDefault="00F901F9" w:rsidP="00D05514">
    <w:pPr>
      <w:pStyle w:val="a9"/>
      <w:jc w:val="right"/>
    </w:pPr>
    <w:r>
      <w:rPr>
        <w:rFonts w:hint="eastAsia"/>
      </w:rPr>
      <w:t>20</w:t>
    </w:r>
    <w:r>
      <w:t>20</w:t>
    </w:r>
    <w:r>
      <w:rPr>
        <w:rFonts w:hint="eastAsia"/>
      </w:rPr>
      <w:t>年</w:t>
    </w:r>
    <w:r w:rsidR="00946D83">
      <w:rPr>
        <w:rFonts w:hint="eastAsia"/>
      </w:rPr>
      <w:t>6</w:t>
    </w:r>
    <w:r>
      <w:rPr>
        <w:rFonts w:hint="eastAsia"/>
      </w:rPr>
      <w:t>月</w:t>
    </w:r>
  </w:p>
  <w:p w14:paraId="6AA60321" w14:textId="77777777" w:rsidR="00F901F9" w:rsidRDefault="00F901F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C2550"/>
    <w:multiLevelType w:val="multilevel"/>
    <w:tmpl w:val="FAEAAA6A"/>
    <w:lvl w:ilvl="0">
      <w:start w:val="1"/>
      <w:numFmt w:val="decimalFullWidth"/>
      <w:suff w:val="nothing"/>
      <w:lvlText w:val="%1．"/>
      <w:lvlJc w:val="left"/>
      <w:pPr>
        <w:ind w:left="238" w:hanging="238"/>
      </w:pPr>
      <w:rPr>
        <w:rFonts w:ascii="ＭＳ ゴシック" w:eastAsia="ＭＳ ゴシック" w:hint="eastAsia"/>
        <w:b w:val="0"/>
        <w:bCs w:val="0"/>
        <w:i w:val="0"/>
        <w:iCs w:val="0"/>
        <w:caps w:val="0"/>
        <w:strike w:val="0"/>
        <w:dstrike w:val="0"/>
        <w:vanish w:val="0"/>
        <w:color w:val="000000"/>
        <w:spacing w:val="0"/>
        <w:position w:val="0"/>
        <w:sz w:val="24"/>
        <w:u w:val="none"/>
        <w:effect w:val="none"/>
        <w:vertAlign w:val="baseline"/>
        <w:em w:val="none"/>
        <w14:ligatures w14:val="none"/>
        <w14:numForm w14:val="default"/>
        <w14:numSpacing w14:val="default"/>
        <w14:stylisticSets/>
        <w14:cntxtAlts w14:val="0"/>
      </w:rPr>
    </w:lvl>
    <w:lvl w:ilvl="1">
      <w:start w:val="1"/>
      <w:numFmt w:val="decimalFullWidth"/>
      <w:suff w:val="nothing"/>
      <w:lvlText w:val="%1.%2"/>
      <w:lvlJc w:val="left"/>
      <w:pPr>
        <w:ind w:left="244" w:hanging="244"/>
      </w:pPr>
      <w:rPr>
        <w:rFonts w:ascii="ＭＳ ゴシック" w:eastAsia="ＭＳ ゴシック" w:hint="eastAsia"/>
        <w:b w:val="0"/>
        <w:i w:val="0"/>
        <w:snapToGrid w:val="0"/>
        <w:spacing w:val="0"/>
        <w:w w:val="100"/>
        <w:kern w:val="0"/>
        <w:position w:val="0"/>
        <w:sz w:val="24"/>
      </w:rPr>
    </w:lvl>
    <w:lvl w:ilvl="2">
      <w:start w:val="1"/>
      <w:numFmt w:val="decimal"/>
      <w:suff w:val="nothing"/>
      <w:lvlText w:val="%3)"/>
      <w:lvlJc w:val="left"/>
      <w:pPr>
        <w:ind w:left="238" w:hanging="119"/>
      </w:pPr>
      <w:rPr>
        <w:rFonts w:ascii="ＭＳ ゴシック" w:eastAsia="ＭＳ ゴシック" w:hint="eastAsia"/>
        <w:b w:val="0"/>
        <w:i w:val="0"/>
        <w:snapToGrid w:val="0"/>
        <w:spacing w:val="0"/>
        <w:w w:val="100"/>
        <w:kern w:val="0"/>
        <w:position w:val="0"/>
        <w:sz w:val="24"/>
      </w:rPr>
    </w:lvl>
    <w:lvl w:ilvl="3">
      <w:start w:val="1"/>
      <w:numFmt w:val="aiueoFullWidth"/>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1" w15:restartNumberingAfterBreak="0">
    <w:nsid w:val="58B6768B"/>
    <w:multiLevelType w:val="hybridMultilevel"/>
    <w:tmpl w:val="CABABB02"/>
    <w:lvl w:ilvl="0" w:tplc="11A42564">
      <w:start w:val="2"/>
      <w:numFmt w:val="decimalEnclosedCircle"/>
      <w:lvlText w:val="%1"/>
      <w:lvlJc w:val="left"/>
      <w:pPr>
        <w:ind w:left="0" w:firstLine="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13B5205"/>
    <w:multiLevelType w:val="multilevel"/>
    <w:tmpl w:val="FB463A9C"/>
    <w:lvl w:ilvl="0">
      <w:start w:val="1"/>
      <w:numFmt w:val="decimalFullWidth"/>
      <w:pStyle w:val="1"/>
      <w:suff w:val="nothing"/>
      <w:lvlText w:val="%1"/>
      <w:lvlJc w:val="left"/>
      <w:pPr>
        <w:ind w:left="238" w:hanging="238"/>
      </w:pPr>
      <w:rPr>
        <w:rFonts w:ascii="ＭＳ ゴシック" w:eastAsia="ＭＳ ゴシック" w:hint="eastAsia"/>
        <w:b w:val="0"/>
        <w:bCs w:val="0"/>
        <w:i w:val="0"/>
        <w:iCs w:val="0"/>
        <w:caps w:val="0"/>
        <w:strike w:val="0"/>
        <w:dstrike w:val="0"/>
        <w:vanish w:val="0"/>
        <w:color w:val="000000"/>
        <w:spacing w:val="0"/>
        <w:position w:val="0"/>
        <w:sz w:val="24"/>
        <w:u w:val="none"/>
        <w:effect w:val="none"/>
        <w:vertAlign w:val="baseline"/>
        <w:em w:val="none"/>
        <w14:ligatures w14:val="none"/>
        <w14:numForm w14:val="default"/>
        <w14:numSpacing w14:val="default"/>
        <w14:stylisticSets/>
        <w14:cntxtAlts w14:val="0"/>
      </w:rPr>
    </w:lvl>
    <w:lvl w:ilvl="1">
      <w:start w:val="1"/>
      <w:numFmt w:val="decimalFullWidth"/>
      <w:pStyle w:val="2"/>
      <w:suff w:val="nothing"/>
      <w:lvlText w:val="%1.%2"/>
      <w:lvlJc w:val="left"/>
      <w:pPr>
        <w:ind w:left="3080" w:hanging="244"/>
      </w:pPr>
      <w:rPr>
        <w:rFonts w:ascii="ＭＳ ゴシック" w:eastAsia="ＭＳ ゴシック" w:hint="eastAsia"/>
        <w:b w:val="0"/>
        <w:i w:val="0"/>
        <w:snapToGrid w:val="0"/>
        <w:spacing w:val="0"/>
        <w:w w:val="100"/>
        <w:kern w:val="0"/>
        <w:position w:val="0"/>
        <w:sz w:val="24"/>
      </w:rPr>
    </w:lvl>
    <w:lvl w:ilvl="2">
      <w:start w:val="1"/>
      <w:numFmt w:val="decimal"/>
      <w:pStyle w:val="3"/>
      <w:suff w:val="nothing"/>
      <w:lvlText w:val="%3)"/>
      <w:lvlJc w:val="left"/>
      <w:pPr>
        <w:ind w:left="238"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3" w15:restartNumberingAfterBreak="0">
    <w:nsid w:val="757F6229"/>
    <w:multiLevelType w:val="hybridMultilevel"/>
    <w:tmpl w:val="290063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doNotCompress"/>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B1E"/>
    <w:rsid w:val="000005BB"/>
    <w:rsid w:val="00005707"/>
    <w:rsid w:val="00011325"/>
    <w:rsid w:val="00021473"/>
    <w:rsid w:val="00024BCB"/>
    <w:rsid w:val="0002585E"/>
    <w:rsid w:val="00036EFB"/>
    <w:rsid w:val="0004655A"/>
    <w:rsid w:val="000508AD"/>
    <w:rsid w:val="000554B9"/>
    <w:rsid w:val="000639FE"/>
    <w:rsid w:val="00064AB4"/>
    <w:rsid w:val="0007001C"/>
    <w:rsid w:val="00077CD0"/>
    <w:rsid w:val="000828DF"/>
    <w:rsid w:val="00090155"/>
    <w:rsid w:val="000A4600"/>
    <w:rsid w:val="000B156B"/>
    <w:rsid w:val="000B4813"/>
    <w:rsid w:val="000C0515"/>
    <w:rsid w:val="000C136B"/>
    <w:rsid w:val="000C3FD4"/>
    <w:rsid w:val="000D35C6"/>
    <w:rsid w:val="000D3621"/>
    <w:rsid w:val="000D73F7"/>
    <w:rsid w:val="0010026B"/>
    <w:rsid w:val="001045EC"/>
    <w:rsid w:val="00121132"/>
    <w:rsid w:val="00123459"/>
    <w:rsid w:val="00124264"/>
    <w:rsid w:val="0012644C"/>
    <w:rsid w:val="0013464E"/>
    <w:rsid w:val="001510C8"/>
    <w:rsid w:val="00153DE6"/>
    <w:rsid w:val="00153E9A"/>
    <w:rsid w:val="00156BA4"/>
    <w:rsid w:val="00161517"/>
    <w:rsid w:val="001702C5"/>
    <w:rsid w:val="00170572"/>
    <w:rsid w:val="00170F5D"/>
    <w:rsid w:val="001774E8"/>
    <w:rsid w:val="00177EA3"/>
    <w:rsid w:val="001836C2"/>
    <w:rsid w:val="001901B6"/>
    <w:rsid w:val="00190E2B"/>
    <w:rsid w:val="00194908"/>
    <w:rsid w:val="00196940"/>
    <w:rsid w:val="001975CA"/>
    <w:rsid w:val="001A1198"/>
    <w:rsid w:val="001B03FC"/>
    <w:rsid w:val="001B2767"/>
    <w:rsid w:val="001B7359"/>
    <w:rsid w:val="001C09C5"/>
    <w:rsid w:val="001C27A2"/>
    <w:rsid w:val="001D2F82"/>
    <w:rsid w:val="001D5C18"/>
    <w:rsid w:val="001D5F23"/>
    <w:rsid w:val="001D6B26"/>
    <w:rsid w:val="001D701F"/>
    <w:rsid w:val="001F0B1E"/>
    <w:rsid w:val="001F3C52"/>
    <w:rsid w:val="002011CF"/>
    <w:rsid w:val="00206832"/>
    <w:rsid w:val="0021421B"/>
    <w:rsid w:val="00226A72"/>
    <w:rsid w:val="00227E1B"/>
    <w:rsid w:val="00241E61"/>
    <w:rsid w:val="00253B8F"/>
    <w:rsid w:val="0025485A"/>
    <w:rsid w:val="00255954"/>
    <w:rsid w:val="00262CC1"/>
    <w:rsid w:val="00274BDD"/>
    <w:rsid w:val="00285A2E"/>
    <w:rsid w:val="0029096F"/>
    <w:rsid w:val="002926DB"/>
    <w:rsid w:val="00292B61"/>
    <w:rsid w:val="00295ED9"/>
    <w:rsid w:val="002A289B"/>
    <w:rsid w:val="002A5012"/>
    <w:rsid w:val="002A6CEF"/>
    <w:rsid w:val="002A6F86"/>
    <w:rsid w:val="002A7585"/>
    <w:rsid w:val="002B509D"/>
    <w:rsid w:val="002B6BCD"/>
    <w:rsid w:val="002C260E"/>
    <w:rsid w:val="002C3F07"/>
    <w:rsid w:val="002C459E"/>
    <w:rsid w:val="002C7608"/>
    <w:rsid w:val="002C7A2C"/>
    <w:rsid w:val="002D255E"/>
    <w:rsid w:val="002D404C"/>
    <w:rsid w:val="002D7A2D"/>
    <w:rsid w:val="002E22E2"/>
    <w:rsid w:val="002E3AD7"/>
    <w:rsid w:val="002E6D6C"/>
    <w:rsid w:val="002E6DA5"/>
    <w:rsid w:val="002F4BBD"/>
    <w:rsid w:val="00300576"/>
    <w:rsid w:val="00300A2A"/>
    <w:rsid w:val="00306B9B"/>
    <w:rsid w:val="00307858"/>
    <w:rsid w:val="00311975"/>
    <w:rsid w:val="003149AC"/>
    <w:rsid w:val="00316765"/>
    <w:rsid w:val="00317436"/>
    <w:rsid w:val="00320D9A"/>
    <w:rsid w:val="00321FB9"/>
    <w:rsid w:val="00322C7F"/>
    <w:rsid w:val="00326BB5"/>
    <w:rsid w:val="0033062B"/>
    <w:rsid w:val="00331548"/>
    <w:rsid w:val="003332EE"/>
    <w:rsid w:val="00334931"/>
    <w:rsid w:val="00335CA1"/>
    <w:rsid w:val="00335CAB"/>
    <w:rsid w:val="00342C34"/>
    <w:rsid w:val="00351A49"/>
    <w:rsid w:val="0035588D"/>
    <w:rsid w:val="0036043D"/>
    <w:rsid w:val="0036665D"/>
    <w:rsid w:val="00370D10"/>
    <w:rsid w:val="003818E1"/>
    <w:rsid w:val="0038340A"/>
    <w:rsid w:val="00396515"/>
    <w:rsid w:val="003B3EE5"/>
    <w:rsid w:val="003B45A3"/>
    <w:rsid w:val="003C6464"/>
    <w:rsid w:val="003D137E"/>
    <w:rsid w:val="003E1326"/>
    <w:rsid w:val="003E46ED"/>
    <w:rsid w:val="003E6BD5"/>
    <w:rsid w:val="003F778E"/>
    <w:rsid w:val="0041443F"/>
    <w:rsid w:val="00421C3C"/>
    <w:rsid w:val="00422424"/>
    <w:rsid w:val="00422BCE"/>
    <w:rsid w:val="00427656"/>
    <w:rsid w:val="004322B6"/>
    <w:rsid w:val="00432A83"/>
    <w:rsid w:val="00434ADA"/>
    <w:rsid w:val="0043621A"/>
    <w:rsid w:val="00437E65"/>
    <w:rsid w:val="00441D34"/>
    <w:rsid w:val="004469DE"/>
    <w:rsid w:val="00460C11"/>
    <w:rsid w:val="0047068C"/>
    <w:rsid w:val="00470753"/>
    <w:rsid w:val="00475AB1"/>
    <w:rsid w:val="00481703"/>
    <w:rsid w:val="00485D98"/>
    <w:rsid w:val="004876B8"/>
    <w:rsid w:val="00490456"/>
    <w:rsid w:val="004960DD"/>
    <w:rsid w:val="004A38F8"/>
    <w:rsid w:val="004B1953"/>
    <w:rsid w:val="004B1C81"/>
    <w:rsid w:val="004B41CE"/>
    <w:rsid w:val="004B7B4F"/>
    <w:rsid w:val="004D2752"/>
    <w:rsid w:val="004D61D9"/>
    <w:rsid w:val="004E3C1A"/>
    <w:rsid w:val="004E4C67"/>
    <w:rsid w:val="004F4335"/>
    <w:rsid w:val="00502572"/>
    <w:rsid w:val="0050652D"/>
    <w:rsid w:val="005079D5"/>
    <w:rsid w:val="00516366"/>
    <w:rsid w:val="00520737"/>
    <w:rsid w:val="00522739"/>
    <w:rsid w:val="0052784F"/>
    <w:rsid w:val="005312C4"/>
    <w:rsid w:val="005321A9"/>
    <w:rsid w:val="00537984"/>
    <w:rsid w:val="00543256"/>
    <w:rsid w:val="00565217"/>
    <w:rsid w:val="00574758"/>
    <w:rsid w:val="005755FD"/>
    <w:rsid w:val="0058425A"/>
    <w:rsid w:val="005956ED"/>
    <w:rsid w:val="005A0576"/>
    <w:rsid w:val="005A2F12"/>
    <w:rsid w:val="005B3B87"/>
    <w:rsid w:val="005B56E1"/>
    <w:rsid w:val="005C0E54"/>
    <w:rsid w:val="005C68F8"/>
    <w:rsid w:val="005D1762"/>
    <w:rsid w:val="005D1BDA"/>
    <w:rsid w:val="005D201F"/>
    <w:rsid w:val="005D3313"/>
    <w:rsid w:val="005D3953"/>
    <w:rsid w:val="005D6501"/>
    <w:rsid w:val="005E4144"/>
    <w:rsid w:val="005E5638"/>
    <w:rsid w:val="005F5C7F"/>
    <w:rsid w:val="005F7661"/>
    <w:rsid w:val="00603FD0"/>
    <w:rsid w:val="00612230"/>
    <w:rsid w:val="006328CC"/>
    <w:rsid w:val="006405D3"/>
    <w:rsid w:val="00644A71"/>
    <w:rsid w:val="00645B08"/>
    <w:rsid w:val="00647F85"/>
    <w:rsid w:val="00650198"/>
    <w:rsid w:val="00652550"/>
    <w:rsid w:val="00652B1E"/>
    <w:rsid w:val="006547F9"/>
    <w:rsid w:val="00656E14"/>
    <w:rsid w:val="00657934"/>
    <w:rsid w:val="00663A0D"/>
    <w:rsid w:val="00666271"/>
    <w:rsid w:val="006A1AB4"/>
    <w:rsid w:val="006A7FEC"/>
    <w:rsid w:val="006B02C8"/>
    <w:rsid w:val="006B4CC2"/>
    <w:rsid w:val="006B4E74"/>
    <w:rsid w:val="006B6BEA"/>
    <w:rsid w:val="006B7E55"/>
    <w:rsid w:val="006D00EE"/>
    <w:rsid w:val="006E31D6"/>
    <w:rsid w:val="00700275"/>
    <w:rsid w:val="00702AB0"/>
    <w:rsid w:val="007069F9"/>
    <w:rsid w:val="0072417D"/>
    <w:rsid w:val="00727A34"/>
    <w:rsid w:val="00727C22"/>
    <w:rsid w:val="00727E66"/>
    <w:rsid w:val="0073078A"/>
    <w:rsid w:val="007321AA"/>
    <w:rsid w:val="00734874"/>
    <w:rsid w:val="0074776A"/>
    <w:rsid w:val="0075216B"/>
    <w:rsid w:val="00754E30"/>
    <w:rsid w:val="00763711"/>
    <w:rsid w:val="0076665D"/>
    <w:rsid w:val="00766C04"/>
    <w:rsid w:val="00782A87"/>
    <w:rsid w:val="00786BAA"/>
    <w:rsid w:val="00791EBB"/>
    <w:rsid w:val="00793C0C"/>
    <w:rsid w:val="00794435"/>
    <w:rsid w:val="00797237"/>
    <w:rsid w:val="007A096F"/>
    <w:rsid w:val="007A2A7C"/>
    <w:rsid w:val="007A433E"/>
    <w:rsid w:val="007B0737"/>
    <w:rsid w:val="007B47B2"/>
    <w:rsid w:val="007B67FB"/>
    <w:rsid w:val="007D54A8"/>
    <w:rsid w:val="007E1959"/>
    <w:rsid w:val="007E327D"/>
    <w:rsid w:val="007F2C31"/>
    <w:rsid w:val="00801160"/>
    <w:rsid w:val="00803165"/>
    <w:rsid w:val="0081197E"/>
    <w:rsid w:val="00816D84"/>
    <w:rsid w:val="0082166F"/>
    <w:rsid w:val="00824384"/>
    <w:rsid w:val="008252A9"/>
    <w:rsid w:val="00826DAF"/>
    <w:rsid w:val="00830F6E"/>
    <w:rsid w:val="00831978"/>
    <w:rsid w:val="008376BE"/>
    <w:rsid w:val="008435A3"/>
    <w:rsid w:val="008471DA"/>
    <w:rsid w:val="00854EF9"/>
    <w:rsid w:val="008554DA"/>
    <w:rsid w:val="008673F4"/>
    <w:rsid w:val="0086745B"/>
    <w:rsid w:val="00867939"/>
    <w:rsid w:val="00877665"/>
    <w:rsid w:val="00880EDD"/>
    <w:rsid w:val="00881DA2"/>
    <w:rsid w:val="00892214"/>
    <w:rsid w:val="008A476A"/>
    <w:rsid w:val="008B53B3"/>
    <w:rsid w:val="008C0503"/>
    <w:rsid w:val="008C1FF7"/>
    <w:rsid w:val="008C51A6"/>
    <w:rsid w:val="008D1BEF"/>
    <w:rsid w:val="009030B6"/>
    <w:rsid w:val="009045AC"/>
    <w:rsid w:val="00916D2D"/>
    <w:rsid w:val="00917EAB"/>
    <w:rsid w:val="0092470D"/>
    <w:rsid w:val="00932CFE"/>
    <w:rsid w:val="00933A01"/>
    <w:rsid w:val="009373E5"/>
    <w:rsid w:val="00937960"/>
    <w:rsid w:val="009429E0"/>
    <w:rsid w:val="00946D83"/>
    <w:rsid w:val="009532A8"/>
    <w:rsid w:val="009551FD"/>
    <w:rsid w:val="00961EBA"/>
    <w:rsid w:val="0096208E"/>
    <w:rsid w:val="00964315"/>
    <w:rsid w:val="00966158"/>
    <w:rsid w:val="00973312"/>
    <w:rsid w:val="009757E3"/>
    <w:rsid w:val="00983260"/>
    <w:rsid w:val="00987DD8"/>
    <w:rsid w:val="00997256"/>
    <w:rsid w:val="009A0EFD"/>
    <w:rsid w:val="009A4594"/>
    <w:rsid w:val="009A5CA0"/>
    <w:rsid w:val="009B151C"/>
    <w:rsid w:val="009B3684"/>
    <w:rsid w:val="009C5368"/>
    <w:rsid w:val="009C66EA"/>
    <w:rsid w:val="009D17C1"/>
    <w:rsid w:val="009E04DE"/>
    <w:rsid w:val="009F265D"/>
    <w:rsid w:val="009F36E1"/>
    <w:rsid w:val="009F3DD8"/>
    <w:rsid w:val="009F4D48"/>
    <w:rsid w:val="00A01B27"/>
    <w:rsid w:val="00A0649D"/>
    <w:rsid w:val="00A06C8D"/>
    <w:rsid w:val="00A15A67"/>
    <w:rsid w:val="00A21FD7"/>
    <w:rsid w:val="00A27514"/>
    <w:rsid w:val="00A33ACC"/>
    <w:rsid w:val="00A34D06"/>
    <w:rsid w:val="00A36177"/>
    <w:rsid w:val="00A44F8D"/>
    <w:rsid w:val="00A51C7A"/>
    <w:rsid w:val="00A53232"/>
    <w:rsid w:val="00A62BD6"/>
    <w:rsid w:val="00A63F51"/>
    <w:rsid w:val="00A64DC2"/>
    <w:rsid w:val="00A704C1"/>
    <w:rsid w:val="00A70E91"/>
    <w:rsid w:val="00A74E32"/>
    <w:rsid w:val="00A75C88"/>
    <w:rsid w:val="00A8739E"/>
    <w:rsid w:val="00A94486"/>
    <w:rsid w:val="00A94572"/>
    <w:rsid w:val="00A94592"/>
    <w:rsid w:val="00A958FE"/>
    <w:rsid w:val="00A95981"/>
    <w:rsid w:val="00A970BE"/>
    <w:rsid w:val="00A975C9"/>
    <w:rsid w:val="00AA7F4E"/>
    <w:rsid w:val="00AB3899"/>
    <w:rsid w:val="00AB3D73"/>
    <w:rsid w:val="00AB4F72"/>
    <w:rsid w:val="00AB5E0E"/>
    <w:rsid w:val="00AC1097"/>
    <w:rsid w:val="00AC467B"/>
    <w:rsid w:val="00AC50D8"/>
    <w:rsid w:val="00AC57E8"/>
    <w:rsid w:val="00AC589A"/>
    <w:rsid w:val="00AC5925"/>
    <w:rsid w:val="00AC6C7E"/>
    <w:rsid w:val="00AE248C"/>
    <w:rsid w:val="00AE74D6"/>
    <w:rsid w:val="00AF1293"/>
    <w:rsid w:val="00AF477F"/>
    <w:rsid w:val="00B00E79"/>
    <w:rsid w:val="00B04A20"/>
    <w:rsid w:val="00B063D3"/>
    <w:rsid w:val="00B15906"/>
    <w:rsid w:val="00B20443"/>
    <w:rsid w:val="00B229D4"/>
    <w:rsid w:val="00B2660C"/>
    <w:rsid w:val="00B26620"/>
    <w:rsid w:val="00B32223"/>
    <w:rsid w:val="00B4630C"/>
    <w:rsid w:val="00B476DF"/>
    <w:rsid w:val="00B478EB"/>
    <w:rsid w:val="00B50074"/>
    <w:rsid w:val="00B520DB"/>
    <w:rsid w:val="00B607BE"/>
    <w:rsid w:val="00B633B5"/>
    <w:rsid w:val="00B63BB4"/>
    <w:rsid w:val="00B64CE8"/>
    <w:rsid w:val="00B82F6E"/>
    <w:rsid w:val="00B84247"/>
    <w:rsid w:val="00B96F1A"/>
    <w:rsid w:val="00BA1669"/>
    <w:rsid w:val="00BA4E59"/>
    <w:rsid w:val="00BB0065"/>
    <w:rsid w:val="00BB088F"/>
    <w:rsid w:val="00BB2D26"/>
    <w:rsid w:val="00BB2EF6"/>
    <w:rsid w:val="00BB4585"/>
    <w:rsid w:val="00BC1416"/>
    <w:rsid w:val="00BD0D95"/>
    <w:rsid w:val="00BE08B6"/>
    <w:rsid w:val="00BE4FED"/>
    <w:rsid w:val="00BF16CE"/>
    <w:rsid w:val="00BF5381"/>
    <w:rsid w:val="00BF6DED"/>
    <w:rsid w:val="00C062E8"/>
    <w:rsid w:val="00C0649A"/>
    <w:rsid w:val="00C07BD7"/>
    <w:rsid w:val="00C10536"/>
    <w:rsid w:val="00C108B1"/>
    <w:rsid w:val="00C17E5A"/>
    <w:rsid w:val="00C21CA9"/>
    <w:rsid w:val="00C2367F"/>
    <w:rsid w:val="00C32ADC"/>
    <w:rsid w:val="00C46940"/>
    <w:rsid w:val="00C5441D"/>
    <w:rsid w:val="00C57B53"/>
    <w:rsid w:val="00C62508"/>
    <w:rsid w:val="00C65606"/>
    <w:rsid w:val="00C661D5"/>
    <w:rsid w:val="00C74C91"/>
    <w:rsid w:val="00C76ADB"/>
    <w:rsid w:val="00C81FC4"/>
    <w:rsid w:val="00C822F3"/>
    <w:rsid w:val="00C855DE"/>
    <w:rsid w:val="00C86F19"/>
    <w:rsid w:val="00C91788"/>
    <w:rsid w:val="00C91D0E"/>
    <w:rsid w:val="00C94BE4"/>
    <w:rsid w:val="00C9684D"/>
    <w:rsid w:val="00CA188C"/>
    <w:rsid w:val="00CA719F"/>
    <w:rsid w:val="00CA76C6"/>
    <w:rsid w:val="00CB0130"/>
    <w:rsid w:val="00CB0893"/>
    <w:rsid w:val="00CC441B"/>
    <w:rsid w:val="00CC5CBA"/>
    <w:rsid w:val="00CD2200"/>
    <w:rsid w:val="00CD4644"/>
    <w:rsid w:val="00CD5145"/>
    <w:rsid w:val="00CE658A"/>
    <w:rsid w:val="00CF3ECB"/>
    <w:rsid w:val="00CF525E"/>
    <w:rsid w:val="00D004D3"/>
    <w:rsid w:val="00D01926"/>
    <w:rsid w:val="00D048B9"/>
    <w:rsid w:val="00D04D9B"/>
    <w:rsid w:val="00D05514"/>
    <w:rsid w:val="00D07346"/>
    <w:rsid w:val="00D11E89"/>
    <w:rsid w:val="00D1362D"/>
    <w:rsid w:val="00D14A0F"/>
    <w:rsid w:val="00D16D7B"/>
    <w:rsid w:val="00D1774E"/>
    <w:rsid w:val="00D24309"/>
    <w:rsid w:val="00D30DE7"/>
    <w:rsid w:val="00D41D57"/>
    <w:rsid w:val="00D43B9A"/>
    <w:rsid w:val="00D52E01"/>
    <w:rsid w:val="00D53909"/>
    <w:rsid w:val="00D53A6F"/>
    <w:rsid w:val="00D53AFF"/>
    <w:rsid w:val="00D56F22"/>
    <w:rsid w:val="00D5795F"/>
    <w:rsid w:val="00D65DA3"/>
    <w:rsid w:val="00D74AD0"/>
    <w:rsid w:val="00D87937"/>
    <w:rsid w:val="00D902C5"/>
    <w:rsid w:val="00D903B0"/>
    <w:rsid w:val="00D912E7"/>
    <w:rsid w:val="00DB0FE6"/>
    <w:rsid w:val="00DB2B9B"/>
    <w:rsid w:val="00DB4ED2"/>
    <w:rsid w:val="00DC2F96"/>
    <w:rsid w:val="00DD0372"/>
    <w:rsid w:val="00DE2071"/>
    <w:rsid w:val="00DE3BBB"/>
    <w:rsid w:val="00DE7B06"/>
    <w:rsid w:val="00DF0A04"/>
    <w:rsid w:val="00DF0B20"/>
    <w:rsid w:val="00DF1CFD"/>
    <w:rsid w:val="00DF3F61"/>
    <w:rsid w:val="00E03224"/>
    <w:rsid w:val="00E0526C"/>
    <w:rsid w:val="00E073B0"/>
    <w:rsid w:val="00E10174"/>
    <w:rsid w:val="00E151B5"/>
    <w:rsid w:val="00E20EB1"/>
    <w:rsid w:val="00E2337D"/>
    <w:rsid w:val="00E26CB1"/>
    <w:rsid w:val="00E32D7E"/>
    <w:rsid w:val="00E463C0"/>
    <w:rsid w:val="00E51B64"/>
    <w:rsid w:val="00E550E8"/>
    <w:rsid w:val="00E55EE8"/>
    <w:rsid w:val="00E67F0E"/>
    <w:rsid w:val="00E77661"/>
    <w:rsid w:val="00E77A82"/>
    <w:rsid w:val="00E84346"/>
    <w:rsid w:val="00E85D67"/>
    <w:rsid w:val="00EA3668"/>
    <w:rsid w:val="00EA678C"/>
    <w:rsid w:val="00EB0BDA"/>
    <w:rsid w:val="00EC4C77"/>
    <w:rsid w:val="00ED29C8"/>
    <w:rsid w:val="00ED4229"/>
    <w:rsid w:val="00EE1197"/>
    <w:rsid w:val="00EE210D"/>
    <w:rsid w:val="00EF4B96"/>
    <w:rsid w:val="00EF755B"/>
    <w:rsid w:val="00F01D0D"/>
    <w:rsid w:val="00F02500"/>
    <w:rsid w:val="00F039D2"/>
    <w:rsid w:val="00F04EA3"/>
    <w:rsid w:val="00F0537F"/>
    <w:rsid w:val="00F06A21"/>
    <w:rsid w:val="00F06DD2"/>
    <w:rsid w:val="00F0728D"/>
    <w:rsid w:val="00F11EF0"/>
    <w:rsid w:val="00F12E9B"/>
    <w:rsid w:val="00F14B81"/>
    <w:rsid w:val="00F21889"/>
    <w:rsid w:val="00F22FD1"/>
    <w:rsid w:val="00F2582D"/>
    <w:rsid w:val="00F30218"/>
    <w:rsid w:val="00F3578B"/>
    <w:rsid w:val="00F43987"/>
    <w:rsid w:val="00F45912"/>
    <w:rsid w:val="00F52A98"/>
    <w:rsid w:val="00F5380F"/>
    <w:rsid w:val="00F5676F"/>
    <w:rsid w:val="00F65435"/>
    <w:rsid w:val="00F65D17"/>
    <w:rsid w:val="00F676D3"/>
    <w:rsid w:val="00F8352A"/>
    <w:rsid w:val="00F867E1"/>
    <w:rsid w:val="00F901F9"/>
    <w:rsid w:val="00F967FD"/>
    <w:rsid w:val="00FA3040"/>
    <w:rsid w:val="00FB442A"/>
    <w:rsid w:val="00FB523B"/>
    <w:rsid w:val="00FB65AC"/>
    <w:rsid w:val="00FC0780"/>
    <w:rsid w:val="00FC1AEE"/>
    <w:rsid w:val="00FC6EED"/>
    <w:rsid w:val="00FC7557"/>
    <w:rsid w:val="00FD3CF0"/>
    <w:rsid w:val="00FD7A41"/>
    <w:rsid w:val="00FE3DB6"/>
    <w:rsid w:val="00FE5E43"/>
    <w:rsid w:val="00FE6538"/>
    <w:rsid w:val="00FE6BC1"/>
    <w:rsid w:val="00FF1B9C"/>
    <w:rsid w:val="00FF1C2B"/>
    <w:rsid w:val="00FF50C8"/>
    <w:rsid w:val="00FF79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38DDA65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DE7B06"/>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ascii="ＭＳ ゴシック" w:eastAsia="ＭＳ ゴシック" w:hAnsiTheme="majorHAnsi" w:cstheme="majorBidi"/>
      <w:szCs w:val="24"/>
    </w:rPr>
  </w:style>
  <w:style w:type="paragraph" w:styleId="2">
    <w:name w:val="heading 2"/>
    <w:basedOn w:val="a"/>
    <w:next w:val="a1"/>
    <w:link w:val="20"/>
    <w:uiPriority w:val="9"/>
    <w:unhideWhenUsed/>
    <w:qFormat/>
    <w:rsid w:val="00DE7B06"/>
    <w:pPr>
      <w:keepNext/>
      <w:numPr>
        <w:ilvl w:val="1"/>
        <w:numId w:val="1"/>
      </w:numPr>
      <w:spacing w:beforeLines="100" w:before="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DE7B06"/>
    <w:pPr>
      <w:keepNext/>
      <w:numPr>
        <w:ilvl w:val="2"/>
        <w:numId w:val="1"/>
      </w:numPr>
      <w:spacing w:beforeLines="100" w:before="100"/>
      <w:ind w:leftChars="50" w:left="150" w:hangingChars="100" w:hanging="100"/>
      <w:outlineLvl w:val="2"/>
    </w:pPr>
    <w:rPr>
      <w:rFonts w:ascii="ＭＳ ゴシック" w:eastAsia="ＭＳ ゴシック" w:hAnsiTheme="majorHAnsi" w:cstheme="majorBidi"/>
    </w:rPr>
  </w:style>
  <w:style w:type="paragraph" w:styleId="4">
    <w:name w:val="heading 4"/>
    <w:basedOn w:val="a"/>
    <w:next w:val="a3"/>
    <w:link w:val="40"/>
    <w:uiPriority w:val="9"/>
    <w:unhideWhenUsed/>
    <w:qFormat/>
    <w:rsid w:val="00DE7B06"/>
    <w:pPr>
      <w:keepNext/>
      <w:numPr>
        <w:ilvl w:val="3"/>
        <w:numId w:val="1"/>
      </w:numPr>
      <w:spacing w:beforeLines="100" w:before="100"/>
      <w:ind w:leftChars="100" w:left="200" w:hangingChars="100" w:hanging="100"/>
      <w:outlineLvl w:val="3"/>
    </w:pPr>
    <w:rPr>
      <w:rFonts w:ascii="ＭＳ ゴシック" w:eastAsia="ＭＳ ゴシック"/>
      <w:bCs/>
    </w:rPr>
  </w:style>
  <w:style w:type="paragraph" w:styleId="5">
    <w:name w:val="heading 5"/>
    <w:basedOn w:val="a"/>
    <w:next w:val="a4"/>
    <w:link w:val="50"/>
    <w:uiPriority w:val="9"/>
    <w:unhideWhenUsed/>
    <w:qFormat/>
    <w:rsid w:val="00DE7B06"/>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next w:val="a5"/>
    <w:link w:val="60"/>
    <w:uiPriority w:val="9"/>
    <w:unhideWhenUsed/>
    <w:qFormat/>
    <w:rsid w:val="00DE7B06"/>
    <w:pPr>
      <w:keepNext/>
      <w:numPr>
        <w:ilvl w:val="5"/>
        <w:numId w:val="1"/>
      </w:numPr>
      <w:spacing w:beforeLines="100" w:before="100"/>
      <w:ind w:leftChars="200" w:left="300" w:hangingChars="100" w:hanging="100"/>
      <w:outlineLvl w:val="5"/>
    </w:pPr>
    <w:rPr>
      <w:rFonts w:ascii="ＭＳ 明朝" w:eastAsia="ＭＳ ゴシック"/>
      <w:bCs/>
      <w:sz w:val="24"/>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
    <w:link w:val="aa"/>
    <w:uiPriority w:val="99"/>
    <w:unhideWhenUsed/>
    <w:rsid w:val="00DE2071"/>
    <w:pPr>
      <w:tabs>
        <w:tab w:val="center" w:pos="4252"/>
        <w:tab w:val="right" w:pos="8504"/>
      </w:tabs>
      <w:snapToGrid w:val="0"/>
    </w:pPr>
  </w:style>
  <w:style w:type="character" w:customStyle="1" w:styleId="aa">
    <w:name w:val="ヘッダー (文字)"/>
    <w:basedOn w:val="a6"/>
    <w:link w:val="a9"/>
    <w:uiPriority w:val="99"/>
    <w:rsid w:val="00DE2071"/>
  </w:style>
  <w:style w:type="paragraph" w:styleId="ab">
    <w:name w:val="footer"/>
    <w:basedOn w:val="a"/>
    <w:link w:val="ac"/>
    <w:uiPriority w:val="99"/>
    <w:unhideWhenUsed/>
    <w:rsid w:val="00DE2071"/>
    <w:pPr>
      <w:tabs>
        <w:tab w:val="center" w:pos="4252"/>
        <w:tab w:val="right" w:pos="8504"/>
      </w:tabs>
      <w:snapToGrid w:val="0"/>
    </w:pPr>
  </w:style>
  <w:style w:type="character" w:customStyle="1" w:styleId="ac">
    <w:name w:val="フッター (文字)"/>
    <w:basedOn w:val="a6"/>
    <w:link w:val="ab"/>
    <w:uiPriority w:val="99"/>
    <w:rsid w:val="00DE2071"/>
  </w:style>
  <w:style w:type="paragraph" w:styleId="ad">
    <w:name w:val="Title"/>
    <w:next w:val="a0"/>
    <w:link w:val="ae"/>
    <w:uiPriority w:val="10"/>
    <w:qFormat/>
    <w:rsid w:val="007A433E"/>
    <w:pPr>
      <w:spacing w:before="240" w:after="120"/>
      <w:jc w:val="center"/>
    </w:pPr>
    <w:rPr>
      <w:rFonts w:asciiTheme="majorHAnsi" w:eastAsia="ＭＳ ゴシック" w:hAnsiTheme="majorHAnsi" w:cstheme="majorBidi"/>
      <w:sz w:val="32"/>
      <w:szCs w:val="32"/>
    </w:rPr>
  </w:style>
  <w:style w:type="character" w:customStyle="1" w:styleId="ae">
    <w:name w:val="表題 (文字)"/>
    <w:basedOn w:val="a6"/>
    <w:link w:val="ad"/>
    <w:uiPriority w:val="10"/>
    <w:rsid w:val="007A433E"/>
    <w:rPr>
      <w:rFonts w:asciiTheme="majorHAnsi" w:eastAsia="ＭＳ ゴシック" w:hAnsiTheme="majorHAnsi" w:cstheme="majorBidi"/>
      <w:sz w:val="32"/>
      <w:szCs w:val="32"/>
    </w:rPr>
  </w:style>
  <w:style w:type="paragraph" w:styleId="af">
    <w:name w:val="Subtitle"/>
    <w:next w:val="a0"/>
    <w:link w:val="af0"/>
    <w:uiPriority w:val="11"/>
    <w:qFormat/>
    <w:rsid w:val="007A433E"/>
    <w:pPr>
      <w:jc w:val="center"/>
    </w:pPr>
    <w:rPr>
      <w:rFonts w:asciiTheme="majorHAnsi" w:eastAsia="ＭＳ ゴシック" w:hAnsiTheme="majorHAnsi" w:cstheme="majorBidi"/>
      <w:sz w:val="24"/>
      <w:szCs w:val="24"/>
    </w:rPr>
  </w:style>
  <w:style w:type="character" w:customStyle="1" w:styleId="af0">
    <w:name w:val="副題 (文字)"/>
    <w:basedOn w:val="a6"/>
    <w:link w:val="af"/>
    <w:uiPriority w:val="11"/>
    <w:rsid w:val="007A433E"/>
    <w:rPr>
      <w:rFonts w:asciiTheme="majorHAnsi" w:eastAsia="ＭＳ ゴシック" w:hAnsiTheme="majorHAnsi" w:cstheme="majorBidi"/>
      <w:sz w:val="24"/>
      <w:szCs w:val="24"/>
    </w:rPr>
  </w:style>
  <w:style w:type="paragraph" w:styleId="af1">
    <w:name w:val="Balloon Text"/>
    <w:basedOn w:val="a"/>
    <w:link w:val="af2"/>
    <w:uiPriority w:val="99"/>
    <w:semiHidden/>
    <w:unhideWhenUsed/>
    <w:rsid w:val="008435A3"/>
    <w:rPr>
      <w:rFonts w:asciiTheme="majorHAnsi" w:eastAsiaTheme="majorEastAsia" w:hAnsiTheme="majorHAnsi" w:cstheme="majorBidi"/>
      <w:sz w:val="18"/>
      <w:szCs w:val="18"/>
    </w:rPr>
  </w:style>
  <w:style w:type="character" w:customStyle="1" w:styleId="af2">
    <w:name w:val="吹き出し (文字)"/>
    <w:basedOn w:val="a6"/>
    <w:link w:val="af1"/>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6"/>
    <w:link w:val="1"/>
    <w:uiPriority w:val="9"/>
    <w:rsid w:val="00DE7B06"/>
    <w:rPr>
      <w:rFonts w:ascii="ＭＳ ゴシック" w:eastAsia="ＭＳ ゴシック" w:hAnsiTheme="majorHAnsi" w:cstheme="majorBidi"/>
      <w:sz w:val="24"/>
      <w:szCs w:val="24"/>
      <w:shd w:val="clear" w:color="auto" w:fill="B6DDE8" w:themeFill="accent5" w:themeFillTint="66"/>
    </w:rPr>
  </w:style>
  <w:style w:type="character" w:customStyle="1" w:styleId="20">
    <w:name w:val="見出し 2 (文字)"/>
    <w:basedOn w:val="a6"/>
    <w:link w:val="2"/>
    <w:uiPriority w:val="9"/>
    <w:rsid w:val="00DE7B06"/>
    <w:rPr>
      <w:rFonts w:ascii="ＭＳ ゴシック" w:eastAsia="ＭＳ ゴシック" w:hAnsiTheme="majorHAnsi" w:cstheme="majorBidi"/>
      <w:sz w:val="24"/>
    </w:rPr>
  </w:style>
  <w:style w:type="character" w:customStyle="1" w:styleId="30">
    <w:name w:val="見出し 3 (文字)"/>
    <w:basedOn w:val="a6"/>
    <w:link w:val="3"/>
    <w:uiPriority w:val="9"/>
    <w:rsid w:val="00DE7B06"/>
    <w:rPr>
      <w:rFonts w:ascii="ＭＳ ゴシック" w:eastAsia="ＭＳ ゴシック" w:hAnsiTheme="majorHAnsi" w:cstheme="majorBidi"/>
      <w:sz w:val="24"/>
    </w:rPr>
  </w:style>
  <w:style w:type="character" w:customStyle="1" w:styleId="40">
    <w:name w:val="見出し 4 (文字)"/>
    <w:basedOn w:val="a6"/>
    <w:link w:val="4"/>
    <w:uiPriority w:val="9"/>
    <w:rsid w:val="00DE7B06"/>
    <w:rPr>
      <w:rFonts w:ascii="ＭＳ ゴシック" w:eastAsia="ＭＳ ゴシック"/>
      <w:bCs/>
      <w:sz w:val="24"/>
    </w:rPr>
  </w:style>
  <w:style w:type="character" w:customStyle="1" w:styleId="50">
    <w:name w:val="見出し 5 (文字)"/>
    <w:basedOn w:val="a6"/>
    <w:link w:val="5"/>
    <w:uiPriority w:val="9"/>
    <w:rsid w:val="00DE7B06"/>
    <w:rPr>
      <w:rFonts w:ascii="ＭＳ ゴシック" w:eastAsia="ＭＳ ゴシック" w:hAnsiTheme="majorHAnsi" w:cstheme="majorBidi"/>
      <w:sz w:val="24"/>
    </w:rPr>
  </w:style>
  <w:style w:type="character" w:customStyle="1" w:styleId="60">
    <w:name w:val="見出し 6 (文字)"/>
    <w:basedOn w:val="a6"/>
    <w:link w:val="6"/>
    <w:uiPriority w:val="9"/>
    <w:rsid w:val="00DE7B06"/>
    <w:rPr>
      <w:rFonts w:ascii="ＭＳ 明朝" w:eastAsia="ＭＳ ゴシック"/>
      <w:bCs/>
      <w:sz w:val="24"/>
    </w:rPr>
  </w:style>
  <w:style w:type="character" w:customStyle="1" w:styleId="70">
    <w:name w:val="見出し 7 (文字)"/>
    <w:basedOn w:val="a6"/>
    <w:link w:val="7"/>
    <w:uiPriority w:val="9"/>
    <w:semiHidden/>
    <w:rsid w:val="008435A3"/>
  </w:style>
  <w:style w:type="character" w:customStyle="1" w:styleId="80">
    <w:name w:val="見出し 8 (文字)"/>
    <w:basedOn w:val="a6"/>
    <w:link w:val="8"/>
    <w:uiPriority w:val="9"/>
    <w:rsid w:val="008435A3"/>
  </w:style>
  <w:style w:type="character" w:customStyle="1" w:styleId="90">
    <w:name w:val="見出し 9 (文字)"/>
    <w:basedOn w:val="a6"/>
    <w:link w:val="9"/>
    <w:uiPriority w:val="9"/>
    <w:rsid w:val="008435A3"/>
  </w:style>
  <w:style w:type="paragraph" w:customStyle="1" w:styleId="a0">
    <w:name w:val="見出し１本文"/>
    <w:link w:val="af3"/>
    <w:qFormat/>
    <w:rsid w:val="005321A9"/>
    <w:pPr>
      <w:widowControl w:val="0"/>
      <w:ind w:firstLineChars="100" w:firstLine="100"/>
      <w:jc w:val="both"/>
    </w:pPr>
    <w:rPr>
      <w:rFonts w:ascii="ＭＳ 明朝" w:eastAsia="ＭＳ 明朝"/>
      <w:sz w:val="24"/>
    </w:rPr>
  </w:style>
  <w:style w:type="paragraph" w:customStyle="1" w:styleId="a1">
    <w:name w:val="見出し２本文"/>
    <w:link w:val="af4"/>
    <w:qFormat/>
    <w:rsid w:val="005321A9"/>
    <w:pPr>
      <w:widowControl w:val="0"/>
      <w:ind w:firstLineChars="100" w:firstLine="100"/>
      <w:jc w:val="both"/>
    </w:pPr>
    <w:rPr>
      <w:rFonts w:ascii="ＭＳ 明朝" w:eastAsia="ＭＳ 明朝"/>
      <w:sz w:val="24"/>
    </w:rPr>
  </w:style>
  <w:style w:type="character" w:customStyle="1" w:styleId="af3">
    <w:name w:val="見出し１本文 (文字)"/>
    <w:basedOn w:val="a6"/>
    <w:link w:val="a0"/>
    <w:rsid w:val="005321A9"/>
    <w:rPr>
      <w:rFonts w:ascii="ＭＳ 明朝" w:eastAsia="ＭＳ 明朝"/>
      <w:sz w:val="24"/>
    </w:rPr>
  </w:style>
  <w:style w:type="paragraph" w:customStyle="1" w:styleId="a2">
    <w:name w:val="見出し３本文"/>
    <w:link w:val="af5"/>
    <w:qFormat/>
    <w:rsid w:val="005321A9"/>
    <w:pPr>
      <w:widowControl w:val="0"/>
      <w:ind w:leftChars="50" w:left="50" w:firstLineChars="100" w:firstLine="100"/>
      <w:jc w:val="both"/>
    </w:pPr>
    <w:rPr>
      <w:rFonts w:ascii="ＭＳ 明朝" w:eastAsia="ＭＳ 明朝"/>
      <w:sz w:val="24"/>
    </w:rPr>
  </w:style>
  <w:style w:type="character" w:customStyle="1" w:styleId="af4">
    <w:name w:val="見出し２本文 (文字)"/>
    <w:basedOn w:val="af3"/>
    <w:link w:val="a1"/>
    <w:rsid w:val="005321A9"/>
    <w:rPr>
      <w:rFonts w:ascii="ＭＳ 明朝" w:eastAsia="ＭＳ 明朝"/>
      <w:sz w:val="24"/>
    </w:rPr>
  </w:style>
  <w:style w:type="paragraph" w:customStyle="1" w:styleId="a3">
    <w:name w:val="見出し４本文"/>
    <w:link w:val="af6"/>
    <w:qFormat/>
    <w:rsid w:val="005321A9"/>
    <w:pPr>
      <w:widowControl w:val="0"/>
      <w:ind w:leftChars="100" w:left="100" w:firstLineChars="100" w:firstLine="100"/>
      <w:jc w:val="both"/>
    </w:pPr>
    <w:rPr>
      <w:rFonts w:ascii="ＭＳ 明朝" w:eastAsia="ＭＳ 明朝"/>
      <w:sz w:val="24"/>
    </w:rPr>
  </w:style>
  <w:style w:type="character" w:customStyle="1" w:styleId="af5">
    <w:name w:val="見出し３本文 (文字)"/>
    <w:basedOn w:val="a6"/>
    <w:link w:val="a2"/>
    <w:rsid w:val="005321A9"/>
    <w:rPr>
      <w:rFonts w:ascii="ＭＳ 明朝" w:eastAsia="ＭＳ 明朝"/>
      <w:sz w:val="24"/>
    </w:rPr>
  </w:style>
  <w:style w:type="paragraph" w:customStyle="1" w:styleId="a4">
    <w:name w:val="見出し５本文"/>
    <w:link w:val="af7"/>
    <w:qFormat/>
    <w:rsid w:val="005321A9"/>
    <w:pPr>
      <w:widowControl w:val="0"/>
      <w:ind w:leftChars="150" w:left="150" w:firstLineChars="100" w:firstLine="100"/>
      <w:jc w:val="both"/>
    </w:pPr>
    <w:rPr>
      <w:rFonts w:ascii="ＭＳ 明朝" w:eastAsia="ＭＳ 明朝"/>
      <w:sz w:val="24"/>
    </w:rPr>
  </w:style>
  <w:style w:type="character" w:customStyle="1" w:styleId="af6">
    <w:name w:val="見出し４本文 (文字)"/>
    <w:basedOn w:val="af5"/>
    <w:link w:val="a3"/>
    <w:rsid w:val="005321A9"/>
    <w:rPr>
      <w:rFonts w:ascii="ＭＳ 明朝" w:eastAsia="ＭＳ 明朝"/>
      <w:sz w:val="24"/>
    </w:rPr>
  </w:style>
  <w:style w:type="paragraph" w:customStyle="1" w:styleId="a5">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7">
    <w:name w:val="見出し５本文 (文字)"/>
    <w:basedOn w:val="af5"/>
    <w:link w:val="a4"/>
    <w:rsid w:val="005321A9"/>
    <w:rPr>
      <w:rFonts w:ascii="ＭＳ 明朝" w:eastAsia="ＭＳ 明朝"/>
      <w:sz w:val="24"/>
    </w:rPr>
  </w:style>
  <w:style w:type="table" w:styleId="af9">
    <w:name w:val="Table Grid"/>
    <w:basedOn w:val="a7"/>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7"/>
    <w:link w:val="a5"/>
    <w:rsid w:val="005321A9"/>
    <w:rPr>
      <w:rFonts w:ascii="ＭＳ 明朝" w:eastAsia="ＭＳ 明朝"/>
      <w:sz w:val="24"/>
    </w:rPr>
  </w:style>
  <w:style w:type="table" w:styleId="2-1">
    <w:name w:val="Grid Table 2 Accent 1"/>
    <w:basedOn w:val="a7"/>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7"/>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paragraph" w:customStyle="1" w:styleId="afb">
    <w:name w:val="見出し２細目・注記・例　階層１"/>
    <w:basedOn w:val="a1"/>
    <w:link w:val="afc"/>
    <w:qFormat/>
    <w:rsid w:val="000D3621"/>
    <w:pPr>
      <w:ind w:left="100" w:hangingChars="100" w:hanging="100"/>
    </w:pPr>
  </w:style>
  <w:style w:type="paragraph" w:customStyle="1" w:styleId="afd">
    <w:name w:val="見出し２細目・注記・例　階層２"/>
    <w:basedOn w:val="afb"/>
    <w:link w:val="afe"/>
    <w:qFormat/>
    <w:rsid w:val="000D3621"/>
    <w:pPr>
      <w:ind w:leftChars="100" w:left="200"/>
    </w:pPr>
  </w:style>
  <w:style w:type="character" w:customStyle="1" w:styleId="afc">
    <w:name w:val="見出し２細目・注記・例　階層１ (文字)"/>
    <w:basedOn w:val="af3"/>
    <w:link w:val="afb"/>
    <w:rsid w:val="000D3621"/>
    <w:rPr>
      <w:rFonts w:ascii="ＭＳ 明朝" w:eastAsia="ＭＳ 明朝"/>
      <w:sz w:val="24"/>
    </w:rPr>
  </w:style>
  <w:style w:type="paragraph" w:customStyle="1" w:styleId="aff">
    <w:name w:val="見出し３細目・注記・例　階層１"/>
    <w:basedOn w:val="a2"/>
    <w:link w:val="aff0"/>
    <w:qFormat/>
    <w:rsid w:val="000D3621"/>
    <w:pPr>
      <w:ind w:left="360" w:hangingChars="100" w:hanging="240"/>
    </w:pPr>
  </w:style>
  <w:style w:type="character" w:customStyle="1" w:styleId="afe">
    <w:name w:val="見出し２細目・注記・例　階層２ (文字)"/>
    <w:basedOn w:val="afc"/>
    <w:link w:val="afd"/>
    <w:rsid w:val="000D3621"/>
    <w:rPr>
      <w:rFonts w:ascii="ＭＳ 明朝" w:eastAsia="ＭＳ 明朝"/>
      <w:sz w:val="24"/>
    </w:rPr>
  </w:style>
  <w:style w:type="paragraph" w:customStyle="1" w:styleId="aff1">
    <w:name w:val="見出し３細目・注記・例　階層２"/>
    <w:basedOn w:val="aff"/>
    <w:link w:val="aff2"/>
    <w:qFormat/>
    <w:rsid w:val="000D3621"/>
    <w:pPr>
      <w:ind w:leftChars="150" w:left="250" w:hanging="100"/>
    </w:pPr>
  </w:style>
  <w:style w:type="character" w:customStyle="1" w:styleId="aff0">
    <w:name w:val="見出し３細目・注記・例　階層１ (文字)"/>
    <w:basedOn w:val="af5"/>
    <w:link w:val="aff"/>
    <w:rsid w:val="000D3621"/>
    <w:rPr>
      <w:rFonts w:ascii="ＭＳ 明朝" w:eastAsia="ＭＳ 明朝"/>
      <w:sz w:val="24"/>
    </w:rPr>
  </w:style>
  <w:style w:type="paragraph" w:customStyle="1" w:styleId="aff3">
    <w:name w:val="見出し４細目・注記・例　階層２"/>
    <w:basedOn w:val="aff4"/>
    <w:link w:val="aff5"/>
    <w:qFormat/>
    <w:rsid w:val="000D3621"/>
    <w:pPr>
      <w:ind w:leftChars="200" w:left="300"/>
    </w:pPr>
  </w:style>
  <w:style w:type="character" w:customStyle="1" w:styleId="aff2">
    <w:name w:val="見出し３細目・注記・例　階層２ (文字)"/>
    <w:basedOn w:val="aff0"/>
    <w:link w:val="aff1"/>
    <w:rsid w:val="000D3621"/>
    <w:rPr>
      <w:rFonts w:ascii="ＭＳ 明朝" w:eastAsia="ＭＳ 明朝"/>
      <w:sz w:val="24"/>
    </w:rPr>
  </w:style>
  <w:style w:type="paragraph" w:customStyle="1" w:styleId="aff4">
    <w:name w:val="見出し４細目・注記・例　階層１"/>
    <w:basedOn w:val="a3"/>
    <w:link w:val="aff6"/>
    <w:qFormat/>
    <w:rsid w:val="000D3621"/>
    <w:pPr>
      <w:ind w:left="200" w:hangingChars="100" w:hanging="100"/>
    </w:pPr>
  </w:style>
  <w:style w:type="character" w:customStyle="1" w:styleId="aff5">
    <w:name w:val="見出し４細目・注記・例　階層２ (文字)"/>
    <w:basedOn w:val="af6"/>
    <w:link w:val="aff3"/>
    <w:rsid w:val="006B6BEA"/>
    <w:rPr>
      <w:rFonts w:ascii="ＭＳ 明朝" w:eastAsia="ＭＳ 明朝"/>
      <w:sz w:val="24"/>
    </w:rPr>
  </w:style>
  <w:style w:type="paragraph" w:customStyle="1" w:styleId="aff7">
    <w:name w:val="見出し５細目・注記・例　階層１"/>
    <w:basedOn w:val="a4"/>
    <w:link w:val="aff8"/>
    <w:qFormat/>
    <w:rsid w:val="006B6BEA"/>
    <w:pPr>
      <w:ind w:left="250" w:hangingChars="100" w:hanging="100"/>
    </w:pPr>
    <w:rPr>
      <w:rFonts w:hAnsi="ＭＳ 明朝"/>
    </w:rPr>
  </w:style>
  <w:style w:type="character" w:customStyle="1" w:styleId="aff6">
    <w:name w:val="見出し４細目・注記・例　階層１ (文字)"/>
    <w:basedOn w:val="af6"/>
    <w:link w:val="aff4"/>
    <w:rsid w:val="000D3621"/>
    <w:rPr>
      <w:rFonts w:ascii="ＭＳ 明朝" w:eastAsia="ＭＳ 明朝"/>
      <w:sz w:val="24"/>
    </w:rPr>
  </w:style>
  <w:style w:type="paragraph" w:customStyle="1" w:styleId="aff9">
    <w:name w:val="見出し５細目・注記・例　階層２"/>
    <w:basedOn w:val="aff7"/>
    <w:link w:val="affa"/>
    <w:qFormat/>
    <w:rsid w:val="006B6BEA"/>
    <w:pPr>
      <w:ind w:leftChars="250" w:left="350"/>
    </w:pPr>
  </w:style>
  <w:style w:type="character" w:customStyle="1" w:styleId="aff8">
    <w:name w:val="見出し５細目・注記・例　階層１ (文字)"/>
    <w:basedOn w:val="a6"/>
    <w:link w:val="aff7"/>
    <w:rsid w:val="006B6BEA"/>
    <w:rPr>
      <w:rFonts w:ascii="ＭＳ 明朝" w:eastAsia="ＭＳ 明朝" w:hAnsi="ＭＳ 明朝"/>
      <w:sz w:val="24"/>
    </w:rPr>
  </w:style>
  <w:style w:type="paragraph" w:customStyle="1" w:styleId="affb">
    <w:name w:val="見出し６細目・注記・例　階層１"/>
    <w:basedOn w:val="a5"/>
    <w:link w:val="affc"/>
    <w:qFormat/>
    <w:rsid w:val="005E5638"/>
    <w:pPr>
      <w:ind w:left="300" w:hangingChars="100" w:hanging="100"/>
    </w:pPr>
  </w:style>
  <w:style w:type="character" w:customStyle="1" w:styleId="affa">
    <w:name w:val="見出し５細目・注記・例　階層２ (文字)"/>
    <w:basedOn w:val="aff8"/>
    <w:link w:val="aff9"/>
    <w:rsid w:val="006B6BEA"/>
    <w:rPr>
      <w:rFonts w:ascii="ＭＳ 明朝" w:eastAsia="ＭＳ 明朝" w:hAnsi="ＭＳ 明朝"/>
      <w:sz w:val="24"/>
    </w:rPr>
  </w:style>
  <w:style w:type="paragraph" w:customStyle="1" w:styleId="affd">
    <w:name w:val="見出し６細目・注記・例　階層２"/>
    <w:basedOn w:val="affb"/>
    <w:link w:val="affe"/>
    <w:qFormat/>
    <w:rsid w:val="005E5638"/>
    <w:pPr>
      <w:ind w:leftChars="300" w:left="400"/>
    </w:pPr>
  </w:style>
  <w:style w:type="character" w:customStyle="1" w:styleId="affc">
    <w:name w:val="見出し６細目・注記・例　階層１ (文字)"/>
    <w:basedOn w:val="af8"/>
    <w:link w:val="affb"/>
    <w:rsid w:val="005E5638"/>
    <w:rPr>
      <w:rFonts w:ascii="ＭＳ 明朝" w:eastAsia="ＭＳ 明朝"/>
      <w:sz w:val="24"/>
    </w:rPr>
  </w:style>
  <w:style w:type="paragraph" w:customStyle="1" w:styleId="afff">
    <w:name w:val="別紙　表題"/>
    <w:next w:val="a0"/>
    <w:link w:val="afff0"/>
    <w:qFormat/>
    <w:rsid w:val="007A433E"/>
    <w:pPr>
      <w:jc w:val="center"/>
      <w:outlineLvl w:val="0"/>
    </w:pPr>
    <w:rPr>
      <w:rFonts w:ascii="ＭＳ 明朝" w:eastAsia="ＭＳ ゴシック"/>
      <w:sz w:val="24"/>
    </w:rPr>
  </w:style>
  <w:style w:type="character" w:customStyle="1" w:styleId="affe">
    <w:name w:val="見出し６細目・注記・例　階層２ (文字)"/>
    <w:basedOn w:val="affc"/>
    <w:link w:val="affd"/>
    <w:rsid w:val="005E5638"/>
    <w:rPr>
      <w:rFonts w:ascii="ＭＳ 明朝" w:eastAsia="ＭＳ 明朝"/>
      <w:sz w:val="24"/>
    </w:rPr>
  </w:style>
  <w:style w:type="paragraph" w:styleId="afff1">
    <w:name w:val="TOC Heading"/>
    <w:basedOn w:val="1"/>
    <w:next w:val="a"/>
    <w:uiPriority w:val="39"/>
    <w:unhideWhenUsed/>
    <w:qFormat/>
    <w:rsid w:val="00DE7B06"/>
    <w:pPr>
      <w:keepLines/>
      <w:widowControl/>
      <w:numPr>
        <w:numId w:val="0"/>
      </w:numPr>
      <w:pBdr>
        <w:bottom w:val="none" w:sz="0" w:space="0" w:color="auto"/>
      </w:pBdr>
      <w:shd w:val="clear" w:color="auto" w:fill="auto"/>
      <w:autoSpaceDE/>
      <w:autoSpaceDN/>
      <w:spacing w:before="240" w:line="259" w:lineRule="auto"/>
      <w:jc w:val="left"/>
    </w:pPr>
    <w:rPr>
      <w:rFonts w:asciiTheme="majorHAnsi" w:eastAsiaTheme="majorEastAsia"/>
      <w:color w:val="365F91" w:themeColor="accent1" w:themeShade="BF"/>
      <w:kern w:val="0"/>
      <w:sz w:val="32"/>
      <w:szCs w:val="32"/>
    </w:rPr>
  </w:style>
  <w:style w:type="character" w:customStyle="1" w:styleId="afff0">
    <w:name w:val="別紙　表題 (文字)"/>
    <w:basedOn w:val="af0"/>
    <w:link w:val="afff"/>
    <w:rsid w:val="007A433E"/>
    <w:rPr>
      <w:rFonts w:ascii="ＭＳ 明朝" w:eastAsia="ＭＳ ゴシック" w:hAnsiTheme="majorHAnsi" w:cstheme="majorBidi"/>
      <w:sz w:val="24"/>
      <w:szCs w:val="24"/>
    </w:rPr>
  </w:style>
  <w:style w:type="paragraph" w:styleId="11">
    <w:name w:val="toc 1"/>
    <w:basedOn w:val="a"/>
    <w:next w:val="a"/>
    <w:autoRedefine/>
    <w:uiPriority w:val="39"/>
    <w:unhideWhenUsed/>
    <w:rsid w:val="00DE7B06"/>
    <w:pPr>
      <w:tabs>
        <w:tab w:val="right" w:leader="dot" w:pos="8494"/>
      </w:tabs>
    </w:pPr>
  </w:style>
  <w:style w:type="paragraph" w:styleId="21">
    <w:name w:val="toc 2"/>
    <w:basedOn w:val="a"/>
    <w:next w:val="a"/>
    <w:autoRedefine/>
    <w:uiPriority w:val="39"/>
    <w:unhideWhenUsed/>
    <w:rsid w:val="00C108B1"/>
    <w:pPr>
      <w:ind w:leftChars="100" w:left="240"/>
    </w:pPr>
  </w:style>
  <w:style w:type="paragraph" w:styleId="31">
    <w:name w:val="toc 3"/>
    <w:basedOn w:val="a"/>
    <w:next w:val="a"/>
    <w:autoRedefine/>
    <w:uiPriority w:val="39"/>
    <w:unhideWhenUsed/>
    <w:rsid w:val="00C108B1"/>
    <w:pPr>
      <w:ind w:leftChars="200" w:left="480"/>
    </w:pPr>
  </w:style>
  <w:style w:type="character" w:styleId="afff2">
    <w:name w:val="Hyperlink"/>
    <w:basedOn w:val="a6"/>
    <w:uiPriority w:val="99"/>
    <w:unhideWhenUsed/>
    <w:rsid w:val="00C108B1"/>
    <w:rPr>
      <w:color w:val="0000FF" w:themeColor="hyperlink"/>
      <w:u w:val="single"/>
    </w:rPr>
  </w:style>
  <w:style w:type="paragraph" w:customStyle="1" w:styleId="afff3">
    <w:name w:val="見出し１細目・注記・例　階層１"/>
    <w:basedOn w:val="a0"/>
    <w:link w:val="afff4"/>
    <w:qFormat/>
    <w:rsid w:val="00C32ADC"/>
    <w:pPr>
      <w:ind w:left="100" w:hangingChars="100" w:hanging="100"/>
    </w:pPr>
  </w:style>
  <w:style w:type="paragraph" w:customStyle="1" w:styleId="afff5">
    <w:name w:val="見出し１細目・注記・例　階層２"/>
    <w:basedOn w:val="afff3"/>
    <w:link w:val="afff6"/>
    <w:qFormat/>
    <w:rsid w:val="00C32ADC"/>
    <w:pPr>
      <w:ind w:leftChars="100" w:left="200"/>
    </w:pPr>
  </w:style>
  <w:style w:type="character" w:customStyle="1" w:styleId="afff4">
    <w:name w:val="見出し１細目・注記・例　階層１ (文字)"/>
    <w:basedOn w:val="afc"/>
    <w:link w:val="afff3"/>
    <w:rsid w:val="00C32ADC"/>
    <w:rPr>
      <w:rFonts w:ascii="ＭＳ 明朝" w:eastAsia="ＭＳ 明朝"/>
      <w:sz w:val="24"/>
    </w:rPr>
  </w:style>
  <w:style w:type="character" w:customStyle="1" w:styleId="afff6">
    <w:name w:val="見出し１細目・注記・例　階層２ (文字)"/>
    <w:basedOn w:val="afe"/>
    <w:link w:val="afff5"/>
    <w:rsid w:val="00C32ADC"/>
    <w:rPr>
      <w:rFonts w:ascii="ＭＳ 明朝" w:eastAsia="ＭＳ 明朝"/>
      <w:sz w:val="24"/>
    </w:rPr>
  </w:style>
  <w:style w:type="character" w:styleId="afff7">
    <w:name w:val="annotation reference"/>
    <w:basedOn w:val="a6"/>
    <w:uiPriority w:val="99"/>
    <w:semiHidden/>
    <w:unhideWhenUsed/>
    <w:rsid w:val="00734874"/>
    <w:rPr>
      <w:sz w:val="18"/>
      <w:szCs w:val="18"/>
    </w:rPr>
  </w:style>
  <w:style w:type="paragraph" w:styleId="afff8">
    <w:name w:val="annotation text"/>
    <w:basedOn w:val="a"/>
    <w:link w:val="afff9"/>
    <w:uiPriority w:val="99"/>
    <w:semiHidden/>
    <w:unhideWhenUsed/>
    <w:rsid w:val="00734874"/>
    <w:pPr>
      <w:jc w:val="left"/>
    </w:pPr>
  </w:style>
  <w:style w:type="character" w:customStyle="1" w:styleId="afff9">
    <w:name w:val="コメント文字列 (文字)"/>
    <w:basedOn w:val="a6"/>
    <w:link w:val="afff8"/>
    <w:uiPriority w:val="99"/>
    <w:semiHidden/>
    <w:rsid w:val="00734874"/>
    <w:rPr>
      <w:rFonts w:ascii="ＭＳ 明朝" w:eastAsia="ＭＳ 明朝"/>
      <w:sz w:val="24"/>
    </w:rPr>
  </w:style>
  <w:style w:type="paragraph" w:styleId="afffa">
    <w:name w:val="annotation subject"/>
    <w:basedOn w:val="afff8"/>
    <w:next w:val="afff8"/>
    <w:link w:val="afffb"/>
    <w:uiPriority w:val="99"/>
    <w:semiHidden/>
    <w:unhideWhenUsed/>
    <w:rsid w:val="00734874"/>
    <w:rPr>
      <w:b/>
      <w:bCs/>
    </w:rPr>
  </w:style>
  <w:style w:type="character" w:customStyle="1" w:styleId="afffb">
    <w:name w:val="コメント内容 (文字)"/>
    <w:basedOn w:val="afff9"/>
    <w:link w:val="afffa"/>
    <w:uiPriority w:val="99"/>
    <w:semiHidden/>
    <w:rsid w:val="00734874"/>
    <w:rPr>
      <w:rFonts w:ascii="ＭＳ 明朝" w:eastAsia="ＭＳ 明朝"/>
      <w:b/>
      <w:bCs/>
      <w:sz w:val="24"/>
    </w:rPr>
  </w:style>
  <w:style w:type="paragraph" w:styleId="afffc">
    <w:name w:val="footnote text"/>
    <w:basedOn w:val="a"/>
    <w:link w:val="afffd"/>
    <w:uiPriority w:val="99"/>
    <w:semiHidden/>
    <w:unhideWhenUsed/>
    <w:rsid w:val="00434ADA"/>
    <w:pPr>
      <w:snapToGrid w:val="0"/>
      <w:jc w:val="left"/>
    </w:pPr>
  </w:style>
  <w:style w:type="character" w:customStyle="1" w:styleId="afffd">
    <w:name w:val="脚注文字列 (文字)"/>
    <w:basedOn w:val="a6"/>
    <w:link w:val="afffc"/>
    <w:uiPriority w:val="99"/>
    <w:semiHidden/>
    <w:rsid w:val="00434ADA"/>
    <w:rPr>
      <w:rFonts w:ascii="ＭＳ 明朝" w:eastAsia="ＭＳ 明朝"/>
      <w:sz w:val="24"/>
    </w:rPr>
  </w:style>
  <w:style w:type="character" w:styleId="afffe">
    <w:name w:val="footnote reference"/>
    <w:basedOn w:val="a6"/>
    <w:uiPriority w:val="99"/>
    <w:unhideWhenUsed/>
    <w:rsid w:val="00434ADA"/>
    <w:rPr>
      <w:vertAlign w:val="superscript"/>
    </w:rPr>
  </w:style>
  <w:style w:type="paragraph" w:styleId="affff">
    <w:name w:val="endnote text"/>
    <w:basedOn w:val="a"/>
    <w:link w:val="affff0"/>
    <w:uiPriority w:val="99"/>
    <w:semiHidden/>
    <w:unhideWhenUsed/>
    <w:rsid w:val="007A2A7C"/>
    <w:pPr>
      <w:snapToGrid w:val="0"/>
      <w:jc w:val="left"/>
    </w:pPr>
  </w:style>
  <w:style w:type="character" w:customStyle="1" w:styleId="affff0">
    <w:name w:val="文末脚注文字列 (文字)"/>
    <w:basedOn w:val="a6"/>
    <w:link w:val="affff"/>
    <w:uiPriority w:val="99"/>
    <w:semiHidden/>
    <w:rsid w:val="007A2A7C"/>
    <w:rPr>
      <w:rFonts w:ascii="ＭＳ 明朝" w:eastAsia="ＭＳ 明朝"/>
      <w:sz w:val="24"/>
    </w:rPr>
  </w:style>
  <w:style w:type="character" w:styleId="affff1">
    <w:name w:val="endnote reference"/>
    <w:basedOn w:val="a6"/>
    <w:uiPriority w:val="99"/>
    <w:semiHidden/>
    <w:unhideWhenUsed/>
    <w:rsid w:val="007A2A7C"/>
    <w:rPr>
      <w:vertAlign w:val="superscript"/>
    </w:rPr>
  </w:style>
  <w:style w:type="paragraph" w:styleId="affff2">
    <w:name w:val="List Paragraph"/>
    <w:basedOn w:val="a"/>
    <w:uiPriority w:val="34"/>
    <w:qFormat/>
    <w:rsid w:val="001D701F"/>
    <w:pPr>
      <w:ind w:leftChars="400" w:left="840"/>
    </w:pPr>
  </w:style>
  <w:style w:type="paragraph" w:styleId="affff3">
    <w:name w:val="Date"/>
    <w:basedOn w:val="a"/>
    <w:next w:val="a"/>
    <w:link w:val="affff4"/>
    <w:uiPriority w:val="99"/>
    <w:semiHidden/>
    <w:unhideWhenUsed/>
    <w:rsid w:val="00FE6538"/>
  </w:style>
  <w:style w:type="character" w:customStyle="1" w:styleId="affff4">
    <w:name w:val="日付 (文字)"/>
    <w:basedOn w:val="a6"/>
    <w:link w:val="affff3"/>
    <w:uiPriority w:val="99"/>
    <w:semiHidden/>
    <w:rsid w:val="00FE6538"/>
    <w:rPr>
      <w:rFonts w:ascii="ＭＳ 明朝" w:eastAsia="ＭＳ 明朝"/>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151113">
      <w:bodyDiv w:val="1"/>
      <w:marLeft w:val="0"/>
      <w:marRight w:val="0"/>
      <w:marTop w:val="0"/>
      <w:marBottom w:val="0"/>
      <w:divBdr>
        <w:top w:val="none" w:sz="0" w:space="0" w:color="auto"/>
        <w:left w:val="none" w:sz="0" w:space="0" w:color="auto"/>
        <w:bottom w:val="none" w:sz="0" w:space="0" w:color="auto"/>
        <w:right w:val="none" w:sz="0" w:space="0" w:color="auto"/>
      </w:divBdr>
    </w:div>
    <w:div w:id="382019295">
      <w:bodyDiv w:val="1"/>
      <w:marLeft w:val="0"/>
      <w:marRight w:val="0"/>
      <w:marTop w:val="0"/>
      <w:marBottom w:val="0"/>
      <w:divBdr>
        <w:top w:val="none" w:sz="0" w:space="0" w:color="auto"/>
        <w:left w:val="none" w:sz="0" w:space="0" w:color="auto"/>
        <w:bottom w:val="none" w:sz="0" w:space="0" w:color="auto"/>
        <w:right w:val="none" w:sz="0" w:space="0" w:color="auto"/>
      </w:divBdr>
    </w:div>
    <w:div w:id="1219239991">
      <w:bodyDiv w:val="1"/>
      <w:marLeft w:val="0"/>
      <w:marRight w:val="0"/>
      <w:marTop w:val="0"/>
      <w:marBottom w:val="0"/>
      <w:divBdr>
        <w:top w:val="none" w:sz="0" w:space="0" w:color="auto"/>
        <w:left w:val="none" w:sz="0" w:space="0" w:color="auto"/>
        <w:bottom w:val="none" w:sz="0" w:space="0" w:color="auto"/>
        <w:right w:val="none" w:sz="0" w:space="0" w:color="auto"/>
      </w:divBdr>
    </w:div>
    <w:div w:id="1636138657">
      <w:bodyDiv w:val="1"/>
      <w:marLeft w:val="0"/>
      <w:marRight w:val="0"/>
      <w:marTop w:val="0"/>
      <w:marBottom w:val="0"/>
      <w:divBdr>
        <w:top w:val="none" w:sz="0" w:space="0" w:color="auto"/>
        <w:left w:val="none" w:sz="0" w:space="0" w:color="auto"/>
        <w:bottom w:val="none" w:sz="0" w:space="0" w:color="auto"/>
        <w:right w:val="none" w:sz="0" w:space="0" w:color="auto"/>
      </w:divBdr>
    </w:div>
    <w:div w:id="1706754274">
      <w:bodyDiv w:val="1"/>
      <w:marLeft w:val="0"/>
      <w:marRight w:val="0"/>
      <w:marTop w:val="0"/>
      <w:marBottom w:val="0"/>
      <w:divBdr>
        <w:top w:val="none" w:sz="0" w:space="0" w:color="auto"/>
        <w:left w:val="none" w:sz="0" w:space="0" w:color="auto"/>
        <w:bottom w:val="none" w:sz="0" w:space="0" w:color="auto"/>
        <w:right w:val="none" w:sz="0" w:space="0" w:color="auto"/>
      </w:divBdr>
    </w:div>
    <w:div w:id="2064526094">
      <w:bodyDiv w:val="1"/>
      <w:marLeft w:val="0"/>
      <w:marRight w:val="0"/>
      <w:marTop w:val="0"/>
      <w:marBottom w:val="0"/>
      <w:divBdr>
        <w:top w:val="none" w:sz="0" w:space="0" w:color="auto"/>
        <w:left w:val="none" w:sz="0" w:space="0" w:color="auto"/>
        <w:bottom w:val="none" w:sz="0" w:space="0" w:color="auto"/>
        <w:right w:val="none" w:sz="0" w:space="0" w:color="auto"/>
      </w:divBdr>
      <w:divsChild>
        <w:div w:id="831288154">
          <w:marLeft w:val="0"/>
          <w:marRight w:val="0"/>
          <w:marTop w:val="0"/>
          <w:marBottom w:val="0"/>
          <w:divBdr>
            <w:top w:val="none" w:sz="0" w:space="0" w:color="auto"/>
            <w:left w:val="none" w:sz="0" w:space="0" w:color="auto"/>
            <w:bottom w:val="none" w:sz="0" w:space="0" w:color="auto"/>
            <w:right w:val="none" w:sz="0" w:space="0" w:color="auto"/>
          </w:divBdr>
          <w:divsChild>
            <w:div w:id="1721174555">
              <w:marLeft w:val="0"/>
              <w:marRight w:val="0"/>
              <w:marTop w:val="0"/>
              <w:marBottom w:val="0"/>
              <w:divBdr>
                <w:top w:val="none" w:sz="0" w:space="0" w:color="auto"/>
                <w:left w:val="none" w:sz="0" w:space="0" w:color="auto"/>
                <w:bottom w:val="none" w:sz="0" w:space="0" w:color="auto"/>
                <w:right w:val="none" w:sz="0" w:space="0" w:color="auto"/>
              </w:divBdr>
              <w:divsChild>
                <w:div w:id="206652246">
                  <w:marLeft w:val="0"/>
                  <w:marRight w:val="0"/>
                  <w:marTop w:val="0"/>
                  <w:marBottom w:val="0"/>
                  <w:divBdr>
                    <w:top w:val="none" w:sz="0" w:space="0" w:color="auto"/>
                    <w:left w:val="none" w:sz="0" w:space="0" w:color="auto"/>
                    <w:bottom w:val="none" w:sz="0" w:space="0" w:color="auto"/>
                    <w:right w:val="none" w:sz="0" w:space="0" w:color="auto"/>
                  </w:divBdr>
                  <w:divsChild>
                    <w:div w:id="8413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image" Target="media/image40.wmf"/><Relationship Id="rId26" Type="http://schemas.openxmlformats.org/officeDocument/2006/relationships/image" Target="media/image80.wmf"/><Relationship Id="rId3" Type="http://schemas.openxmlformats.org/officeDocument/2006/relationships/styles" Target="styles.xml"/><Relationship Id="rId21" Type="http://schemas.openxmlformats.org/officeDocument/2006/relationships/image" Target="media/image6.wmf"/><Relationship Id="rId34" Type="http://schemas.openxmlformats.org/officeDocument/2006/relationships/image" Target="media/image120.wmf"/><Relationship Id="rId7" Type="http://schemas.openxmlformats.org/officeDocument/2006/relationships/endnotes" Target="endnotes.xml"/><Relationship Id="rId12" Type="http://schemas.openxmlformats.org/officeDocument/2006/relationships/image" Target="media/image13.wmf"/><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2" Type="http://schemas.openxmlformats.org/officeDocument/2006/relationships/numbering" Target="numbering.xml"/><Relationship Id="rId16" Type="http://schemas.openxmlformats.org/officeDocument/2006/relationships/image" Target="media/image30.wmf"/><Relationship Id="rId20" Type="http://schemas.openxmlformats.org/officeDocument/2006/relationships/image" Target="media/image50.wmf"/><Relationship Id="rId29" Type="http://schemas.openxmlformats.org/officeDocument/2006/relationships/image" Target="media/image1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70.wmf"/><Relationship Id="rId32" Type="http://schemas.openxmlformats.org/officeDocument/2006/relationships/image" Target="media/image110.wmf"/><Relationship Id="rId37" Type="http://schemas.openxmlformats.org/officeDocument/2006/relationships/theme" Target="theme/theme1.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image" Target="media/image90.w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0.wmf"/><Relationship Id="rId22" Type="http://schemas.openxmlformats.org/officeDocument/2006/relationships/image" Target="media/image60.wmf"/><Relationship Id="rId27" Type="http://schemas.openxmlformats.org/officeDocument/2006/relationships/image" Target="media/image9.wmf"/><Relationship Id="rId30" Type="http://schemas.openxmlformats.org/officeDocument/2006/relationships/image" Target="media/image100.wmf"/><Relationship Id="rId35" Type="http://schemas.openxmlformats.org/officeDocument/2006/relationships/image" Target="media/image13.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A6F1F-0188-4D72-B3BB-7BE559825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1809</Words>
  <Characters>10313</Characters>
  <DocSecurity>0</DocSecurity>
  <Lines>85</Lines>
  <Paragraphs>24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2020-05-28T05:49:00Z</dcterms:created>
  <dcterms:modified xsi:type="dcterms:W3CDTF">2020-06-24T05:33:00Z</dcterms:modified>
</cp:coreProperties>
</file>