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834E9" w14:textId="34A01DA9" w:rsidR="1F91A348" w:rsidRPr="005B22C9" w:rsidRDefault="005F40A1" w:rsidP="13AB1A49">
      <w:pPr>
        <w:pBdr>
          <w:top w:val="nil"/>
          <w:left w:val="nil"/>
          <w:bottom w:val="nil"/>
          <w:right w:val="nil"/>
          <w:between w:val="nil"/>
        </w:pBdr>
        <w:spacing w:before="120"/>
        <w:jc w:val="center"/>
        <w:rPr>
          <w:b/>
          <w:bCs/>
          <w:sz w:val="24"/>
          <w:szCs w:val="24"/>
          <w:lang w:val="sv-SE"/>
        </w:rPr>
      </w:pPr>
      <w:bookmarkStart w:id="0" w:name="_Hlk200973080"/>
      <w:bookmarkEnd w:id="0"/>
      <w:r w:rsidRPr="005B22C9">
        <w:rPr>
          <w:b/>
          <w:bCs/>
          <w:sz w:val="24"/>
          <w:szCs w:val="24"/>
          <w:lang w:val="sv-SE"/>
        </w:rPr>
        <w:t>Agentic AI untuk Tata Kelola Data Kearsipan Konsisten dan Terstruktur</w:t>
      </w:r>
    </w:p>
    <w:p w14:paraId="37522D0B" w14:textId="77777777" w:rsidR="00034E30" w:rsidRPr="005B22C9" w:rsidRDefault="00034E30" w:rsidP="0F5A7CCB">
      <w:pPr>
        <w:pBdr>
          <w:top w:val="nil"/>
          <w:left w:val="nil"/>
          <w:bottom w:val="nil"/>
          <w:right w:val="nil"/>
          <w:between w:val="nil"/>
        </w:pBdr>
        <w:jc w:val="center"/>
        <w:rPr>
          <w:color w:val="000000"/>
          <w:lang w:val="sv-SE"/>
        </w:rPr>
      </w:pPr>
    </w:p>
    <w:p w14:paraId="43A1371E" w14:textId="4A1EA750" w:rsidR="359FB582" w:rsidRPr="005B22C9" w:rsidRDefault="005F40A1" w:rsidP="13AB1A49">
      <w:pPr>
        <w:jc w:val="center"/>
        <w:rPr>
          <w:b/>
          <w:bCs/>
          <w:lang w:val="sv-SE"/>
        </w:rPr>
      </w:pPr>
      <w:r w:rsidRPr="005B22C9">
        <w:rPr>
          <w:b/>
          <w:bCs/>
          <w:lang w:val="sv-SE"/>
        </w:rPr>
        <w:t>Jatniko Nur Mutaqin</w:t>
      </w:r>
      <w:r w:rsidR="359FB582" w:rsidRPr="005B22C9">
        <w:rPr>
          <w:b/>
          <w:bCs/>
          <w:lang w:val="id-ID"/>
        </w:rPr>
        <w:t>*</w:t>
      </w:r>
      <w:r w:rsidR="359FB582" w:rsidRPr="005B22C9">
        <w:rPr>
          <w:b/>
          <w:bCs/>
          <w:vertAlign w:val="superscript"/>
          <w:lang w:val="sv-SE"/>
        </w:rPr>
        <w:t>1)</w:t>
      </w:r>
      <w:r w:rsidR="359FB582" w:rsidRPr="005B22C9">
        <w:rPr>
          <w:b/>
          <w:bCs/>
          <w:lang w:val="sv-SE"/>
        </w:rPr>
        <w:t xml:space="preserve">, </w:t>
      </w:r>
      <w:r w:rsidRPr="005B22C9">
        <w:rPr>
          <w:b/>
          <w:bCs/>
          <w:lang w:val="sv-SE"/>
        </w:rPr>
        <w:t>Ari Sandi Putra Ari</w:t>
      </w:r>
      <w:r w:rsidR="00A12493">
        <w:rPr>
          <w:b/>
          <w:bCs/>
          <w:lang w:val="sv-SE"/>
        </w:rPr>
        <w:t xml:space="preserve"> T</w:t>
      </w:r>
      <w:r w:rsidRPr="005B22C9">
        <w:rPr>
          <w:b/>
          <w:bCs/>
          <w:lang w:val="sv-SE"/>
        </w:rPr>
        <w:t>onang</w:t>
      </w:r>
      <w:r w:rsidR="359FB582" w:rsidRPr="005B22C9">
        <w:rPr>
          <w:b/>
          <w:bCs/>
          <w:lang w:val="id-ID"/>
        </w:rPr>
        <w:t xml:space="preserve"> *</w:t>
      </w:r>
      <w:r w:rsidR="359FB582" w:rsidRPr="005B22C9">
        <w:rPr>
          <w:b/>
          <w:bCs/>
          <w:lang w:val="sv-SE"/>
        </w:rPr>
        <w:t xml:space="preserve"> </w:t>
      </w:r>
      <w:r w:rsidR="359FB582" w:rsidRPr="005B22C9">
        <w:rPr>
          <w:b/>
          <w:bCs/>
          <w:vertAlign w:val="superscript"/>
          <w:lang w:val="sv-SE"/>
        </w:rPr>
        <w:t>1)</w:t>
      </w:r>
      <w:r w:rsidR="359FB582" w:rsidRPr="005B22C9">
        <w:rPr>
          <w:b/>
          <w:bCs/>
          <w:lang w:val="sv-SE"/>
        </w:rPr>
        <w:t xml:space="preserve">, Neng Ayu Herawati </w:t>
      </w:r>
      <w:r w:rsidR="359FB582" w:rsidRPr="005B22C9">
        <w:rPr>
          <w:b/>
          <w:bCs/>
          <w:vertAlign w:val="superscript"/>
          <w:lang w:val="sv-SE"/>
        </w:rPr>
        <w:t>1)</w:t>
      </w:r>
      <w:r w:rsidR="359FB582" w:rsidRPr="005B22C9">
        <w:rPr>
          <w:b/>
          <w:bCs/>
          <w:lang w:val="sv-SE"/>
        </w:rPr>
        <w:t xml:space="preserve">, Lenny Putri Yulianty </w:t>
      </w:r>
      <w:r w:rsidR="359FB582" w:rsidRPr="005B22C9">
        <w:rPr>
          <w:b/>
          <w:bCs/>
          <w:vertAlign w:val="superscript"/>
          <w:lang w:val="sv-SE"/>
        </w:rPr>
        <w:t>1)</w:t>
      </w:r>
      <w:r w:rsidR="359FB582" w:rsidRPr="005B22C9">
        <w:rPr>
          <w:b/>
          <w:bCs/>
          <w:lang w:val="sv-SE"/>
        </w:rPr>
        <w:t xml:space="preserve">, Kridanto Surendro </w:t>
      </w:r>
      <w:r w:rsidR="359FB582" w:rsidRPr="005B22C9">
        <w:rPr>
          <w:b/>
          <w:bCs/>
          <w:vertAlign w:val="superscript"/>
          <w:lang w:val="sv-SE"/>
        </w:rPr>
        <w:t>1)</w:t>
      </w:r>
    </w:p>
    <w:p w14:paraId="37522D0E" w14:textId="77777777" w:rsidR="00034E30" w:rsidRPr="005B22C9" w:rsidRDefault="00034E30" w:rsidP="0F5A7CCB">
      <w:pPr>
        <w:pBdr>
          <w:top w:val="nil"/>
          <w:left w:val="nil"/>
          <w:bottom w:val="nil"/>
          <w:right w:val="nil"/>
          <w:between w:val="nil"/>
        </w:pBdr>
        <w:jc w:val="center"/>
        <w:rPr>
          <w:color w:val="000000"/>
          <w:lang w:val="sv-SE"/>
        </w:rPr>
      </w:pPr>
    </w:p>
    <w:p w14:paraId="37522D0F" w14:textId="1758135C" w:rsidR="00034E30" w:rsidRPr="005B22C9" w:rsidRDefault="3BB497BA" w:rsidP="13AB1A49">
      <w:pPr>
        <w:pBdr>
          <w:top w:val="nil"/>
          <w:left w:val="nil"/>
          <w:bottom w:val="nil"/>
          <w:right w:val="nil"/>
          <w:between w:val="nil"/>
        </w:pBdr>
        <w:jc w:val="center"/>
        <w:rPr>
          <w:color w:val="000000"/>
          <w:lang w:val="sv-SE"/>
        </w:rPr>
      </w:pPr>
      <w:r w:rsidRPr="005B22C9">
        <w:rPr>
          <w:vertAlign w:val="superscript"/>
          <w:lang w:val="sv-SE"/>
        </w:rPr>
        <w:t>1</w:t>
      </w:r>
      <w:r w:rsidR="43CD81EF" w:rsidRPr="005B22C9">
        <w:rPr>
          <w:vertAlign w:val="superscript"/>
          <w:lang w:val="sv-SE"/>
        </w:rPr>
        <w:t xml:space="preserve"> </w:t>
      </w:r>
      <w:r w:rsidR="410B3D48" w:rsidRPr="005B22C9">
        <w:rPr>
          <w:lang w:val="sv-SE"/>
        </w:rPr>
        <w:t>Institut Teknologi Bandung</w:t>
      </w:r>
      <w:r w:rsidR="43CD81EF" w:rsidRPr="005B22C9">
        <w:rPr>
          <w:lang w:val="sv-SE"/>
        </w:rPr>
        <w:t>, Bandung</w:t>
      </w:r>
    </w:p>
    <w:p w14:paraId="37522D14" w14:textId="74BB4055" w:rsidR="00034E30" w:rsidRPr="005B22C9" w:rsidRDefault="3BB497BA" w:rsidP="13AB1A49">
      <w:pPr>
        <w:pBdr>
          <w:top w:val="nil"/>
          <w:left w:val="nil"/>
          <w:bottom w:val="nil"/>
          <w:right w:val="nil"/>
          <w:between w:val="nil"/>
        </w:pBdr>
        <w:jc w:val="center"/>
        <w:rPr>
          <w:lang w:val="sv-SE"/>
        </w:rPr>
      </w:pPr>
      <w:r w:rsidRPr="005B22C9">
        <w:rPr>
          <w:lang w:val="sv-SE"/>
        </w:rPr>
        <w:t xml:space="preserve">Email: </w:t>
      </w:r>
      <w:r w:rsidRPr="005B22C9">
        <w:rPr>
          <w:vertAlign w:val="superscript"/>
          <w:lang w:val="sv-SE"/>
        </w:rPr>
        <w:t>1</w:t>
      </w:r>
      <w:r w:rsidR="3E498A8B" w:rsidRPr="005B22C9">
        <w:rPr>
          <w:lang w:val="sv-SE"/>
        </w:rPr>
        <w:t>235233</w:t>
      </w:r>
      <w:r w:rsidR="009178FA" w:rsidRPr="005B22C9">
        <w:rPr>
          <w:lang w:val="sv-SE"/>
        </w:rPr>
        <w:t>14</w:t>
      </w:r>
      <w:r w:rsidR="3E498A8B" w:rsidRPr="005B22C9">
        <w:rPr>
          <w:lang w:val="sv-SE"/>
        </w:rPr>
        <w:t>@mahasiswa.itb.ac.id</w:t>
      </w:r>
      <w:r w:rsidRPr="005B22C9">
        <w:rPr>
          <w:lang w:val="sv-SE"/>
        </w:rPr>
        <w:t xml:space="preserve">, </w:t>
      </w:r>
      <w:r w:rsidRPr="005B22C9">
        <w:rPr>
          <w:vertAlign w:val="superscript"/>
          <w:lang w:val="sv-SE"/>
        </w:rPr>
        <w:t>2</w:t>
      </w:r>
      <w:r w:rsidR="00F7D43D" w:rsidRPr="005B22C9">
        <w:rPr>
          <w:lang w:val="sv-SE"/>
        </w:rPr>
        <w:t>235233</w:t>
      </w:r>
      <w:r w:rsidR="009178FA" w:rsidRPr="005B22C9">
        <w:rPr>
          <w:lang w:val="sv-SE"/>
        </w:rPr>
        <w:t>15</w:t>
      </w:r>
      <w:r w:rsidR="00F7D43D" w:rsidRPr="005B22C9">
        <w:rPr>
          <w:lang w:val="sv-SE"/>
        </w:rPr>
        <w:t xml:space="preserve">@mahasiswa.itb.ac.id, </w:t>
      </w:r>
    </w:p>
    <w:p w14:paraId="37522D16" w14:textId="3B02CF7A" w:rsidR="00034E30" w:rsidRPr="005B22C9" w:rsidRDefault="3BB497BA" w:rsidP="6DDC1294">
      <w:pPr>
        <w:pBdr>
          <w:top w:val="nil"/>
          <w:left w:val="nil"/>
          <w:bottom w:val="nil"/>
          <w:right w:val="nil"/>
          <w:between w:val="nil"/>
        </w:pBdr>
        <w:jc w:val="center"/>
        <w:rPr>
          <w:color w:val="000000"/>
          <w:lang w:val="sv-SE"/>
        </w:rPr>
      </w:pPr>
      <w:r w:rsidRPr="005B22C9">
        <w:rPr>
          <w:lang w:val="sv-SE"/>
        </w:rPr>
        <w:t>(Naskah masuk: dd</w:t>
      </w:r>
      <w:r w:rsidR="22CB634C" w:rsidRPr="005B22C9">
        <w:rPr>
          <w:lang w:val="sv-SE"/>
        </w:rPr>
        <w:t xml:space="preserve"> </w:t>
      </w:r>
      <w:r w:rsidR="122B9B9C" w:rsidRPr="005B22C9">
        <w:rPr>
          <w:lang w:val="sv-SE"/>
        </w:rPr>
        <w:t>mmm yyyy</w:t>
      </w:r>
      <w:r w:rsidRPr="005B22C9">
        <w:rPr>
          <w:lang w:val="sv-SE"/>
        </w:rPr>
        <w:t xml:space="preserve">, diterima untuk diterbitkan: dd </w:t>
      </w:r>
      <w:r w:rsidR="1FB0F288" w:rsidRPr="005B22C9">
        <w:rPr>
          <w:lang w:val="sv-SE"/>
        </w:rPr>
        <w:t xml:space="preserve">mmm </w:t>
      </w:r>
      <w:r w:rsidR="3D1685F5" w:rsidRPr="005B22C9">
        <w:rPr>
          <w:lang w:val="sv-SE"/>
        </w:rPr>
        <w:t>yyyy</w:t>
      </w:r>
      <w:r w:rsidRPr="005B22C9">
        <w:rPr>
          <w:lang w:val="sv-SE"/>
        </w:rPr>
        <w:t>)</w:t>
      </w:r>
    </w:p>
    <w:p w14:paraId="37522D17" w14:textId="77777777" w:rsidR="00034E30" w:rsidRPr="005B22C9" w:rsidRDefault="00034E30" w:rsidP="0F5A7CCB">
      <w:pPr>
        <w:pBdr>
          <w:top w:val="nil"/>
          <w:left w:val="nil"/>
          <w:bottom w:val="nil"/>
          <w:right w:val="nil"/>
          <w:between w:val="nil"/>
        </w:pBdr>
        <w:rPr>
          <w:color w:val="000000"/>
          <w:lang w:val="sv-SE"/>
        </w:rPr>
      </w:pPr>
    </w:p>
    <w:p w14:paraId="37522D19" w14:textId="2D51EEB4" w:rsidR="00034E30" w:rsidRPr="005B22C9" w:rsidRDefault="3BB497BA" w:rsidP="0F5A7CCB">
      <w:pPr>
        <w:pBdr>
          <w:top w:val="nil"/>
          <w:left w:val="nil"/>
          <w:bottom w:val="nil"/>
          <w:right w:val="nil"/>
          <w:between w:val="nil"/>
        </w:pBdr>
        <w:jc w:val="center"/>
        <w:rPr>
          <w:b/>
          <w:bCs/>
          <w:lang w:val="sv-SE"/>
        </w:rPr>
      </w:pPr>
      <w:r w:rsidRPr="005B22C9">
        <w:rPr>
          <w:b/>
          <w:bCs/>
          <w:lang w:val="sv-SE"/>
        </w:rPr>
        <w:t>Abstrak</w:t>
      </w:r>
    </w:p>
    <w:p w14:paraId="7695753B" w14:textId="77777777" w:rsidR="001A7A83" w:rsidRPr="005B22C9" w:rsidRDefault="001A7A83" w:rsidP="0F5A7CCB">
      <w:pPr>
        <w:pBdr>
          <w:top w:val="nil"/>
          <w:left w:val="nil"/>
          <w:bottom w:val="nil"/>
          <w:right w:val="nil"/>
          <w:between w:val="nil"/>
        </w:pBdr>
        <w:jc w:val="center"/>
        <w:rPr>
          <w:color w:val="000000"/>
          <w:lang w:val="sv-SE"/>
        </w:rPr>
      </w:pPr>
    </w:p>
    <w:p w14:paraId="37522D1A" w14:textId="71296E62" w:rsidR="00034E30" w:rsidRPr="005B22C9" w:rsidRDefault="005E3CD9" w:rsidP="005E3CD9">
      <w:pPr>
        <w:pBdr>
          <w:top w:val="nil"/>
          <w:left w:val="nil"/>
          <w:bottom w:val="nil"/>
          <w:right w:val="nil"/>
          <w:between w:val="nil"/>
        </w:pBdr>
        <w:rPr>
          <w:color w:val="000000"/>
          <w:lang w:val="sv-SE"/>
        </w:rPr>
      </w:pPr>
      <w:r w:rsidRPr="005B22C9">
        <w:rPr>
          <w:color w:val="000000"/>
          <w:lang w:val="sv-SE"/>
        </w:rPr>
        <w:t xml:space="preserve">Tata kelola data kearsipan konvensional sering menghadapi tantangan terkait inkonsistensi penerapan kebijakan, metadata yang tidak terstruktur, dan kesulitan dalam penegakan aturan secara konsisten. Penelitian ini bertujuan untuk merancang dan mengusulkan sebuah model konseptual berbasis Agentic AI guna mengatasi masalah tersebut secara sistematis. Dengan menggunakan pendekatan </w:t>
      </w:r>
      <w:r w:rsidRPr="005B22C9">
        <w:rPr>
          <w:i/>
          <w:iCs/>
          <w:color w:val="000000"/>
          <w:lang w:val="sv-SE"/>
        </w:rPr>
        <w:t>Design Science Research</w:t>
      </w:r>
      <w:r w:rsidRPr="005B22C9">
        <w:rPr>
          <w:color w:val="000000"/>
          <w:lang w:val="sv-SE"/>
        </w:rPr>
        <w:t xml:space="preserve"> (DSR) , penelitian ini menghasilkan sebuah arsitektur Sistem Multi-Agen (MAS) yang holistik. Model ini terdiri dari serangkaian agen cerdas yang otonom dan memiliki spesialisasi (misalnya, Agen Klasifikasi, Agen Metadata, dan Agen Kepatuhan), yang dikoordinasikan oleh sebuah agen orkestrator. Hasil utama menunjukkan bahwa pendekatan ini secara fundamental mengubah paradigma tata kelola dari sekumpulan kebijakan pasif menjadi logika aktif yang terintegrasi, dimana aturan-aturan kearsipan dieksekusi secara otonom dan konsisten oleh </w:t>
      </w:r>
      <w:r w:rsidR="001A7A83" w:rsidRPr="005B22C9">
        <w:rPr>
          <w:color w:val="000000"/>
          <w:lang w:val="sv-SE"/>
        </w:rPr>
        <w:t>seluruh</w:t>
      </w:r>
      <w:r w:rsidRPr="005B22C9">
        <w:rPr>
          <w:color w:val="000000"/>
          <w:lang w:val="sv-SE"/>
        </w:rPr>
        <w:t xml:space="preserve"> agen. Implementasi model ini diproyeksikan dapat meningkatkan konsistensi proses, kualitas metadata secara signifikan, serta mendukung pencapaian Indikator Kinerja Utama (IKU) kearsipan secara lebih objektif dan terukur.</w:t>
      </w:r>
    </w:p>
    <w:p w14:paraId="20260F9C" w14:textId="77777777" w:rsidR="00D9118C" w:rsidRPr="005B22C9" w:rsidRDefault="00D9118C" w:rsidP="01D9CEE5">
      <w:pPr>
        <w:pBdr>
          <w:top w:val="nil"/>
          <w:left w:val="nil"/>
          <w:bottom w:val="nil"/>
          <w:right w:val="nil"/>
          <w:between w:val="nil"/>
        </w:pBdr>
        <w:rPr>
          <w:b/>
          <w:bCs/>
          <w:lang w:val="sv-SE"/>
        </w:rPr>
      </w:pPr>
    </w:p>
    <w:p w14:paraId="37522D1E" w14:textId="4D8E8ABA" w:rsidR="00034E30" w:rsidRPr="005B22C9" w:rsidRDefault="72BE7F87" w:rsidP="01D9CEE5">
      <w:pPr>
        <w:pBdr>
          <w:top w:val="nil"/>
          <w:left w:val="nil"/>
          <w:bottom w:val="nil"/>
          <w:right w:val="nil"/>
          <w:between w:val="nil"/>
        </w:pBdr>
        <w:rPr>
          <w:i/>
          <w:iCs/>
          <w:color w:val="000000"/>
          <w:lang w:val="sv-SE"/>
        </w:rPr>
      </w:pPr>
      <w:r w:rsidRPr="005B22C9">
        <w:rPr>
          <w:b/>
          <w:bCs/>
          <w:lang w:val="sv-SE"/>
        </w:rPr>
        <w:t>Kata kunci</w:t>
      </w:r>
      <w:r w:rsidRPr="005B22C9">
        <w:rPr>
          <w:lang w:val="sv-SE"/>
        </w:rPr>
        <w:t xml:space="preserve">: </w:t>
      </w:r>
      <w:r w:rsidR="000B6D78" w:rsidRPr="000B6D78">
        <w:rPr>
          <w:lang w:val="sv-SE"/>
        </w:rPr>
        <w:t>Agentic AI, Indikator Kinerja Utama (IKU), Kearsipan Digital, Sistem Multi-Agen, Tata Kelola Data</w:t>
      </w:r>
    </w:p>
    <w:p w14:paraId="37522D20" w14:textId="77777777" w:rsidR="00034E30" w:rsidRPr="005B22C9" w:rsidRDefault="00034E30" w:rsidP="0F5A7CCB">
      <w:pPr>
        <w:pBdr>
          <w:top w:val="nil"/>
          <w:left w:val="nil"/>
          <w:bottom w:val="nil"/>
          <w:right w:val="nil"/>
          <w:between w:val="nil"/>
        </w:pBdr>
        <w:jc w:val="center"/>
        <w:rPr>
          <w:color w:val="000000"/>
          <w:lang w:val="sv-SE"/>
        </w:rPr>
      </w:pPr>
    </w:p>
    <w:p w14:paraId="2B43C315" w14:textId="1AC2DFB6" w:rsidR="4AFCBA13" w:rsidRPr="005B22C9" w:rsidRDefault="00D9118C" w:rsidP="0F5A7CCB">
      <w:pPr>
        <w:pBdr>
          <w:top w:val="nil"/>
          <w:left w:val="nil"/>
          <w:bottom w:val="nil"/>
          <w:right w:val="nil"/>
          <w:between w:val="nil"/>
        </w:pBdr>
        <w:jc w:val="center"/>
        <w:rPr>
          <w:b/>
          <w:bCs/>
          <w:i/>
          <w:iCs/>
          <w:sz w:val="24"/>
          <w:szCs w:val="24"/>
          <w:lang w:val="sv-SE"/>
        </w:rPr>
      </w:pPr>
      <w:r w:rsidRPr="005B22C9">
        <w:rPr>
          <w:b/>
          <w:bCs/>
          <w:sz w:val="24"/>
          <w:szCs w:val="24"/>
          <w:lang w:val="sv-SE"/>
        </w:rPr>
        <w:t>Achieving Consistency and Structure in Archival Data Governance through Agentic AI</w:t>
      </w:r>
    </w:p>
    <w:p w14:paraId="37522D24" w14:textId="77777777" w:rsidR="00034E30" w:rsidRPr="005B22C9" w:rsidRDefault="00034E30" w:rsidP="0F5A7CCB">
      <w:pPr>
        <w:pBdr>
          <w:top w:val="nil"/>
          <w:left w:val="nil"/>
          <w:bottom w:val="nil"/>
          <w:right w:val="nil"/>
          <w:between w:val="nil"/>
        </w:pBdr>
        <w:jc w:val="center"/>
        <w:rPr>
          <w:color w:val="000000"/>
          <w:lang w:val="sv-SE"/>
        </w:rPr>
      </w:pPr>
    </w:p>
    <w:p w14:paraId="37522D26" w14:textId="240BCC19" w:rsidR="00034E30" w:rsidRPr="005B22C9" w:rsidRDefault="3BB497BA" w:rsidP="0F5A7CCB">
      <w:pPr>
        <w:pBdr>
          <w:top w:val="nil"/>
          <w:left w:val="nil"/>
          <w:bottom w:val="nil"/>
          <w:right w:val="nil"/>
          <w:between w:val="nil"/>
        </w:pBdr>
        <w:jc w:val="center"/>
        <w:rPr>
          <w:b/>
          <w:bCs/>
          <w:i/>
          <w:iCs/>
        </w:rPr>
      </w:pPr>
      <w:r w:rsidRPr="005B22C9">
        <w:rPr>
          <w:b/>
          <w:bCs/>
          <w:i/>
          <w:iCs/>
        </w:rPr>
        <w:t>Abstract</w:t>
      </w:r>
    </w:p>
    <w:p w14:paraId="6AD57845" w14:textId="77777777" w:rsidR="001A7A83" w:rsidRPr="005B22C9" w:rsidRDefault="001A7A83" w:rsidP="0F5A7CCB">
      <w:pPr>
        <w:pBdr>
          <w:top w:val="nil"/>
          <w:left w:val="nil"/>
          <w:bottom w:val="nil"/>
          <w:right w:val="nil"/>
          <w:between w:val="nil"/>
        </w:pBdr>
        <w:jc w:val="center"/>
        <w:rPr>
          <w:color w:val="000000"/>
        </w:rPr>
      </w:pPr>
    </w:p>
    <w:p w14:paraId="37522D27" w14:textId="02FFC3C9" w:rsidR="00034E30" w:rsidRPr="005B22C9" w:rsidRDefault="001A7A83" w:rsidP="001A7A83">
      <w:pPr>
        <w:pBdr>
          <w:top w:val="nil"/>
          <w:left w:val="nil"/>
          <w:bottom w:val="nil"/>
          <w:right w:val="nil"/>
          <w:between w:val="nil"/>
        </w:pBdr>
        <w:rPr>
          <w:i/>
          <w:iCs/>
          <w:color w:val="000000"/>
        </w:rPr>
      </w:pPr>
      <w:r w:rsidRPr="005B22C9">
        <w:rPr>
          <w:i/>
          <w:iCs/>
          <w:color w:val="000000"/>
        </w:rPr>
        <w:t>Conventional archival data governance often faces challenges related to inconsistent policy implementation, unstructured metadata, and difficulties in consistent rules enforcement. This research aims to design and propose a conceptual model based on Agentic AI to systematically address these issues. Employing a Design Science Research (DSR) approach , this study develops a holistic Multi-Agent System (MAS) architecture. This model comprises a suite of autonomous, specialized intelligent agents (e.g., Classification Agent, Metadata Agent, and Compliance Agent) , coordinated by an orchestrator agent. The primary finding reveals that this approach fundamentally shifts the governance paradigm from a set of passive policies to active, integrated logic , where archival rules are autonomously and consistently executed by the agents. The implementation of this model is projected to significantly enhance process consistency, improve metadata quality, and support the achievement of archival Key Performance Indicators (KPIs) more objectively and measurably</w:t>
      </w:r>
    </w:p>
    <w:p w14:paraId="37522D2A" w14:textId="77777777" w:rsidR="00034E30" w:rsidRPr="005B22C9" w:rsidRDefault="00034E30" w:rsidP="0F5A7CCB">
      <w:pPr>
        <w:pBdr>
          <w:top w:val="nil"/>
          <w:left w:val="nil"/>
          <w:bottom w:val="nil"/>
          <w:right w:val="nil"/>
          <w:between w:val="nil"/>
        </w:pBdr>
        <w:jc w:val="center"/>
        <w:rPr>
          <w:color w:val="000000"/>
        </w:rPr>
      </w:pPr>
    </w:p>
    <w:p w14:paraId="37522D2C" w14:textId="4ABBED4D" w:rsidR="00034E30" w:rsidRPr="005B22C9" w:rsidRDefault="72BE7F87" w:rsidP="01D9CEE5">
      <w:pPr>
        <w:pBdr>
          <w:top w:val="nil"/>
          <w:left w:val="nil"/>
          <w:bottom w:val="nil"/>
          <w:right w:val="nil"/>
          <w:between w:val="nil"/>
        </w:pBdr>
        <w:rPr>
          <w:i/>
          <w:iCs/>
          <w:color w:val="000000"/>
        </w:rPr>
      </w:pPr>
      <w:r w:rsidRPr="005B22C9">
        <w:rPr>
          <w:b/>
          <w:bCs/>
          <w:i/>
          <w:iCs/>
        </w:rPr>
        <w:t>Keywords</w:t>
      </w:r>
      <w:r w:rsidRPr="005B22C9">
        <w:rPr>
          <w:i/>
          <w:iCs/>
        </w:rPr>
        <w:t xml:space="preserve">: </w:t>
      </w:r>
      <w:r w:rsidR="000B6D78" w:rsidRPr="000B6D78">
        <w:rPr>
          <w:i/>
          <w:iCs/>
        </w:rPr>
        <w:t>Agentic AI, Data Governance, Digital Archives, Key Performance Indicators (KPIs), Multi-Agent System (MAS)</w:t>
      </w:r>
      <w:r w:rsidR="000B6D78">
        <w:rPr>
          <w:i/>
          <w:iCs/>
        </w:rPr>
        <w:t>.</w:t>
      </w:r>
    </w:p>
    <w:p w14:paraId="37522D2D" w14:textId="77777777" w:rsidR="00034E30" w:rsidRPr="005B22C9" w:rsidRDefault="00034E30" w:rsidP="0F5A7CCB">
      <w:pPr>
        <w:pBdr>
          <w:bottom w:val="single" w:sz="4" w:space="1" w:color="000000"/>
        </w:pBdr>
        <w:rPr>
          <w:b/>
          <w:bCs/>
          <w:color w:val="000000"/>
        </w:rPr>
      </w:pPr>
    </w:p>
    <w:p w14:paraId="43378709" w14:textId="77777777" w:rsidR="00A654B7" w:rsidRPr="005B22C9" w:rsidRDefault="00A654B7" w:rsidP="0F5A7CCB">
      <w:pPr>
        <w:tabs>
          <w:tab w:val="left" w:pos="1872"/>
        </w:tabs>
        <w:rPr>
          <w:b/>
          <w:bCs/>
          <w:color w:val="000000"/>
        </w:rPr>
        <w:sectPr w:rsidR="00A654B7" w:rsidRPr="005B22C9">
          <w:headerReference w:type="even" r:id="rId9"/>
          <w:headerReference w:type="default" r:id="rId10"/>
          <w:footerReference w:type="even" r:id="rId11"/>
          <w:footerReference w:type="default" r:id="rId12"/>
          <w:headerReference w:type="first" r:id="rId13"/>
          <w:footerReference w:type="first" r:id="rId14"/>
          <w:pgSz w:w="11907" w:h="16840"/>
          <w:pgMar w:top="1701" w:right="1134" w:bottom="1134" w:left="1701" w:header="1134" w:footer="851" w:gutter="0"/>
          <w:pgNumType w:start="1"/>
          <w:cols w:space="720"/>
          <w:titlePg/>
        </w:sectPr>
      </w:pPr>
    </w:p>
    <w:p w14:paraId="0BB02B96" w14:textId="73A90D2C" w:rsidR="00A654B7" w:rsidRPr="005B22C9" w:rsidRDefault="00A654B7" w:rsidP="0F5A7CCB">
      <w:pPr>
        <w:tabs>
          <w:tab w:val="left" w:pos="1872"/>
        </w:tabs>
        <w:rPr>
          <w:b/>
          <w:bCs/>
          <w:color w:val="000000"/>
        </w:rPr>
        <w:sectPr w:rsidR="00A654B7" w:rsidRPr="005B22C9" w:rsidSect="00A654B7">
          <w:footerReference w:type="even" r:id="rId15"/>
          <w:footerReference w:type="default" r:id="rId16"/>
          <w:type w:val="continuous"/>
          <w:pgSz w:w="11907" w:h="16840"/>
          <w:pgMar w:top="1701" w:right="1134" w:bottom="1134" w:left="1701" w:header="1134" w:footer="851" w:gutter="0"/>
          <w:pgNumType w:start="1"/>
          <w:cols w:space="720"/>
          <w:titlePg/>
        </w:sectPr>
      </w:pPr>
    </w:p>
    <w:p w14:paraId="37522D2F" w14:textId="7A5B73E2" w:rsidR="00034E30" w:rsidRPr="005B22C9" w:rsidRDefault="00034E30" w:rsidP="0F5A7CCB">
      <w:pPr>
        <w:tabs>
          <w:tab w:val="left" w:pos="1872"/>
        </w:tabs>
        <w:rPr>
          <w:b/>
          <w:bCs/>
          <w:color w:val="000000"/>
        </w:rPr>
        <w:sectPr w:rsidR="00034E30" w:rsidRPr="005B22C9" w:rsidSect="00A654B7">
          <w:footerReference w:type="even" r:id="rId17"/>
          <w:footerReference w:type="default" r:id="rId18"/>
          <w:type w:val="continuous"/>
          <w:pgSz w:w="11907" w:h="16840"/>
          <w:pgMar w:top="1701" w:right="1134" w:bottom="1134" w:left="1701" w:header="1134" w:footer="851" w:gutter="0"/>
          <w:pgNumType w:start="1"/>
          <w:cols w:space="720"/>
          <w:titlePg/>
        </w:sectPr>
      </w:pPr>
    </w:p>
    <w:p w14:paraId="37522D30" w14:textId="1B875F6B" w:rsidR="00034E30" w:rsidRPr="005B22C9" w:rsidRDefault="3BB497BA" w:rsidP="00116723">
      <w:pPr>
        <w:pStyle w:val="Heading1"/>
        <w:spacing w:before="0" w:after="0"/>
      </w:pPr>
      <w:r w:rsidRPr="005B22C9">
        <w:t xml:space="preserve">PENDAHULUAN </w:t>
      </w:r>
    </w:p>
    <w:p w14:paraId="780AD524" w14:textId="77777777" w:rsidR="00A90BC1" w:rsidRPr="005B22C9" w:rsidRDefault="00A90BC1" w:rsidP="00A90BC1">
      <w:pPr>
        <w:pBdr>
          <w:top w:val="nil"/>
          <w:left w:val="nil"/>
          <w:bottom w:val="nil"/>
          <w:right w:val="nil"/>
          <w:between w:val="nil"/>
        </w:pBdr>
      </w:pPr>
      <w:r w:rsidRPr="005B22C9">
        <w:t xml:space="preserve">Tata kelola data kearsipan yang efektif merupakan komponen fundamental bagi operasional, akuntabilitas, dan keberlanjutan organisasi modern (Maurel &amp; Zwarich, 2021). Berbagai studi dan praktik terbaik di bidang manajemen informasi secara konsisten menekankan bahwa pengelolaan arsip yang baik tidak hanya krusial untuk mendukung pengambilan keputusan strategis berbasis bukti (Luo &amp; Hu, 2022; Tummers et al., 2020) dan memastikan kepatuhan terhadap kerangka regulasi hukum yang berlaku (Christiana et al., 2024; Kerpedzhiev et al., 2020), tetapi juga vital dalam melestarikan memori kolektif serta aset intelektual organisasi (Colavizza et </w:t>
      </w:r>
      <w:r w:rsidRPr="005B22C9">
        <w:t>al., 2022). Meskipun demikian, upaya untuk mencapai implementasi tata kelola kearsipan yang optimal seringkali menghadapi berbagai tantangan (Ma, 2024; Liu, 2024), terutama dalam sistem yang masih mengandalkan proses manual atau semi-otomatis.</w:t>
      </w:r>
    </w:p>
    <w:p w14:paraId="529FADDA" w14:textId="77777777" w:rsidR="00A90BC1" w:rsidRPr="005B22C9" w:rsidRDefault="00A90BC1" w:rsidP="00A90BC1">
      <w:pPr>
        <w:pBdr>
          <w:top w:val="nil"/>
          <w:left w:val="nil"/>
          <w:bottom w:val="nil"/>
          <w:right w:val="nil"/>
          <w:between w:val="nil"/>
        </w:pBdr>
      </w:pPr>
    </w:p>
    <w:p w14:paraId="52DD7410" w14:textId="19A916EF" w:rsidR="00A90BC1" w:rsidRPr="005B22C9" w:rsidRDefault="00A90BC1" w:rsidP="00A90BC1">
      <w:pPr>
        <w:pBdr>
          <w:top w:val="nil"/>
          <w:left w:val="nil"/>
          <w:bottom w:val="nil"/>
          <w:right w:val="nil"/>
          <w:between w:val="nil"/>
        </w:pBdr>
      </w:pPr>
      <w:r w:rsidRPr="005B22C9">
        <w:t xml:space="preserve">Masalah yang kerap diidentifikasi dalam literatur dan laporan praktik meliputi potensi inkonsistensi dalam penerapan kebijakan dan prosedur kearsipan antar unit kerja (Miller et al., 2020), yang dapat berakibat pada pengelolaan arsip yang tidak seragam dan sulit diaudit. Standar dan kebijakan yang jelas merupakan kunci untuk interoperabilitas (Magnuson et al., 2020). </w:t>
      </w:r>
      <w:r w:rsidRPr="005B22C9">
        <w:lastRenderedPageBreak/>
        <w:t xml:space="preserve">Selain itu, terdapat kesulitan yang sering dilaporkan dalam menjaga metadata arsip agar tetap terstruktur, lengkap, dan akurat secara konsisten (Jones et al., 2023), padahal metadata berkualitas tinggi merupakan prasyarat penting untuk temu kembali informasi yang efisien dan andal. Kondisi ini dapat berimplikasi pada lambatnya proses pencarian dan akses terhadap arsip yang dibutuhkan (Indrasweri et al., 2022), </w:t>
      </w:r>
      <w:r w:rsidR="003C51B8">
        <w:t>dimana masalah ini</w:t>
      </w:r>
      <w:r w:rsidRPr="005B22C9">
        <w:t xml:space="preserve"> berpotensi menghambat produktivitas dan responsivitas organisasi. Dinamika kualitas sumber daya manusia (Massihi et al., 2020) seringkali disebut sebagai faktor yang dapat memperberat tantangan pengelolaan ini. Lebih lanjut, terdapat indikasi bahwa berbagai tantangan dalam pengelolaan arsip ini dapat berkorelasi dengan kesulitan organisasi dalam mencapai target kinerja tertentu (Luo &amp; Hu, 2022; Tripathi et al., 2020), meskipun hubungan kausal langsung dan faktor-faktor kontributif lainnya memerlukan analisis yang lebih mendalam pada setiap konteks organisasi.</w:t>
      </w:r>
    </w:p>
    <w:p w14:paraId="14BA6AEC" w14:textId="77777777" w:rsidR="00A90BC1" w:rsidRPr="005B22C9" w:rsidRDefault="00A90BC1" w:rsidP="00A90BC1">
      <w:pPr>
        <w:pBdr>
          <w:top w:val="nil"/>
          <w:left w:val="nil"/>
          <w:bottom w:val="nil"/>
          <w:right w:val="nil"/>
          <w:between w:val="nil"/>
        </w:pBdr>
      </w:pPr>
    </w:p>
    <w:p w14:paraId="4EA4A2CB" w14:textId="50FD1545" w:rsidR="00A90BC1" w:rsidRPr="005B22C9" w:rsidRDefault="00A90BC1" w:rsidP="00A90BC1">
      <w:pPr>
        <w:pBdr>
          <w:top w:val="nil"/>
          <w:left w:val="nil"/>
          <w:bottom w:val="nil"/>
          <w:right w:val="nil"/>
          <w:between w:val="nil"/>
        </w:pBdr>
      </w:pPr>
      <w:r w:rsidRPr="005B22C9">
        <w:t xml:space="preserve">Dalam menghadapi tantangan-tantangan tersebut, perkembangan teknologi Kecerdasan </w:t>
      </w:r>
      <w:r w:rsidR="003E67C1">
        <w:t>Artifisial</w:t>
      </w:r>
      <w:r w:rsidRPr="005B22C9">
        <w:t xml:space="preserve"> (AI), khususnya paradigma Agentic AI, mulai dieksplorasi sebagai salah satu pendekatan yang berpotensi menawarkan dukungan signifikan. Agentic AI, dengan karakteristiknya yang dirancang untuk dapat bertindak secara otonom, proaktif, dan adaptif dalam mencapai tujuan tertentu (Hosseini &amp; Seilani, 2025; Sapkota et al., 2025), membuka peluang untuk merepresentasikan berbagai fungsi dan proses krusial dalam tata kelola data kearsipan. Ini mencakup proses mulai dari akuisisi, dukungan klasifikasi otomatis, manajemen metadata cerdas (Shinde et al., 2024), hingga fasilitasi pemantauan kepatuhan terhadap kebijakan, yang dapat diwujudkan sebagai serangkaian agen AI yang bekerja secara terkoordinasi. Dengan mendelegasikan tugas-tugas yang terdefinisi dengan baik dan seringkali repetitif kepada agen-agen AI ini (Hajiyev, 2024), terdapat harapan untuk mencapai tingkat konsistensi yang lebih tinggi dalam penerapan kebijakan dan prosedur, serta menghasilkan struktur metadata yang lebih seragam, akurat, dan berkualitas (Shinde et al., 2024).</w:t>
      </w:r>
    </w:p>
    <w:p w14:paraId="1D063564" w14:textId="77777777" w:rsidR="00A90BC1" w:rsidRPr="005B22C9" w:rsidRDefault="00A90BC1" w:rsidP="00A90BC1">
      <w:pPr>
        <w:pBdr>
          <w:top w:val="nil"/>
          <w:left w:val="nil"/>
          <w:bottom w:val="nil"/>
          <w:right w:val="nil"/>
          <w:between w:val="nil"/>
        </w:pBdr>
      </w:pPr>
    </w:p>
    <w:p w14:paraId="123B0989" w14:textId="2FA08F6B" w:rsidR="00A90BC1" w:rsidRPr="005B22C9" w:rsidRDefault="00A90BC1" w:rsidP="00A90BC1">
      <w:pPr>
        <w:pBdr>
          <w:top w:val="nil"/>
          <w:left w:val="nil"/>
          <w:bottom w:val="nil"/>
          <w:right w:val="nil"/>
          <w:between w:val="nil"/>
        </w:pBdr>
      </w:pPr>
      <w:r w:rsidRPr="005B22C9">
        <w:t>Menyadari potensi transformatif ini, penelitian ini dirumuskan untuk menjawab serangkaian pertanyaan fundamental. Pertama, bagaimana arsitektur sistem berbasis Agentic AI dapat dirancang secara optimal untuk merepresentasikan dan melaksanakan tugas-tugas kunci dalam tata kelola data kearsipan, dengan fokus utama pada peningkatan konsistensi penerapan kebijakan dan perbaikan struktur metadata</w:t>
      </w:r>
      <w:r w:rsidR="0016502F">
        <w:t>.</w:t>
      </w:r>
      <w:r w:rsidRPr="005B22C9">
        <w:t xml:space="preserve"> Kedua, sejauh mana integrasi Agentic AI dalam proses ini berpotensi memberikan kontribusi nyata terhadap pencapaian Indikator Kinerja Utama (IKU) kearsipan yang lebih objektif dan terukur</w:t>
      </w:r>
      <w:r w:rsidR="0016502F">
        <w:t>.</w:t>
      </w:r>
      <w:r w:rsidRPr="005B22C9">
        <w:t xml:space="preserve"> Terakhir, apa saja faktor-faktor kritis—termasuk tantangan implementasi praktis (Sapkota et al., 2025), </w:t>
      </w:r>
      <w:r w:rsidRPr="005B22C9">
        <w:t>kebutuhan esensial akan supervisi manusia yang berkelanjutan, integrasi yang tepat, serta desain yang cermat—yang perlu dipertimbangkan untuk memastikan efektivitas dan akuntabilitas (Ackerman, 2025; Raza et al., 2025) sistem Agentic AI dalam konteks tata kelola data kearsipan yang lebih baik</w:t>
      </w:r>
      <w:r w:rsidR="0016502F">
        <w:t>.</w:t>
      </w:r>
    </w:p>
    <w:p w14:paraId="7DE975D4" w14:textId="77777777" w:rsidR="00A90BC1" w:rsidRPr="005B22C9" w:rsidRDefault="00A90BC1" w:rsidP="00A90BC1">
      <w:pPr>
        <w:pBdr>
          <w:top w:val="nil"/>
          <w:left w:val="nil"/>
          <w:bottom w:val="nil"/>
          <w:right w:val="nil"/>
          <w:between w:val="nil"/>
        </w:pBdr>
      </w:pPr>
    </w:p>
    <w:p w14:paraId="005A348A" w14:textId="6C183D28" w:rsidR="00A90BC1" w:rsidRPr="005B22C9" w:rsidRDefault="00A90BC1" w:rsidP="00A90BC1">
      <w:pPr>
        <w:pBdr>
          <w:top w:val="nil"/>
          <w:left w:val="nil"/>
          <w:bottom w:val="nil"/>
          <w:right w:val="nil"/>
          <w:between w:val="nil"/>
        </w:pBdr>
      </w:pPr>
      <w:r w:rsidRPr="005B22C9">
        <w:t>Sejalan dengan rumusan masalah tersebut, penelitian ini menetapkan beberapa tujuan utama yang spesifik. Tujuan pertama adalah merancang dan mengusulkan sebuah model konseptual arsitektur sistem berbasis Agentic AI. Model ini diharapkan mampu merepresentasikan dan mengotomatiskan tugas-tugas kunci dalam siklus tata kelola data kearsipan, sehingga dapat secara langsung berkontribusi pada peningkatan konsistensi penerapan kebijakan dan peningkatan kualitas struktur metadata. Selanjutnya, penelitian ini bertujuan untuk menganalisis dan memetakan secara komprehensif potensi kontribusi dari implementasi Agentic AI terhadap peningkatan objektivitas dalam pengukuran dan IKU di bidang kearsipan. Lebih lanjut, tujuan ketiga adalah mengidentifikasi dan mengevaluasi secara kritis faktor-faktor pendukung dan penghambat, yang mencakup aspek teknis, organisasional, serta kebutuhan intervensi manusia dalam skema human-in-the-loop, guna memastikan penerapan Agentic AI yang efektif dan akuntabel dalam tata kelola data kearsipan.</w:t>
      </w:r>
    </w:p>
    <w:p w14:paraId="1F9E429D" w14:textId="77777777" w:rsidR="00A90BC1" w:rsidRPr="005B22C9" w:rsidRDefault="00A90BC1" w:rsidP="00A90BC1">
      <w:pPr>
        <w:pBdr>
          <w:top w:val="nil"/>
          <w:left w:val="nil"/>
          <w:bottom w:val="nil"/>
          <w:right w:val="nil"/>
          <w:between w:val="nil"/>
        </w:pBdr>
      </w:pPr>
    </w:p>
    <w:p w14:paraId="156E4885" w14:textId="1452802F" w:rsidR="00A90BC1" w:rsidRPr="005B22C9" w:rsidRDefault="00A90BC1" w:rsidP="00A90BC1">
      <w:pPr>
        <w:pBdr>
          <w:top w:val="nil"/>
          <w:left w:val="nil"/>
          <w:bottom w:val="nil"/>
          <w:right w:val="nil"/>
          <w:between w:val="nil"/>
        </w:pBdr>
      </w:pPr>
      <w:r w:rsidRPr="005B22C9">
        <w:t xml:space="preserve">Diharapkan, penelitian ini akan memberikan manfaat yang signifikan baik dari perspektif teoritis maupun praktis. Secara teoritis, penelitian ini berpotensi memperkaya khazanah ilmu pengetahuan dalam disiplin manajemen informasi, ilmu kearsipan, dan kecerdasan </w:t>
      </w:r>
      <w:r w:rsidR="003E67C1">
        <w:t>artifisial</w:t>
      </w:r>
      <w:r w:rsidRPr="005B22C9">
        <w:t>, terutama terkait dengan aplikasi inovatif Agentic AI dalam konteks tata kelola data. Selain itu, penelitian ini juga diharapkan dapat menyediakan kerangka kerja konseptual baru untuk memahami bagaimana tugas-tugas kompleks dalam tata kelola kearsipan dapat direpresentasikan dan diotomatisasi secara efektif melalui arsitektur sistem berbasis agen AI. Dari sisi praktis, manfaat yang diharapkan mencakup penyediaan panduan dan model arsitektur yang dapat diadopsi oleh institusi kearsipan dan organisasi lain dalam merancang serta mengimplementasikan solusi Agentic AI. Hal ini bertujuan untuk meningkatkan efisiensi operasional, konsistensi dalam pengelolaan, dan kualitas data kearsipan secara keseluruhan. Penelitian ini juga diharapkan menawarkan wawasan bagi para pengambil kebijakan dan praktisi kearsipan mengenai potensi Agentic AI dalam mendukung pencapaian IKU</w:t>
      </w:r>
      <w:r w:rsidR="00A97C64" w:rsidRPr="005B22C9">
        <w:t xml:space="preserve"> </w:t>
      </w:r>
      <w:r w:rsidRPr="005B22C9">
        <w:t>dan meningkatkan tingkat akuntabilitas. Terakhir, dengan mengidentifikasi faktor-faktor kunci yang perlu diperhatikan, penelitian ini dapat membantu meminimalkan risiko dan memaksimalkan dampak positif dari adopsi teknologi AI di bidang kearsipan.</w:t>
      </w:r>
    </w:p>
    <w:p w14:paraId="42E0E31E" w14:textId="77777777" w:rsidR="00A90BC1" w:rsidRPr="005B22C9" w:rsidRDefault="00A90BC1" w:rsidP="00A90BC1">
      <w:pPr>
        <w:pBdr>
          <w:top w:val="nil"/>
          <w:left w:val="nil"/>
          <w:bottom w:val="nil"/>
          <w:right w:val="nil"/>
          <w:between w:val="nil"/>
        </w:pBdr>
      </w:pPr>
    </w:p>
    <w:p w14:paraId="10E69739" w14:textId="5986503C" w:rsidR="00D95FCF" w:rsidRPr="005B22C9" w:rsidRDefault="00A90BC1" w:rsidP="00A90BC1">
      <w:pPr>
        <w:pBdr>
          <w:top w:val="nil"/>
          <w:left w:val="nil"/>
          <w:bottom w:val="nil"/>
          <w:right w:val="nil"/>
          <w:between w:val="nil"/>
        </w:pBdr>
        <w:rPr>
          <w:lang w:val="sv-SE"/>
        </w:rPr>
      </w:pPr>
      <w:r w:rsidRPr="005B22C9">
        <w:lastRenderedPageBreak/>
        <w:t>Untuk menjaga fokus dan kedalaman analisis, penelitian ini dibatasi oleh beberapa aspek. Pertama, dalam hal fokus teknologi, penelitian ini secara spesifik akan terkonsentrasi pada eksplorasi dan perancangan model konseptual berbasis Agentic AI. Aspek teknis yang lebih mendalam, seperti pemilihan algoritma spesifik atau pengembangan source code untuk prototipe sistem secara penuh, berada di luar cakupan penelitian ini. Kedua, dalam konteks tata kelola data, pembahasan akan difokuskan pada aspek-aspek kearsipan yang secara langsung dapat direpresentasikan dan didukung oleh agen AI. Ini meliputi proses akuisisi data, klasifikasi, manajemen metadata, pemantauan kepatuhan terhadap kebijakan, dan penyediaan layanan informasi dasar, serta keterkaitannya dengan IKU</w:t>
      </w:r>
      <w:r w:rsidR="00A97C64" w:rsidRPr="005B22C9">
        <w:t xml:space="preserve"> </w:t>
      </w:r>
      <w:r w:rsidRPr="005B22C9">
        <w:t>yang relevan. Aspek tata kelola strategis pada tingkat tinggi atau kebijakan organisasional yang lebih luas hanya akan disentuh sebatas relevansinya dengan implementasi agen AI. Ketiga, evaluasi terhadap model konseptual yang diusulkan akan lebih bersifat kualitatif dan analitis, didasarkan pada prinsip-prinsip desain yang mapan dan analisis potensi dampaknya, bukan melalui pengujian empiris berskala besar atau uji coba sistem secara menyeluruh.</w:t>
      </w:r>
    </w:p>
    <w:p w14:paraId="2505EC03" w14:textId="2C8080DE" w:rsidR="6BBBBB09" w:rsidRPr="005B22C9" w:rsidRDefault="02552C66" w:rsidP="005864B7">
      <w:pPr>
        <w:pStyle w:val="Heading1"/>
        <w:spacing w:after="0"/>
      </w:pPr>
      <w:r w:rsidRPr="005B22C9">
        <w:t>KAJIAN PUSTAKA</w:t>
      </w:r>
    </w:p>
    <w:p w14:paraId="0DCF1A61" w14:textId="77777777" w:rsidR="003E6AD8" w:rsidRPr="005B22C9" w:rsidRDefault="003E6AD8" w:rsidP="00116723">
      <w:pPr>
        <w:pStyle w:val="FirstParagraph"/>
        <w:spacing w:before="0" w:after="0"/>
        <w:jc w:val="both"/>
        <w:rPr>
          <w:rFonts w:cs="Times New Roman"/>
          <w:sz w:val="20"/>
          <w:szCs w:val="20"/>
        </w:rPr>
      </w:pPr>
      <w:r w:rsidRPr="005B22C9">
        <w:rPr>
          <w:rFonts w:cs="Times New Roman"/>
          <w:sz w:val="20"/>
          <w:szCs w:val="20"/>
        </w:rPr>
        <w:t>Literatur akademis dan standar industri secara konsisten menghadapi tantangan-tantangan dalam tata kelola arsip digital yang telah diuraikan pada bagian Pendahuluan. Untuk mengatasi tantangan tersebut, kerangka kerja seperti ISO 15489:2016 menjadi acuan fundamental yang menetapkan prinsip-prinsip untuk manajemen arsip yang akuntabel, termasuk penciptaan, penggunaan, pemeliharaan, dan disposisi arsip. Prinsip-prinsip ini menekankan pentingnya arsip yang otentik, andal, utuh, dan dapat digunakan. Namun, penerapan prinsip-prinsip ini secara konsisten di lingkungan digital yang kompleks dan bervolume besar tetap menjadi hambatan utama, yang mendorong perlunya eksplorasi solusi teknologi inovatif.</w:t>
      </w:r>
    </w:p>
    <w:p w14:paraId="5D33A499" w14:textId="77777777" w:rsidR="003E6AD8" w:rsidRPr="005B22C9" w:rsidRDefault="003E6AD8" w:rsidP="003E6AD8">
      <w:pPr>
        <w:pStyle w:val="Heading4"/>
        <w:rPr>
          <w:color w:val="auto"/>
        </w:rPr>
      </w:pPr>
      <w:bookmarkStart w:id="1" w:name="X033ae6898552dea08b42b1990ce35fdc2436c9c"/>
      <w:r w:rsidRPr="005B22C9">
        <w:rPr>
          <w:color w:val="auto"/>
        </w:rPr>
        <w:t>2.2 Paradigma Agentic AI dan Sistem Multi-Agen (MAS)</w:t>
      </w:r>
    </w:p>
    <w:p w14:paraId="213E659D" w14:textId="77777777" w:rsidR="003E6AD8" w:rsidRPr="005B22C9" w:rsidRDefault="003E6AD8" w:rsidP="00116723">
      <w:pPr>
        <w:pStyle w:val="FirstParagraph"/>
        <w:spacing w:before="0"/>
        <w:jc w:val="both"/>
        <w:rPr>
          <w:rFonts w:cs="Times New Roman"/>
          <w:sz w:val="20"/>
          <w:szCs w:val="20"/>
        </w:rPr>
      </w:pPr>
      <w:r w:rsidRPr="005B22C9">
        <w:rPr>
          <w:rFonts w:cs="Times New Roman"/>
          <w:sz w:val="20"/>
          <w:szCs w:val="20"/>
        </w:rPr>
        <w:t>Untuk menjawab kebutuhan akan solusi yang lebih dinamis dan otonom, penelitian ini berfokus  pada paradigma Agentic AI. Berbeda dengan AI konvensional yang reaktif, Agentic AI dirancang untuk bertindak secara proaktif dan adaptif guna mencapai tujuan yang kompleks. Arsitektur yang umum digunakan untuk implementasinya adalah Sistem Multi-Agen (MAS), di mana sistem terdiri dari beberapa agen cerdas yang berkolaborasi.</w:t>
      </w:r>
    </w:p>
    <w:p w14:paraId="71CCFE51" w14:textId="77777777" w:rsidR="003E6AD8" w:rsidRPr="005B22C9" w:rsidRDefault="003E6AD8" w:rsidP="003E6AD8">
      <w:pPr>
        <w:pStyle w:val="BodyText"/>
        <w:jc w:val="both"/>
        <w:rPr>
          <w:color w:val="auto"/>
        </w:rPr>
      </w:pPr>
      <w:r w:rsidRPr="005B22C9">
        <w:rPr>
          <w:color w:val="auto"/>
        </w:rPr>
        <w:t>Menurut literatur teknis, arsitektur MAS yang efektif memiliki beberapa komponen kunci:</w:t>
      </w:r>
      <w:r w:rsidRPr="005B22C9">
        <w:t xml:space="preserve"> (a) </w:t>
      </w:r>
      <w:r w:rsidRPr="005B22C9">
        <w:rPr>
          <w:color w:val="auto"/>
        </w:rPr>
        <w:t>Agen-agen Spesialis: Entitas otonom yang memiliki keahlian khusus (misalnya, analisis data, validasi kepatuhan).</w:t>
      </w:r>
      <w:r w:rsidRPr="005B22C9">
        <w:t xml:space="preserve"> (b) </w:t>
      </w:r>
      <w:r w:rsidRPr="005B22C9">
        <w:rPr>
          <w:color w:val="auto"/>
        </w:rPr>
        <w:t xml:space="preserve">Agen Koordinator/Orkestrator: Pengatur alur </w:t>
      </w:r>
      <w:r w:rsidRPr="005B22C9">
        <w:rPr>
          <w:color w:val="auto"/>
        </w:rPr>
        <w:t>kerja yang mendelegasikan tugas dan mengelola interaksi antar-agen</w:t>
      </w:r>
      <w:r w:rsidRPr="005B22C9">
        <w:t xml:space="preserve"> (c) </w:t>
      </w:r>
      <w:r w:rsidRPr="005B22C9">
        <w:rPr>
          <w:color w:val="auto"/>
        </w:rPr>
        <w:t>Basis Pengetahuan Bersama: Repositori aturan, model, dan kebijakan yang dapat diakses oleh semua agen untuk memastikan konsistensi dalam pengambilan keputusan.</w:t>
      </w:r>
    </w:p>
    <w:p w14:paraId="604551CD" w14:textId="77777777" w:rsidR="003E6AD8" w:rsidRPr="005B22C9" w:rsidRDefault="003E6AD8" w:rsidP="003E6AD8">
      <w:pPr>
        <w:pStyle w:val="FirstParagraph"/>
        <w:jc w:val="both"/>
        <w:rPr>
          <w:rFonts w:cs="Times New Roman"/>
          <w:sz w:val="20"/>
          <w:szCs w:val="20"/>
        </w:rPr>
      </w:pPr>
      <w:r w:rsidRPr="005B22C9">
        <w:rPr>
          <w:rFonts w:cs="Times New Roman"/>
          <w:sz w:val="20"/>
          <w:szCs w:val="20"/>
        </w:rPr>
        <w:t>Pendekatan arsitektural ini telah terbukti berhasil mengotomatisasi proses kompleks di domain lain seperti keuangan dan logistik, dan menawarkan potensi besar untuk diterapkan pada tata kelola kearsipan.</w:t>
      </w:r>
    </w:p>
    <w:bookmarkEnd w:id="1"/>
    <w:p w14:paraId="5E60005C" w14:textId="77777777" w:rsidR="003E6AD8" w:rsidRPr="005B22C9" w:rsidRDefault="003E6AD8" w:rsidP="00116723">
      <w:pPr>
        <w:pStyle w:val="Heading4"/>
        <w:spacing w:before="0" w:after="0"/>
        <w:rPr>
          <w:color w:val="auto"/>
        </w:rPr>
      </w:pPr>
      <w:r w:rsidRPr="005B22C9">
        <w:rPr>
          <w:color w:val="auto"/>
        </w:rPr>
        <w:t>2.3 Peta Penelitian AI dalam Kearsipan dan Celah yang Ada</w:t>
      </w:r>
    </w:p>
    <w:p w14:paraId="23FAAFED" w14:textId="77777777" w:rsidR="003E6AD8" w:rsidRPr="005B22C9" w:rsidRDefault="003E6AD8" w:rsidP="00116723">
      <w:pPr>
        <w:pStyle w:val="FirstParagraph"/>
        <w:spacing w:before="0"/>
        <w:jc w:val="both"/>
        <w:rPr>
          <w:rFonts w:cs="Times New Roman"/>
          <w:sz w:val="20"/>
          <w:szCs w:val="20"/>
        </w:rPr>
      </w:pPr>
      <w:r w:rsidRPr="005B22C9">
        <w:rPr>
          <w:rFonts w:cs="Times New Roman"/>
          <w:sz w:val="20"/>
          <w:szCs w:val="20"/>
        </w:rPr>
        <w:t>Penerapan AI dalam ilmu kearsipan cenderung bersifat terpisah. Tinjauan sistematis dan studi kasus dari lembaga arsip menunjukkan bahwa AI lebih banyak digunakan sebagai alat untuk tugas-tugas spesifik (</w:t>
      </w:r>
      <w:r w:rsidRPr="005B22C9">
        <w:rPr>
          <w:rFonts w:cs="Times New Roman"/>
          <w:i/>
          <w:iCs/>
          <w:sz w:val="20"/>
          <w:szCs w:val="20"/>
        </w:rPr>
        <w:t>task-specific</w:t>
      </w:r>
      <w:r w:rsidRPr="005B22C9">
        <w:rPr>
          <w:rFonts w:cs="Times New Roman"/>
          <w:sz w:val="20"/>
          <w:szCs w:val="20"/>
        </w:rPr>
        <w:t>), seperti klasifikasi otomatis, ekstraksi metadata, atau dukungan akses informasi.</w:t>
      </w:r>
    </w:p>
    <w:p w14:paraId="633BDD27" w14:textId="77777777" w:rsidR="003E6AD8" w:rsidRPr="005B22C9" w:rsidRDefault="003E6AD8" w:rsidP="003E6AD8">
      <w:pPr>
        <w:pStyle w:val="BodyText"/>
        <w:jc w:val="both"/>
        <w:rPr>
          <w:color w:val="auto"/>
        </w:rPr>
      </w:pPr>
      <w:r w:rsidRPr="005B22C9">
        <w:rPr>
          <w:color w:val="auto"/>
        </w:rPr>
        <w:t>Meskipun penelitian terdahulu telah mengeksplorasi penggunaan agen untuk pelestarian digital, terdapat celah penelitian</w:t>
      </w:r>
      <w:r w:rsidRPr="005B22C9">
        <w:t xml:space="preserve"> </w:t>
      </w:r>
      <w:r w:rsidRPr="005B22C9">
        <w:rPr>
          <w:color w:val="auto"/>
        </w:rPr>
        <w:t>yang jelas: belum adanya model arsitektur terintegrasi yang menerapkan paradigma MAS modern untuk mengelola keseluruhan siklus hidup tata kelola kearsipan, mulai dari akuisisi hingga pemantauan IKU secara berkelanjutan. Penelitian ini dirancang untuk mengisi celah tersebut dengan mengusulkan model konseptual yang holistik.</w:t>
      </w:r>
    </w:p>
    <w:p w14:paraId="6B1E5C18" w14:textId="2C860383" w:rsidR="6BBBBB09" w:rsidRPr="005B22C9" w:rsidRDefault="65463D1A" w:rsidP="00116723">
      <w:pPr>
        <w:pStyle w:val="Heading1"/>
        <w:spacing w:after="0"/>
      </w:pPr>
      <w:r w:rsidRPr="005B22C9">
        <w:t>METODE PENELITIAN</w:t>
      </w:r>
    </w:p>
    <w:p w14:paraId="21B94FD6" w14:textId="77777777" w:rsidR="008216FC" w:rsidRPr="005B22C9" w:rsidRDefault="008216FC" w:rsidP="008216FC">
      <w:pPr>
        <w:rPr>
          <w:lang w:val="sv-SE"/>
        </w:rPr>
      </w:pPr>
      <w:r w:rsidRPr="005B22C9">
        <w:rPr>
          <w:lang w:val="sv-SE"/>
        </w:rPr>
        <w:t xml:space="preserve">Penelitian ini menerapkan pendekatan </w:t>
      </w:r>
      <w:r w:rsidRPr="005B22C9">
        <w:rPr>
          <w:i/>
          <w:iCs/>
          <w:lang w:val="sv-SE"/>
        </w:rPr>
        <w:t>Design Science Research</w:t>
      </w:r>
      <w:r w:rsidRPr="005B22C9">
        <w:rPr>
          <w:lang w:val="sv-SE"/>
        </w:rPr>
        <w:t xml:space="preserve"> (DSR) untuk menghasilkan artefak utama berupa model konseptual arsitektur Agentic AI. Fokus DSR dalam konteks ini adalah pada perancangan solusi inovatif untuk meningkatkan konsistensi dan struktur dalam tata kelola data kearsipan.</w:t>
      </w:r>
    </w:p>
    <w:p w14:paraId="5D3881A8" w14:textId="77777777" w:rsidR="008216FC" w:rsidRPr="005B22C9" w:rsidRDefault="008216FC" w:rsidP="008216FC">
      <w:pPr>
        <w:rPr>
          <w:lang w:val="sv-SE"/>
        </w:rPr>
      </w:pPr>
    </w:p>
    <w:p w14:paraId="5BD2FDB8" w14:textId="77777777" w:rsidR="008216FC" w:rsidRPr="005B22C9" w:rsidRDefault="008216FC" w:rsidP="008216FC">
      <w:pPr>
        <w:rPr>
          <w:lang w:val="sv-SE"/>
        </w:rPr>
      </w:pPr>
      <w:r w:rsidRPr="005B22C9">
        <w:rPr>
          <w:lang w:val="sv-SE"/>
        </w:rPr>
        <w:t>Pengembangan model ini didasarkan pada sintesis kritis dari sumber data sekunder yang komprehensif. Sumber utama meliputi: (1) Literatur ilmiah terkini (jurnal, prosiding, buku) mengenai tata kelola kearsipan, Agentic AI, Multi-Agent Systems, dan IKU kearsipan; (2) Standar internasional relevan (khususnya seri ISO 15489) dan dokumen kebijakan terkait; serta (3) Laporan praktik dan studi kasus publikasi mengenai implementasi sistem informasi atau AI di organisasi.</w:t>
      </w:r>
    </w:p>
    <w:p w14:paraId="485C6711" w14:textId="77777777" w:rsidR="008216FC" w:rsidRPr="005B22C9" w:rsidRDefault="008216FC" w:rsidP="008216FC">
      <w:pPr>
        <w:rPr>
          <w:lang w:val="sv-SE"/>
        </w:rPr>
      </w:pPr>
    </w:p>
    <w:p w14:paraId="1BEACE3F" w14:textId="606BCE6B" w:rsidR="008216FC" w:rsidRPr="005B22C9" w:rsidRDefault="008216FC" w:rsidP="008216FC">
      <w:pPr>
        <w:rPr>
          <w:lang w:val="sv-SE"/>
        </w:rPr>
      </w:pPr>
      <w:r w:rsidRPr="005B22C9">
        <w:rPr>
          <w:lang w:val="sv-SE"/>
        </w:rPr>
        <w:t>Pengumpulan data dilakukan melalui dua teknik utama: (1) Studi literatur sistematis terfokus untuk mengidentifikasi landasan teoritis, praktik terbaik, dan lanskap teknologi Agentic AI yang relevan; dan (2) Analisis dokumen kualitatif terhadap standar dan laporan untuk mengekstrak persyaratan fungsional, kriteria IKU, dan konteks implementasi.</w:t>
      </w:r>
    </w:p>
    <w:p w14:paraId="19F6FCEA" w14:textId="77777777" w:rsidR="008216FC" w:rsidRPr="005B22C9" w:rsidRDefault="008216FC" w:rsidP="008216FC">
      <w:pPr>
        <w:rPr>
          <w:lang w:val="sv-SE"/>
        </w:rPr>
      </w:pPr>
    </w:p>
    <w:p w14:paraId="33514F10" w14:textId="77777777" w:rsidR="008216FC" w:rsidRPr="005B22C9" w:rsidRDefault="008216FC" w:rsidP="008216FC">
      <w:pPr>
        <w:rPr>
          <w:lang w:val="sv-SE"/>
        </w:rPr>
      </w:pPr>
      <w:r w:rsidRPr="005B22C9">
        <w:rPr>
          <w:lang w:val="sv-SE"/>
        </w:rPr>
        <w:lastRenderedPageBreak/>
        <w:t>Proses perancangan artefak model konseptual melibatkan identifikasi komponen agen AI kunci yang merepresentasikan fungsi tata kelola kearsipan, pendefinisian fungsionalitas dan interaksi antar agen, serta pemetaan alur kerja yang didukung oleh agen-agen tersebut. Prinsip-prinsip desain sistem cerdas dan tata kelola AI yang bertanggung jawab menjadi acuan dalam perancangan.</w:t>
      </w:r>
    </w:p>
    <w:p w14:paraId="5152D92D" w14:textId="77777777" w:rsidR="008216FC" w:rsidRPr="005B22C9" w:rsidRDefault="008216FC" w:rsidP="008216FC">
      <w:pPr>
        <w:rPr>
          <w:lang w:val="sv-SE"/>
        </w:rPr>
      </w:pPr>
    </w:p>
    <w:p w14:paraId="70F281D9" w14:textId="72626E4F" w:rsidR="008F089B" w:rsidRPr="005B22C9" w:rsidRDefault="008216FC" w:rsidP="008216FC">
      <w:pPr>
        <w:rPr>
          <w:lang w:val="sv-SE"/>
        </w:rPr>
      </w:pPr>
      <w:r w:rsidRPr="005B22C9">
        <w:rPr>
          <w:lang w:val="sv-SE"/>
        </w:rPr>
        <w:t>Evaluasi model konseptual dilakukan secara analitis dan kualitatif. Ini mencakup demonstrasi potensi model melalui skenario kasus penggunaan ilustratif, pemetaan model terhadap kriteria desain yang diturunkan dari literatur, serta analisis potensi kontribusinya terhadap IKU kearsipan dan identifikasi faktor-faktor implementasi kritis.</w:t>
      </w:r>
    </w:p>
    <w:p w14:paraId="0AEC2D4E" w14:textId="11FE811E" w:rsidR="34C42581" w:rsidRPr="005B22C9" w:rsidRDefault="32A151C5" w:rsidP="0099237C">
      <w:pPr>
        <w:pStyle w:val="Heading1"/>
        <w:spacing w:after="0"/>
      </w:pPr>
      <w:r w:rsidRPr="005B22C9">
        <w:t xml:space="preserve">HASIL DAN </w:t>
      </w:r>
      <w:r w:rsidR="005720D3" w:rsidRPr="005B22C9">
        <w:t>ANALISIS</w:t>
      </w:r>
    </w:p>
    <w:p w14:paraId="5436C16C" w14:textId="6ABA1ED1" w:rsidR="00483C77" w:rsidRPr="005B22C9" w:rsidRDefault="00483C77" w:rsidP="00116723">
      <w:pPr>
        <w:pStyle w:val="Heading2"/>
        <w:spacing w:before="0" w:after="0"/>
      </w:pPr>
      <w:r w:rsidRPr="005B22C9">
        <w:t xml:space="preserve">4.1. </w:t>
      </w:r>
      <w:r w:rsidR="008216FC" w:rsidRPr="005B22C9">
        <w:t>Kapabilitas Agentic AI untuk Tata Kelola Kearsipan</w:t>
      </w:r>
    </w:p>
    <w:p w14:paraId="1DE66A25" w14:textId="1945957F" w:rsidR="008216FC" w:rsidRPr="005B22C9" w:rsidRDefault="008216FC" w:rsidP="008216FC">
      <w:pPr>
        <w:rPr>
          <w:lang w:val="id-ID"/>
        </w:rPr>
      </w:pPr>
      <w:r w:rsidRPr="005B22C9">
        <w:rPr>
          <w:lang w:val="id-ID"/>
        </w:rPr>
        <w:t>Transformasi tata kelola data kearsipan menuju sistem yang lebih konsisten, terstruktur, dan efisien dapat secara signifikan didukung oleh pemanfaatan kapabilitas kunci yang inheren dalam paradigma Agentic AI. Analisis mendalam mengidentifikasi beberapa kapabilitas fundamental yang paling relevan dan berpotensi memberikan dampak transformatif, yang akan diuraikan sebagai berikut:</w:t>
      </w:r>
      <w:r w:rsidR="00FD6411" w:rsidRPr="005B22C9">
        <w:rPr>
          <w:lang w:val="id-ID"/>
        </w:rPr>
        <w:t xml:space="preserve"> </w:t>
      </w:r>
    </w:p>
    <w:p w14:paraId="4D3FCEE8" w14:textId="77777777" w:rsidR="003E6AD8" w:rsidRPr="005B22C9" w:rsidRDefault="003E6AD8" w:rsidP="008216FC">
      <w:pPr>
        <w:rPr>
          <w:lang w:val="id-ID"/>
        </w:rPr>
      </w:pPr>
    </w:p>
    <w:p w14:paraId="7BAC76CC" w14:textId="519B4DD5" w:rsidR="00FD6411" w:rsidRPr="005B22C9" w:rsidRDefault="00FD6411" w:rsidP="0099237C">
      <w:pPr>
        <w:pStyle w:val="ListParagraph"/>
        <w:numPr>
          <w:ilvl w:val="2"/>
          <w:numId w:val="28"/>
        </w:numPr>
        <w:spacing w:after="0"/>
        <w:rPr>
          <w:rFonts w:ascii="Times New Roman" w:hAnsi="Times New Roman"/>
          <w:b/>
          <w:bCs/>
          <w:sz w:val="20"/>
          <w:szCs w:val="20"/>
          <w:lang w:val="id-ID"/>
        </w:rPr>
      </w:pPr>
      <w:r w:rsidRPr="005B22C9">
        <w:rPr>
          <w:rFonts w:ascii="Times New Roman" w:hAnsi="Times New Roman"/>
          <w:b/>
          <w:bCs/>
          <w:sz w:val="20"/>
          <w:szCs w:val="20"/>
          <w:lang w:val="id-ID"/>
        </w:rPr>
        <w:t xml:space="preserve">Otonomi Terarah </w:t>
      </w:r>
    </w:p>
    <w:p w14:paraId="52F958EB" w14:textId="051AB3F2" w:rsidR="00FD6411" w:rsidRPr="005B22C9" w:rsidRDefault="00FE4739" w:rsidP="00FD6411">
      <w:pPr>
        <w:rPr>
          <w:lang w:val="id-ID"/>
        </w:rPr>
      </w:pPr>
      <w:r w:rsidRPr="005B22C9">
        <w:rPr>
          <w:lang w:val="id-ID"/>
        </w:rPr>
        <w:t xml:space="preserve">Deskripsi Kapabilitas: </w:t>
      </w:r>
      <w:r w:rsidR="00FD6411" w:rsidRPr="005B22C9">
        <w:rPr>
          <w:lang w:val="id-ID"/>
        </w:rPr>
        <w:t>Agen AI dirancang untuk beroperasi secara mandiri dalam batas-batas dan tujuan yang telah ditetapkan oleh manusia (arsiparis atau administrator</w:t>
      </w:r>
      <w:r w:rsidR="00124665">
        <w:rPr>
          <w:lang w:val="id-ID"/>
        </w:rPr>
        <w:t>zy</w:t>
      </w:r>
      <w:r w:rsidR="00FD6411" w:rsidRPr="005B22C9">
        <w:rPr>
          <w:lang w:val="id-ID"/>
        </w:rPr>
        <w:t xml:space="preserve"> sistem). Agen ini dapat menjalankan serangkaian tugas tanpa intervensi langsung untuk setiap langkah, </w:t>
      </w:r>
      <w:r w:rsidR="00350EF5" w:rsidRPr="005B22C9">
        <w:rPr>
          <w:lang w:val="id-ID"/>
        </w:rPr>
        <w:t xml:space="preserve"> </w:t>
      </w:r>
      <w:r w:rsidR="00FD6411" w:rsidRPr="005B22C9">
        <w:rPr>
          <w:lang w:val="id-ID"/>
        </w:rPr>
        <w:t>namun tetap bekerja menuju sasaran spesifik yang telah dikonfigurasikan, seperti penerapan skema klasifikasi atau validasi kelengkapan metadata.</w:t>
      </w:r>
    </w:p>
    <w:p w14:paraId="2A3BC654" w14:textId="397FE0ED" w:rsidR="00881D9F" w:rsidRPr="005B22C9" w:rsidRDefault="00350EF5" w:rsidP="00FD6411">
      <w:pPr>
        <w:rPr>
          <w:lang w:val="id-ID"/>
        </w:rPr>
      </w:pPr>
      <w:r w:rsidRPr="005B22C9">
        <w:rPr>
          <w:noProof/>
          <w:lang w:val="en-ID"/>
        </w:rPr>
        <w:drawing>
          <wp:anchor distT="0" distB="0" distL="114300" distR="114300" simplePos="0" relativeHeight="251658240" behindDoc="0" locked="0" layoutInCell="1" allowOverlap="1" wp14:anchorId="776741DB" wp14:editId="5E3247CA">
            <wp:simplePos x="0" y="0"/>
            <wp:positionH relativeFrom="margin">
              <wp:posOffset>-181610</wp:posOffset>
            </wp:positionH>
            <wp:positionV relativeFrom="paragraph">
              <wp:posOffset>172720</wp:posOffset>
            </wp:positionV>
            <wp:extent cx="2938145" cy="2562860"/>
            <wp:effectExtent l="0" t="0" r="0" b="8890"/>
            <wp:wrapSquare wrapText="bothSides"/>
            <wp:docPr id="1335725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25462" name="Picture 1335725462"/>
                    <pic:cNvPicPr/>
                  </pic:nvPicPr>
                  <pic:blipFill>
                    <a:blip r:embed="rId19"/>
                    <a:stretch>
                      <a:fillRect/>
                    </a:stretch>
                  </pic:blipFill>
                  <pic:spPr>
                    <a:xfrm>
                      <a:off x="0" y="0"/>
                      <a:ext cx="2938145" cy="2562860"/>
                    </a:xfrm>
                    <a:prstGeom prst="rect">
                      <a:avLst/>
                    </a:prstGeom>
                  </pic:spPr>
                </pic:pic>
              </a:graphicData>
            </a:graphic>
            <wp14:sizeRelH relativeFrom="page">
              <wp14:pctWidth>0</wp14:pctWidth>
            </wp14:sizeRelH>
            <wp14:sizeRelV relativeFrom="page">
              <wp14:pctHeight>0</wp14:pctHeight>
            </wp14:sizeRelV>
          </wp:anchor>
        </w:drawing>
      </w:r>
    </w:p>
    <w:p w14:paraId="5BCC7EE4" w14:textId="77777777" w:rsidR="00350EF5" w:rsidRPr="003E67C1" w:rsidRDefault="00350EF5" w:rsidP="00881D9F">
      <w:pPr>
        <w:jc w:val="center"/>
        <w:rPr>
          <w:sz w:val="16"/>
          <w:szCs w:val="16"/>
          <w:lang w:val="id-ID"/>
        </w:rPr>
      </w:pPr>
    </w:p>
    <w:p w14:paraId="3ADAA17F" w14:textId="000BB286" w:rsidR="00881D9F" w:rsidRPr="003E67C1" w:rsidRDefault="00881D9F" w:rsidP="00881D9F">
      <w:pPr>
        <w:jc w:val="center"/>
        <w:rPr>
          <w:sz w:val="16"/>
          <w:szCs w:val="16"/>
          <w:lang w:val="id-ID"/>
        </w:rPr>
      </w:pPr>
      <w:r w:rsidRPr="003E67C1">
        <w:rPr>
          <w:sz w:val="16"/>
          <w:szCs w:val="16"/>
          <w:lang w:val="id-ID"/>
        </w:rPr>
        <w:t>Gambar 1. Contoh Agen Otonom Menerapkan Aturan Klasifikasi</w:t>
      </w:r>
    </w:p>
    <w:p w14:paraId="1D099F64" w14:textId="4239915C" w:rsidR="00FD6411" w:rsidRPr="005B22C9" w:rsidRDefault="00FE4739" w:rsidP="00FD6411">
      <w:pPr>
        <w:rPr>
          <w:lang w:val="id-ID"/>
        </w:rPr>
      </w:pPr>
      <w:r w:rsidRPr="005B22C9">
        <w:rPr>
          <w:lang w:val="id-ID"/>
        </w:rPr>
        <w:t>Relevansi untuk tata kelola kearsipan: (1) Konsistensi Proses: Dengan otonomi terarah, agen AI dapat secara konsisten menerapkan kebijakan dan prosedur kearsipan yang sama pada setiap arsip atau transaksi data, mengurangi variabilitas yang sering muncul akibat interpretasi manusia yang berbeda atau kelelahan. Misalnya, agen dapat secara otonom menerapkan aturan penamaan file standar atau mengalokasikan arsip ke folder yang tepat berdasarkan aturan klasifikasi. (2) Kemampuan untuk bekerja secara otonom memungkinkan penanganan volume data kearsipan yang besar secara efisien, tugas yang seringkali membebani sumber daya manusia.</w:t>
      </w:r>
    </w:p>
    <w:p w14:paraId="7F12B9B2" w14:textId="77777777" w:rsidR="00BB3C2C" w:rsidRPr="005B22C9" w:rsidRDefault="00BB3C2C" w:rsidP="00FD6411">
      <w:pPr>
        <w:rPr>
          <w:lang w:val="id-ID"/>
        </w:rPr>
      </w:pPr>
    </w:p>
    <w:p w14:paraId="5B7FAC83" w14:textId="0264E6E0" w:rsidR="00881D9F" w:rsidRPr="005B22C9" w:rsidRDefault="00881D9F" w:rsidP="00881D9F">
      <w:pPr>
        <w:pStyle w:val="ListParagraph"/>
        <w:numPr>
          <w:ilvl w:val="2"/>
          <w:numId w:val="28"/>
        </w:numPr>
        <w:spacing w:after="0"/>
        <w:rPr>
          <w:rFonts w:ascii="Times New Roman" w:hAnsi="Times New Roman"/>
          <w:b/>
          <w:bCs/>
          <w:sz w:val="20"/>
          <w:szCs w:val="20"/>
          <w:lang w:val="id-ID"/>
        </w:rPr>
      </w:pPr>
      <w:r w:rsidRPr="005B22C9">
        <w:rPr>
          <w:rFonts w:ascii="Times New Roman" w:hAnsi="Times New Roman"/>
          <w:b/>
          <w:bCs/>
          <w:sz w:val="20"/>
          <w:szCs w:val="20"/>
          <w:lang w:val="id-ID"/>
        </w:rPr>
        <w:t>Proaktivitas Berbasis Aturan dan Tujuan</w:t>
      </w:r>
    </w:p>
    <w:p w14:paraId="62D78DB9" w14:textId="0DA7CBEB" w:rsidR="00881D9F" w:rsidRPr="005B22C9" w:rsidRDefault="00881D9F" w:rsidP="00881D9F">
      <w:pPr>
        <w:rPr>
          <w:lang w:val="id-ID"/>
        </w:rPr>
      </w:pPr>
      <w:r w:rsidRPr="005B22C9">
        <w:rPr>
          <w:lang w:val="id-ID"/>
        </w:rPr>
        <w:t>Deskripsi Kapabuilitas: Berbeda dengan sistem yang hanya reaktif, Agentic AI dapat mengambil inisiatif untuk bertindak guna mencapai tujuannya atau berdasarkan aturan yang telah diprogram. Agen  tidak hanya menunggu perintah, tetapi dapat memicu tindakan berdasarkan kondisi tertentu atau untuk mencegah masalah potensial.</w:t>
      </w:r>
    </w:p>
    <w:p w14:paraId="5E5A9612" w14:textId="1D84E4EF" w:rsidR="00350EF5" w:rsidRPr="005B22C9" w:rsidRDefault="003E67C1" w:rsidP="00FE4739">
      <w:pPr>
        <w:spacing w:after="160" w:line="259" w:lineRule="auto"/>
        <w:rPr>
          <w:lang w:val="id-ID"/>
        </w:rPr>
      </w:pPr>
      <w:r w:rsidRPr="005B22C9">
        <w:rPr>
          <w:noProof/>
          <w:lang w:val="en-ID"/>
        </w:rPr>
        <w:drawing>
          <wp:anchor distT="0" distB="0" distL="114300" distR="114300" simplePos="0" relativeHeight="251659264" behindDoc="0" locked="0" layoutInCell="1" allowOverlap="1" wp14:anchorId="6BC77206" wp14:editId="5A6BC668">
            <wp:simplePos x="0" y="0"/>
            <wp:positionH relativeFrom="column">
              <wp:align>left</wp:align>
            </wp:positionH>
            <wp:positionV relativeFrom="paragraph">
              <wp:posOffset>149856</wp:posOffset>
            </wp:positionV>
            <wp:extent cx="2790190" cy="3314065"/>
            <wp:effectExtent l="0" t="0" r="0" b="635"/>
            <wp:wrapSquare wrapText="bothSides"/>
            <wp:docPr id="1804835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5755" name="Picture 1804835755"/>
                    <pic:cNvPicPr/>
                  </pic:nvPicPr>
                  <pic:blipFill>
                    <a:blip r:embed="rId20"/>
                    <a:stretch>
                      <a:fillRect/>
                    </a:stretch>
                  </pic:blipFill>
                  <pic:spPr>
                    <a:xfrm>
                      <a:off x="0" y="0"/>
                      <a:ext cx="2790190" cy="3314065"/>
                    </a:xfrm>
                    <a:prstGeom prst="rect">
                      <a:avLst/>
                    </a:prstGeom>
                  </pic:spPr>
                </pic:pic>
              </a:graphicData>
            </a:graphic>
            <wp14:sizeRelH relativeFrom="page">
              <wp14:pctWidth>0</wp14:pctWidth>
            </wp14:sizeRelH>
            <wp14:sizeRelV relativeFrom="page">
              <wp14:pctHeight>0</wp14:pctHeight>
            </wp14:sizeRelV>
          </wp:anchor>
        </w:drawing>
      </w:r>
    </w:p>
    <w:p w14:paraId="189C74BA" w14:textId="77777777" w:rsidR="003E67C1" w:rsidRDefault="003E67C1" w:rsidP="00350EF5">
      <w:pPr>
        <w:jc w:val="center"/>
        <w:rPr>
          <w:sz w:val="16"/>
          <w:szCs w:val="16"/>
          <w:lang w:val="id-ID"/>
        </w:rPr>
      </w:pPr>
    </w:p>
    <w:p w14:paraId="06C04BD5" w14:textId="776C80F7" w:rsidR="00350EF5" w:rsidRPr="003E67C1" w:rsidRDefault="00350EF5" w:rsidP="00350EF5">
      <w:pPr>
        <w:jc w:val="center"/>
        <w:rPr>
          <w:sz w:val="16"/>
          <w:szCs w:val="16"/>
          <w:lang w:val="id-ID"/>
        </w:rPr>
      </w:pPr>
      <w:r w:rsidRPr="003E67C1">
        <w:rPr>
          <w:sz w:val="16"/>
          <w:szCs w:val="16"/>
          <w:lang w:val="id-ID"/>
        </w:rPr>
        <w:t>Gambar 2. Agen proaktif memantau kepatuhan standar metadata</w:t>
      </w:r>
    </w:p>
    <w:p w14:paraId="53A6C6ED" w14:textId="77777777" w:rsidR="00350EF5" w:rsidRPr="005B22C9" w:rsidRDefault="00350EF5" w:rsidP="00350EF5">
      <w:pPr>
        <w:spacing w:line="259" w:lineRule="auto"/>
        <w:rPr>
          <w:lang w:val="id-ID"/>
        </w:rPr>
      </w:pPr>
    </w:p>
    <w:p w14:paraId="73035867" w14:textId="1A29E0EE" w:rsidR="00FE4739" w:rsidRPr="005B22C9" w:rsidRDefault="00FE4739" w:rsidP="00350EF5">
      <w:pPr>
        <w:spacing w:line="259" w:lineRule="auto"/>
        <w:rPr>
          <w:lang w:val="id-ID"/>
        </w:rPr>
      </w:pPr>
      <w:r w:rsidRPr="005B22C9">
        <w:rPr>
          <w:lang w:val="id-ID"/>
        </w:rPr>
        <w:t xml:space="preserve">Relevansi untuk tata kelola kearsipan: (1) Pemantauan Kepatuhan Aktif: Agen AI dapat secara proaktif memantau kepatuhan terhadap jadwal retensi arsip, kebijakan keamanan, atau standar metadata. Jika terdeteksi potensi pelanggaran atau ketidaksesuaian (misalnya, metadata yang hilang setelah periode waktu tertentu), agen dapat secara otomatis memberikan notifikasi, memulai alur kerja perbaikan, atau bahkan melakukan tindakan korektif </w:t>
      </w:r>
      <w:r w:rsidRPr="005B22C9">
        <w:rPr>
          <w:lang w:val="id-ID"/>
        </w:rPr>
        <w:lastRenderedPageBreak/>
        <w:t>sederhana. (2) Identifikasi Risiko Dini: Agen dapat dilatih untuk mengenali pola yang mengindikasikan risiko terhadap integritas atau keamanan arsip, dan secara proaktif mengambil langkah mitigasi atau memberi tahu penanggung jawab.(3) Pemeliharaan Struktur Data: Agen dapat proaktif memeriksa dan memperbaiki inkonsistensi dalam struktur metadata atau skema klasifikasi secara berkala.</w:t>
      </w:r>
      <w:r w:rsidR="00CF1B38" w:rsidRPr="005B22C9">
        <w:rPr>
          <w:lang w:val="id-ID"/>
        </w:rPr>
        <w:t xml:space="preserve"> </w:t>
      </w:r>
    </w:p>
    <w:p w14:paraId="5D5F1695" w14:textId="3D74CD5C" w:rsidR="00FD6411" w:rsidRPr="005B22C9" w:rsidRDefault="00FD6411" w:rsidP="00350EF5">
      <w:pPr>
        <w:pStyle w:val="ListParagraph"/>
        <w:numPr>
          <w:ilvl w:val="2"/>
          <w:numId w:val="28"/>
        </w:numPr>
        <w:spacing w:before="240" w:after="0" w:line="259" w:lineRule="auto"/>
        <w:rPr>
          <w:rFonts w:ascii="Times New Roman" w:hAnsi="Times New Roman"/>
          <w:b/>
          <w:bCs/>
          <w:sz w:val="20"/>
          <w:szCs w:val="20"/>
        </w:rPr>
      </w:pPr>
      <w:r w:rsidRPr="005B22C9">
        <w:rPr>
          <w:rFonts w:ascii="Times New Roman" w:hAnsi="Times New Roman"/>
          <w:b/>
          <w:bCs/>
          <w:sz w:val="20"/>
          <w:szCs w:val="20"/>
        </w:rPr>
        <w:t xml:space="preserve">Kemampuan Belajar dan Adaptasi </w:t>
      </w:r>
    </w:p>
    <w:p w14:paraId="25DC1604" w14:textId="2733D697" w:rsidR="00914F54" w:rsidRPr="005B22C9" w:rsidRDefault="00914F54" w:rsidP="00914F54">
      <w:pPr>
        <w:rPr>
          <w:lang w:val="id-ID"/>
        </w:rPr>
      </w:pPr>
      <w:r w:rsidRPr="005B22C9">
        <w:rPr>
          <w:lang w:val="id-ID"/>
        </w:rPr>
        <w:t>Deskripsi Kapabilitas: Agentic AI (terutama yang memanfaatkan machine learning) memiliki kemampuan untuk belajar dari data baru, interaksi, dan umpan balik (</w:t>
      </w:r>
      <w:r w:rsidRPr="00933269">
        <w:rPr>
          <w:i/>
          <w:iCs/>
          <w:lang w:val="id-ID"/>
        </w:rPr>
        <w:t>feedback</w:t>
      </w:r>
      <w:r w:rsidRPr="005B22C9">
        <w:rPr>
          <w:lang w:val="id-ID"/>
        </w:rPr>
        <w:t>) untuk meningkatkan kinerjanya seiring waktu. Agen dapat beradaptasi dengan perubahan pola data atau kebutuhan pengguna.</w:t>
      </w:r>
    </w:p>
    <w:p w14:paraId="6EA8ACFA" w14:textId="77777777" w:rsidR="00914F54" w:rsidRPr="005B22C9" w:rsidRDefault="00914F54" w:rsidP="00914F54">
      <w:pPr>
        <w:rPr>
          <w:lang w:val="id-ID"/>
        </w:rPr>
      </w:pPr>
    </w:p>
    <w:p w14:paraId="3624CE30" w14:textId="5AE1C19E" w:rsidR="00914F54" w:rsidRPr="005B22C9" w:rsidRDefault="00914F54" w:rsidP="00914F54">
      <w:pPr>
        <w:rPr>
          <w:lang w:val="id-ID"/>
        </w:rPr>
      </w:pPr>
      <w:r w:rsidRPr="005B22C9">
        <w:rPr>
          <w:lang w:val="id-ID"/>
        </w:rPr>
        <w:t xml:space="preserve">Relevansi untuk tata kelola kearsipan: (1) Peningkatan Akurasi Klasifikasi dan Ekstraksi Metadata: Melalui mekanisme </w:t>
      </w:r>
      <w:r w:rsidRPr="00933269">
        <w:rPr>
          <w:i/>
          <w:iCs/>
          <w:lang w:val="id-ID"/>
        </w:rPr>
        <w:t>Human-in-the-Loop</w:t>
      </w:r>
      <w:r w:rsidRPr="005B22C9">
        <w:rPr>
          <w:lang w:val="id-ID"/>
        </w:rPr>
        <w:t xml:space="preserve"> (HITL), agen AI dapat belajar dari koreksi yang dilakukan oleh arsiparis, sehingga saran klasifikasi atau ekstraksi metadata otomatis menjadi semakin akurat. (2) Adaptasi terhadap Perubahan Kebijakan: Meskipun memerlukan konfigurasi ulang, agen yang adaptif dapat lebih mudah disesuaikan untuk mengikuti perubahan dalam kebijakan kearsipan atau standar metadata daripada melakukan perubahan manual pada seluruh sistem. (3) Optimasi Proses: Agen dapat belajar mengidentifikasi </w:t>
      </w:r>
      <w:r w:rsidRPr="005B22C9">
        <w:rPr>
          <w:i/>
          <w:iCs/>
          <w:lang w:val="id-ID"/>
        </w:rPr>
        <w:t>bottleneck</w:t>
      </w:r>
      <w:r w:rsidRPr="005B22C9">
        <w:rPr>
          <w:lang w:val="id-ID"/>
        </w:rPr>
        <w:t xml:space="preserve"> atau inefisiensi dalam alur kerja kearsipan dan menyarankan atau mengimplementasikan optimasi.</w:t>
      </w:r>
    </w:p>
    <w:p w14:paraId="594C9DA7" w14:textId="77777777" w:rsidR="00914F54" w:rsidRPr="005B22C9" w:rsidRDefault="00914F54" w:rsidP="00914F54">
      <w:pPr>
        <w:rPr>
          <w:lang w:val="id-ID"/>
        </w:rPr>
      </w:pPr>
    </w:p>
    <w:p w14:paraId="403D4D36" w14:textId="72484231" w:rsidR="00144885" w:rsidRPr="005B22C9" w:rsidRDefault="00646829" w:rsidP="00144885">
      <w:pPr>
        <w:rPr>
          <w:lang w:val="en-ID"/>
        </w:rPr>
      </w:pPr>
      <w:r w:rsidRPr="005B22C9">
        <w:rPr>
          <w:noProof/>
          <w:lang w:val="en-ID"/>
        </w:rPr>
        <w:drawing>
          <wp:inline distT="0" distB="0" distL="0" distR="0" wp14:anchorId="0330BF84" wp14:editId="4686B4F3">
            <wp:extent cx="2737587" cy="1762125"/>
            <wp:effectExtent l="0" t="0" r="5715" b="0"/>
            <wp:docPr id="1612211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1173" name="Picture 1612211173"/>
                    <pic:cNvPicPr/>
                  </pic:nvPicPr>
                  <pic:blipFill>
                    <a:blip r:embed="rId21"/>
                    <a:stretch>
                      <a:fillRect/>
                    </a:stretch>
                  </pic:blipFill>
                  <pic:spPr>
                    <a:xfrm>
                      <a:off x="0" y="0"/>
                      <a:ext cx="2738783" cy="1762895"/>
                    </a:xfrm>
                    <a:prstGeom prst="rect">
                      <a:avLst/>
                    </a:prstGeom>
                  </pic:spPr>
                </pic:pic>
              </a:graphicData>
            </a:graphic>
          </wp:inline>
        </w:drawing>
      </w:r>
    </w:p>
    <w:p w14:paraId="4E901320" w14:textId="75662E72" w:rsidR="00914F54" w:rsidRPr="005B22C9" w:rsidRDefault="00914F54" w:rsidP="00914F54">
      <w:pPr>
        <w:rPr>
          <w:lang w:val="id-ID"/>
        </w:rPr>
      </w:pPr>
    </w:p>
    <w:p w14:paraId="4BC664E6" w14:textId="6ACC9FB0" w:rsidR="00914F54" w:rsidRPr="00722D1C" w:rsidRDefault="00914F54" w:rsidP="00144885">
      <w:pPr>
        <w:jc w:val="center"/>
        <w:rPr>
          <w:sz w:val="16"/>
          <w:szCs w:val="16"/>
          <w:lang w:val="id-ID"/>
        </w:rPr>
      </w:pPr>
      <w:r w:rsidRPr="00722D1C">
        <w:rPr>
          <w:sz w:val="16"/>
          <w:szCs w:val="16"/>
          <w:lang w:val="id-ID"/>
        </w:rPr>
        <w:t xml:space="preserve">Gambar 3. Agen Pembelajar dengan Mekanisme HITL untuk Meningkatkan Akurasi Klasifikasi </w:t>
      </w:r>
      <w:r w:rsidR="00350EF5" w:rsidRPr="00722D1C">
        <w:rPr>
          <w:sz w:val="16"/>
          <w:szCs w:val="16"/>
          <w:lang w:val="id-ID"/>
        </w:rPr>
        <w:t>&amp;</w:t>
      </w:r>
      <w:r w:rsidRPr="00722D1C">
        <w:rPr>
          <w:sz w:val="16"/>
          <w:szCs w:val="16"/>
          <w:lang w:val="id-ID"/>
        </w:rPr>
        <w:t xml:space="preserve"> Ekstraksi Metadata</w:t>
      </w:r>
    </w:p>
    <w:p w14:paraId="78926011" w14:textId="77777777" w:rsidR="00144885" w:rsidRPr="005B22C9" w:rsidRDefault="00144885" w:rsidP="00914F54">
      <w:pPr>
        <w:rPr>
          <w:lang w:val="id-ID"/>
        </w:rPr>
      </w:pPr>
    </w:p>
    <w:p w14:paraId="693D7CBA" w14:textId="7E6EBADA" w:rsidR="00FD6411" w:rsidRPr="005B22C9" w:rsidRDefault="0099237C" w:rsidP="0086498C">
      <w:pPr>
        <w:spacing w:line="259" w:lineRule="auto"/>
      </w:pPr>
      <w:r w:rsidRPr="005B22C9">
        <w:rPr>
          <w:b/>
          <w:bCs/>
        </w:rPr>
        <w:t xml:space="preserve">4.1.4 </w:t>
      </w:r>
      <w:r w:rsidR="00FD6411" w:rsidRPr="005B22C9">
        <w:rPr>
          <w:b/>
          <w:bCs/>
        </w:rPr>
        <w:t xml:space="preserve">Koordinasi dan Kolaborasi dalam Sistem Multi-Agen </w:t>
      </w:r>
    </w:p>
    <w:p w14:paraId="447A8018" w14:textId="3F39FB3E" w:rsidR="00914F54" w:rsidRPr="005B22C9" w:rsidRDefault="00914F54" w:rsidP="00914F54">
      <w:pPr>
        <w:rPr>
          <w:lang w:val="id-ID"/>
        </w:rPr>
      </w:pPr>
      <w:r w:rsidRPr="005B22C9">
        <w:rPr>
          <w:lang w:val="id-ID"/>
        </w:rPr>
        <w:t>Deskripsi Kapabuilitas:</w:t>
      </w:r>
      <w:r w:rsidRPr="005B22C9">
        <w:t xml:space="preserve"> </w:t>
      </w:r>
      <w:r w:rsidRPr="005B22C9">
        <w:rPr>
          <w:lang w:val="id-ID"/>
        </w:rPr>
        <w:t>Agentic AI diimplementasikan dalam arsitektur Multi-Agent System (MAS), di mana berbagai agen dengan spesialisasi berbeda bekerja sama untuk mencapai tujuan yang lebih besar. Agen dapat berkomunikasi, bernegosiasi, dan mengoordinasikan tindakan.</w:t>
      </w:r>
      <w:r w:rsidR="0086498C" w:rsidRPr="005B22C9">
        <w:rPr>
          <w:lang w:val="id-ID"/>
        </w:rPr>
        <w:t xml:space="preserve"> </w:t>
      </w:r>
      <w:r w:rsidRPr="005B22C9">
        <w:rPr>
          <w:lang w:val="id-ID"/>
        </w:rPr>
        <w:t xml:space="preserve">Relevansi untuk tata kelola kearsipan: (1) Pembagian </w:t>
      </w:r>
      <w:r w:rsidRPr="005B22C9">
        <w:rPr>
          <w:lang w:val="id-ID"/>
        </w:rPr>
        <w:t>Kerja yang Efisien: Tugas-tugas kompleks dalam tata kelola kearsipan (misalnya, mulai dari akuisisi hingga disposisi) dapat dipecah dan didelegasikan ke agen-agen spesialis (misalnya, Agen Akuisisi, Agen Metadata, Agen Retensi, Agen Layanan). (2) Alur Kerja Terotomatisasi dan Terintegrasi: Agen-agen dapat saling memicu tindakan secara berurutan atau paralel, menciptakan alur kerja tata kelola yang terotomatisasi. Contohnya, setelah Agen Akuisisi mendaftarkan arsip baru, Agen dapat memberi sinyal kepada Agen Metadata untuk memulai proses ekstraksi dan validasi metadata. (3) Peningkatan Konsistensi Lintas Fungsi: Dengan agen-agen yang beroperasi berdasarkan aturan dan tujuan bersama dalam MAS, konsistensi dapat dijaga tidak hanya dalam satu tugas, tetapi juga lintas berbagai fungsi tata kelola kearsipan.</w:t>
      </w:r>
    </w:p>
    <w:p w14:paraId="04ED04A9" w14:textId="77777777" w:rsidR="00BF7776" w:rsidRPr="005B22C9" w:rsidRDefault="00BF7776" w:rsidP="00914F54">
      <w:pPr>
        <w:rPr>
          <w:lang w:val="id-ID"/>
        </w:rPr>
      </w:pPr>
    </w:p>
    <w:p w14:paraId="2478C964" w14:textId="2B61B935" w:rsidR="00BF7776" w:rsidRPr="005B22C9" w:rsidRDefault="00646829" w:rsidP="00BF7776">
      <w:pPr>
        <w:rPr>
          <w:lang w:val="en-ID"/>
        </w:rPr>
      </w:pPr>
      <w:r w:rsidRPr="005B22C9">
        <w:rPr>
          <w:noProof/>
          <w:lang w:val="en-ID"/>
        </w:rPr>
        <w:drawing>
          <wp:inline distT="0" distB="0" distL="0" distR="0" wp14:anchorId="5F0ADF1F" wp14:editId="50889215">
            <wp:extent cx="2651760" cy="1870710"/>
            <wp:effectExtent l="0" t="0" r="0" b="0"/>
            <wp:docPr id="1422633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33432" name="Picture 1422633432"/>
                    <pic:cNvPicPr/>
                  </pic:nvPicPr>
                  <pic:blipFill>
                    <a:blip r:embed="rId22"/>
                    <a:stretch>
                      <a:fillRect/>
                    </a:stretch>
                  </pic:blipFill>
                  <pic:spPr>
                    <a:xfrm>
                      <a:off x="0" y="0"/>
                      <a:ext cx="2658518" cy="1875477"/>
                    </a:xfrm>
                    <a:prstGeom prst="rect">
                      <a:avLst/>
                    </a:prstGeom>
                  </pic:spPr>
                </pic:pic>
              </a:graphicData>
            </a:graphic>
          </wp:inline>
        </w:drawing>
      </w:r>
    </w:p>
    <w:p w14:paraId="6722D54B" w14:textId="77777777" w:rsidR="00641690" w:rsidRPr="00722D1C" w:rsidRDefault="00641690" w:rsidP="00914F54">
      <w:pPr>
        <w:rPr>
          <w:sz w:val="16"/>
          <w:szCs w:val="16"/>
          <w:lang w:val="id-ID"/>
        </w:rPr>
      </w:pPr>
    </w:p>
    <w:p w14:paraId="286C3543" w14:textId="5D0A755B" w:rsidR="00641690" w:rsidRPr="00722D1C" w:rsidRDefault="00641690" w:rsidP="00641690">
      <w:pPr>
        <w:jc w:val="center"/>
        <w:rPr>
          <w:sz w:val="16"/>
          <w:szCs w:val="16"/>
          <w:lang w:val="id-ID"/>
        </w:rPr>
      </w:pPr>
      <w:r w:rsidRPr="00722D1C">
        <w:rPr>
          <w:sz w:val="16"/>
          <w:szCs w:val="16"/>
          <w:lang w:val="id-ID"/>
        </w:rPr>
        <w:t>Gambar 4. Sistem Multi Agen dalam Tata Kelola Data Kearsipan</w:t>
      </w:r>
    </w:p>
    <w:p w14:paraId="12A55FA1" w14:textId="77777777" w:rsidR="007B095F" w:rsidRPr="005B22C9" w:rsidRDefault="007B095F" w:rsidP="00914F54">
      <w:pPr>
        <w:rPr>
          <w:lang w:val="id-ID"/>
        </w:rPr>
      </w:pPr>
    </w:p>
    <w:p w14:paraId="0DBB98FC" w14:textId="70E8FFFE" w:rsidR="007D17A2" w:rsidRPr="005B22C9" w:rsidRDefault="007D17A2" w:rsidP="007D17A2">
      <w:pPr>
        <w:rPr>
          <w:b/>
          <w:bCs/>
          <w:lang w:val="id-ID"/>
        </w:rPr>
      </w:pPr>
      <w:r w:rsidRPr="005B22C9">
        <w:rPr>
          <w:b/>
          <w:bCs/>
        </w:rPr>
        <w:t xml:space="preserve">4.2. </w:t>
      </w:r>
      <w:r w:rsidRPr="005B22C9">
        <w:rPr>
          <w:b/>
          <w:bCs/>
          <w:lang w:val="id-ID"/>
        </w:rPr>
        <w:t xml:space="preserve">Kontribusi Agentic AI terhadap IKU </w:t>
      </w:r>
    </w:p>
    <w:p w14:paraId="0769AF61" w14:textId="7C6611B4" w:rsidR="007D17A2" w:rsidRPr="005B22C9" w:rsidRDefault="007D17A2" w:rsidP="00350EF5">
      <w:pPr>
        <w:pStyle w:val="Heading2"/>
        <w:spacing w:before="0" w:after="0"/>
        <w:rPr>
          <w:b w:val="0"/>
          <w:bCs w:val="0"/>
        </w:rPr>
      </w:pPr>
      <w:r w:rsidRPr="005B22C9">
        <w:rPr>
          <w:b w:val="0"/>
          <w:bCs w:val="0"/>
        </w:rPr>
        <w:t xml:space="preserve">Implementasi arsitektur Sistem Multi-Agen (MAS) berbasis Agentic AI sebagaimana diusulkan dalam penelitian ini diproyeksikan memberikan kontribusi signifikan dan positif terhadap pencapaian berbagai IKU yang menjadi tolak ukur keberhasilan tata kelola kearsipan. Dengan kemampuan otomatisasi cerdas, peningkatan konsistensi, dan pemrosesan data yang </w:t>
      </w:r>
      <w:r w:rsidR="00350EF5" w:rsidRPr="005B22C9">
        <w:rPr>
          <w:b w:val="0"/>
          <w:bCs w:val="0"/>
        </w:rPr>
        <w:t>lebih akurat, sistem ini berpotensi meningkatkan skor IKU di berbagai aspek fundamental.</w:t>
      </w:r>
    </w:p>
    <w:p w14:paraId="4D6F9460" w14:textId="7CEDE042" w:rsidR="00D9118C" w:rsidRPr="005B22C9" w:rsidRDefault="00D9118C" w:rsidP="00D9118C">
      <w:pPr>
        <w:rPr>
          <w:lang w:val="en-ID"/>
        </w:rPr>
      </w:pPr>
    </w:p>
    <w:p w14:paraId="1CF04B1C" w14:textId="4CC13F9C" w:rsidR="00A179D0" w:rsidRPr="005B22C9" w:rsidRDefault="00722D1C" w:rsidP="00A179D0">
      <w:pPr>
        <w:rPr>
          <w:lang w:val="id-ID"/>
        </w:rPr>
      </w:pPr>
      <w:r w:rsidRPr="005B22C9">
        <w:rPr>
          <w:noProof/>
          <w:lang w:val="en-ID"/>
        </w:rPr>
        <w:drawing>
          <wp:anchor distT="0" distB="0" distL="114300" distR="114300" simplePos="0" relativeHeight="251661312" behindDoc="1" locked="0" layoutInCell="1" allowOverlap="1" wp14:anchorId="6EB0ED62" wp14:editId="0A5928D7">
            <wp:simplePos x="0" y="0"/>
            <wp:positionH relativeFrom="column">
              <wp:posOffset>182619</wp:posOffset>
            </wp:positionH>
            <wp:positionV relativeFrom="paragraph">
              <wp:posOffset>19050</wp:posOffset>
            </wp:positionV>
            <wp:extent cx="2356606" cy="1760088"/>
            <wp:effectExtent l="0" t="0" r="5715" b="0"/>
            <wp:wrapNone/>
            <wp:docPr id="1098100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a:extLst>
                        <a:ext uri="{28A0092B-C50C-407E-A947-70E740481C1C}">
                          <a14:useLocalDpi xmlns:a14="http://schemas.microsoft.com/office/drawing/2010/main" val="0"/>
                        </a:ext>
                      </a:extLst>
                    </a:blip>
                    <a:srcRect t="10391" b="14898"/>
                    <a:stretch>
                      <a:fillRect/>
                    </a:stretch>
                  </pic:blipFill>
                  <pic:spPr bwMode="auto">
                    <a:xfrm>
                      <a:off x="0" y="0"/>
                      <a:ext cx="2356606" cy="17600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839CA" w14:textId="77777777" w:rsidR="00350EF5" w:rsidRPr="005B22C9" w:rsidRDefault="00350EF5" w:rsidP="00A179D0">
      <w:pPr>
        <w:rPr>
          <w:noProof/>
          <w:lang w:val="en-ID"/>
        </w:rPr>
      </w:pPr>
    </w:p>
    <w:p w14:paraId="71B11C2B" w14:textId="77777777" w:rsidR="00350EF5" w:rsidRPr="005B22C9" w:rsidRDefault="00350EF5" w:rsidP="00A179D0">
      <w:pPr>
        <w:rPr>
          <w:noProof/>
          <w:lang w:val="en-ID"/>
        </w:rPr>
      </w:pPr>
    </w:p>
    <w:p w14:paraId="3A989D9C" w14:textId="2871E88C" w:rsidR="00350EF5" w:rsidRPr="005B22C9" w:rsidRDefault="00350EF5" w:rsidP="00A179D0">
      <w:pPr>
        <w:rPr>
          <w:noProof/>
          <w:lang w:val="en-ID"/>
        </w:rPr>
      </w:pPr>
    </w:p>
    <w:p w14:paraId="2A0ED9D7" w14:textId="77777777" w:rsidR="00350EF5" w:rsidRPr="005B22C9" w:rsidRDefault="00350EF5" w:rsidP="00A179D0">
      <w:pPr>
        <w:rPr>
          <w:noProof/>
          <w:lang w:val="en-ID"/>
        </w:rPr>
      </w:pPr>
    </w:p>
    <w:p w14:paraId="0A30AEEA" w14:textId="77777777" w:rsidR="00350EF5" w:rsidRPr="005B22C9" w:rsidRDefault="00350EF5" w:rsidP="00A179D0">
      <w:pPr>
        <w:rPr>
          <w:noProof/>
          <w:lang w:val="en-ID"/>
        </w:rPr>
      </w:pPr>
    </w:p>
    <w:p w14:paraId="0744CB06" w14:textId="77777777" w:rsidR="00350EF5" w:rsidRPr="005B22C9" w:rsidRDefault="00350EF5" w:rsidP="00A179D0">
      <w:pPr>
        <w:rPr>
          <w:noProof/>
          <w:lang w:val="en-ID"/>
        </w:rPr>
      </w:pPr>
    </w:p>
    <w:p w14:paraId="65A98DFB" w14:textId="77777777" w:rsidR="00350EF5" w:rsidRPr="005B22C9" w:rsidRDefault="00350EF5" w:rsidP="00A179D0">
      <w:pPr>
        <w:rPr>
          <w:noProof/>
          <w:lang w:val="en-ID"/>
        </w:rPr>
      </w:pPr>
    </w:p>
    <w:p w14:paraId="2E289220" w14:textId="77777777" w:rsidR="00350EF5" w:rsidRPr="005B22C9" w:rsidRDefault="00350EF5" w:rsidP="00A179D0">
      <w:pPr>
        <w:rPr>
          <w:noProof/>
          <w:lang w:val="en-ID"/>
        </w:rPr>
      </w:pPr>
    </w:p>
    <w:p w14:paraId="551ADA66" w14:textId="77777777" w:rsidR="00350EF5" w:rsidRDefault="00350EF5" w:rsidP="00A179D0">
      <w:pPr>
        <w:rPr>
          <w:noProof/>
          <w:lang w:val="en-ID"/>
        </w:rPr>
      </w:pPr>
    </w:p>
    <w:p w14:paraId="436DE219" w14:textId="77777777" w:rsidR="00722D1C" w:rsidRDefault="00722D1C" w:rsidP="00A179D0">
      <w:pPr>
        <w:rPr>
          <w:noProof/>
          <w:lang w:val="en-ID"/>
        </w:rPr>
      </w:pPr>
    </w:p>
    <w:p w14:paraId="179CC5C0" w14:textId="77777777" w:rsidR="00722D1C" w:rsidRDefault="00722D1C" w:rsidP="00A179D0">
      <w:pPr>
        <w:rPr>
          <w:noProof/>
          <w:lang w:val="en-ID"/>
        </w:rPr>
      </w:pPr>
    </w:p>
    <w:p w14:paraId="31ADC3A0" w14:textId="7B3A96B7" w:rsidR="007D17A2" w:rsidRPr="005B22C9" w:rsidRDefault="007D17A2" w:rsidP="007D17A2">
      <w:pPr>
        <w:rPr>
          <w:lang w:val="id-ID"/>
        </w:rPr>
      </w:pPr>
    </w:p>
    <w:p w14:paraId="7346744F" w14:textId="0AA3D4D2" w:rsidR="00350EF5" w:rsidRPr="00722D1C" w:rsidRDefault="00350EF5" w:rsidP="00722D1C">
      <w:pPr>
        <w:jc w:val="center"/>
        <w:rPr>
          <w:sz w:val="16"/>
          <w:szCs w:val="16"/>
          <w:lang w:val="id-ID"/>
        </w:rPr>
      </w:pPr>
      <w:r w:rsidRPr="00722D1C">
        <w:rPr>
          <w:sz w:val="16"/>
          <w:szCs w:val="16"/>
          <w:lang w:val="id-ID"/>
        </w:rPr>
        <w:t xml:space="preserve">Gambar 5. Proyeksi peningkatan skor IKU  dari </w:t>
      </w:r>
      <w:r w:rsidR="003E67C1">
        <w:rPr>
          <w:sz w:val="16"/>
          <w:szCs w:val="16"/>
          <w:lang w:val="id-ID"/>
        </w:rPr>
        <w:t>P</w:t>
      </w:r>
      <w:r w:rsidRPr="00722D1C">
        <w:rPr>
          <w:sz w:val="16"/>
          <w:szCs w:val="16"/>
          <w:lang w:val="id-ID"/>
        </w:rPr>
        <w:t xml:space="preserve">emanfaatan </w:t>
      </w:r>
      <w:r w:rsidR="003E67C1">
        <w:rPr>
          <w:sz w:val="16"/>
          <w:szCs w:val="16"/>
          <w:lang w:val="id-ID"/>
        </w:rPr>
        <w:t>A</w:t>
      </w:r>
      <w:r w:rsidRPr="00722D1C">
        <w:rPr>
          <w:sz w:val="16"/>
          <w:szCs w:val="16"/>
          <w:lang w:val="id-ID"/>
        </w:rPr>
        <w:t>gentic AI</w:t>
      </w:r>
    </w:p>
    <w:p w14:paraId="62FEDC94" w14:textId="77777777" w:rsidR="00722D1C" w:rsidRDefault="00722D1C" w:rsidP="00350EF5">
      <w:pPr>
        <w:jc w:val="center"/>
        <w:rPr>
          <w:sz w:val="16"/>
          <w:szCs w:val="16"/>
          <w:lang w:val="id-ID"/>
        </w:rPr>
      </w:pPr>
    </w:p>
    <w:p w14:paraId="6FA1BF33" w14:textId="77777777" w:rsidR="00722D1C" w:rsidRPr="00722D1C" w:rsidRDefault="00722D1C" w:rsidP="00350EF5">
      <w:pPr>
        <w:jc w:val="center"/>
        <w:rPr>
          <w:sz w:val="16"/>
          <w:szCs w:val="16"/>
          <w:lang w:val="id-ID"/>
        </w:rPr>
      </w:pPr>
    </w:p>
    <w:p w14:paraId="6072FB0F" w14:textId="31D891C0" w:rsidR="00722D1C" w:rsidRDefault="00722D1C" w:rsidP="00722D1C">
      <w:pPr>
        <w:rPr>
          <w:lang w:val="id-ID"/>
        </w:rPr>
      </w:pPr>
      <w:r>
        <w:rPr>
          <w:lang w:val="id-ID"/>
        </w:rPr>
        <w:t xml:space="preserve">Terdapat lima IKU yang menjadi target penerapan Agentic AI tata kelola data  ini, yaitu: (a) Ketersediaan dan Aksesibilitas Arsip, (b) Kualitas metadata dan struktur infomasi, Efisiensi Layanan informasi kearsipan. (c) kepatuhan terhadap regulasi dan kebijakan, serta </w:t>
      </w:r>
      <w:r w:rsidRPr="00722D1C">
        <w:t>Efisiensi Operasional dan Tata Kelola Secara Umum</w:t>
      </w:r>
    </w:p>
    <w:p w14:paraId="1760119B" w14:textId="77777777" w:rsidR="00722D1C" w:rsidRPr="005B22C9" w:rsidRDefault="00722D1C" w:rsidP="00722D1C">
      <w:pPr>
        <w:jc w:val="left"/>
        <w:rPr>
          <w:lang w:val="id-ID"/>
        </w:rPr>
      </w:pPr>
    </w:p>
    <w:p w14:paraId="22D2C3B4" w14:textId="759762F4" w:rsidR="000D7583" w:rsidRPr="005B22C9" w:rsidRDefault="006F18AF" w:rsidP="008216FC">
      <w:pPr>
        <w:rPr>
          <w:b/>
          <w:bCs/>
        </w:rPr>
      </w:pPr>
      <w:r w:rsidRPr="005B22C9">
        <w:rPr>
          <w:b/>
          <w:bCs/>
          <w:lang w:val="id-ID"/>
        </w:rPr>
        <w:t xml:space="preserve">4.2.1 </w:t>
      </w:r>
      <w:r w:rsidRPr="005B22C9">
        <w:rPr>
          <w:b/>
          <w:bCs/>
        </w:rPr>
        <w:t>IKU Ketersediaan dan Aksesibilitas Arsip</w:t>
      </w:r>
    </w:p>
    <w:p w14:paraId="5AC93F89" w14:textId="28587206" w:rsidR="000D7583" w:rsidRPr="005B22C9" w:rsidRDefault="00D827E5" w:rsidP="008216FC">
      <w:r w:rsidRPr="005B22C9">
        <w:t>IKU yang relevan berfokus pada dua area utama yaitu efisiensi pengolahan dan kecepatan akses arsip. Untuk IKU terkait pengolahan seperti mengurangi backlog dan melengkapi deskripsi arsip, diperlukan Agentic AI yang mampu mengotomatisasi proses akuisisi, klasifikasi, dan ekstraksi metadata. Sementara itu, untuk IKU terkait akses seperti mempercepat waktu temu kembali informasi, dibutuhkan agen AI yang unggul dalam indexing cerdas dan layanan pencarian instan.</w:t>
      </w:r>
    </w:p>
    <w:p w14:paraId="6AB9DC6A" w14:textId="77777777" w:rsidR="00350EF5" w:rsidRPr="005B22C9" w:rsidRDefault="00350EF5" w:rsidP="008216FC"/>
    <w:p w14:paraId="08F9414A" w14:textId="29926426" w:rsidR="000D7583" w:rsidRPr="00722D1C" w:rsidRDefault="000D7583" w:rsidP="008216FC">
      <w:pPr>
        <w:rPr>
          <w:sz w:val="16"/>
          <w:szCs w:val="16"/>
        </w:rPr>
      </w:pPr>
      <w:r w:rsidRPr="00722D1C">
        <w:rPr>
          <w:sz w:val="16"/>
          <w:szCs w:val="16"/>
        </w:rPr>
        <w:t xml:space="preserve">Tabel 1: Proyeksi Kontribusi Agentic AI terhadap IKU ketersediaan dan Aksesibilitas Arsip </w:t>
      </w:r>
    </w:p>
    <w:p w14:paraId="65382634" w14:textId="0D15D7FF" w:rsidR="006F18AF" w:rsidRPr="005B22C9" w:rsidRDefault="000D7583" w:rsidP="008216FC">
      <w:r w:rsidRPr="005B22C9">
        <w:rPr>
          <w:noProof/>
        </w:rPr>
        <w:drawing>
          <wp:inline distT="0" distB="0" distL="0" distR="0" wp14:anchorId="1A0BF7A1" wp14:editId="00FF21D1">
            <wp:extent cx="2651760" cy="3046095"/>
            <wp:effectExtent l="0" t="0" r="0" b="1905"/>
            <wp:docPr id="7" name="Picture 6">
              <a:extLst xmlns:a="http://schemas.openxmlformats.org/drawingml/2006/main">
                <a:ext uri="{FF2B5EF4-FFF2-40B4-BE49-F238E27FC236}">
                  <a16:creationId xmlns:a16="http://schemas.microsoft.com/office/drawing/2014/main" id="{2D498E47-44FB-0853-6AC4-A6E68C701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D498E47-44FB-0853-6AC4-A6E68C701CE0}"/>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3046095"/>
                    </a:xfrm>
                    <a:prstGeom prst="rect">
                      <a:avLst/>
                    </a:prstGeom>
                    <a:noFill/>
                  </pic:spPr>
                </pic:pic>
              </a:graphicData>
            </a:graphic>
          </wp:inline>
        </w:drawing>
      </w:r>
    </w:p>
    <w:p w14:paraId="4C37DE2B" w14:textId="77777777" w:rsidR="006F18AF" w:rsidRPr="005B22C9" w:rsidRDefault="006F18AF" w:rsidP="008216FC"/>
    <w:p w14:paraId="3E783C82" w14:textId="7E20B9D7" w:rsidR="006F18AF" w:rsidRPr="005B22C9" w:rsidRDefault="006F18AF" w:rsidP="008216FC">
      <w:pPr>
        <w:rPr>
          <w:b/>
          <w:bCs/>
        </w:rPr>
      </w:pPr>
      <w:r w:rsidRPr="005B22C9">
        <w:rPr>
          <w:b/>
          <w:bCs/>
          <w:lang w:val="id-ID"/>
        </w:rPr>
        <w:t xml:space="preserve">4.2.2 IKU </w:t>
      </w:r>
      <w:r w:rsidRPr="005B22C9">
        <w:rPr>
          <w:b/>
          <w:bCs/>
        </w:rPr>
        <w:t>Kualitas Metadata dan Struktur Informasi</w:t>
      </w:r>
    </w:p>
    <w:p w14:paraId="0533FB0B" w14:textId="77777777" w:rsidR="0007611C" w:rsidRPr="005B22C9" w:rsidRDefault="0007611C" w:rsidP="008216FC">
      <w:pPr>
        <w:rPr>
          <w:lang w:val="id-ID"/>
        </w:rPr>
      </w:pPr>
      <w:r w:rsidRPr="005B22C9">
        <w:rPr>
          <w:lang w:val="id-ID"/>
        </w:rPr>
        <w:t xml:space="preserve">IKU yang relevan secara spesifik menargetkan berbagai aspek peningkatan kualitas metadata, mulai dari kelengkapan, akurasi, konsistensi penggunaan skema, hingga pemenuhan standar interoperabilitas. </w:t>
      </w:r>
    </w:p>
    <w:p w14:paraId="4D1D2AF2" w14:textId="77777777" w:rsidR="0007611C" w:rsidRPr="005B22C9" w:rsidRDefault="0007611C" w:rsidP="008216FC">
      <w:pPr>
        <w:rPr>
          <w:lang w:val="id-ID"/>
        </w:rPr>
      </w:pPr>
    </w:p>
    <w:p w14:paraId="0934F981" w14:textId="36329223" w:rsidR="00914F54" w:rsidRPr="005B22C9" w:rsidRDefault="0007611C" w:rsidP="008216FC">
      <w:pPr>
        <w:rPr>
          <w:lang w:val="id-ID"/>
        </w:rPr>
      </w:pPr>
      <w:r w:rsidRPr="005B22C9">
        <w:rPr>
          <w:lang w:val="id-ID"/>
        </w:rPr>
        <w:t>Untuk mencapai hal ini, hubungan dengan Agentic AI sangatlah krusial, di mana peran utama dipegang oleh Agen Ekstraksi &amp; Validasi Metadata untuk mengotomatiskan pengisian dan pemeriksaan data. Kinerjanya kemudian disempurnakan oleh Agen Pembelajar (HITL) yang terus meningkatkan akurasi, serta agen lain yang menjamin penggunaan skema dan standar secara konsisten.</w:t>
      </w:r>
    </w:p>
    <w:p w14:paraId="4A99A111" w14:textId="77777777" w:rsidR="007A6680" w:rsidRPr="005B22C9" w:rsidRDefault="007A6680" w:rsidP="00D827E5"/>
    <w:p w14:paraId="62F7F583" w14:textId="400E2D05" w:rsidR="00D827E5" w:rsidRPr="00722D1C" w:rsidRDefault="00D827E5" w:rsidP="00D827E5">
      <w:pPr>
        <w:rPr>
          <w:sz w:val="16"/>
          <w:szCs w:val="16"/>
        </w:rPr>
      </w:pPr>
      <w:r w:rsidRPr="00722D1C">
        <w:rPr>
          <w:sz w:val="16"/>
          <w:szCs w:val="16"/>
        </w:rPr>
        <w:t>Tabel 2: Proyeksi Kontribusi Agentic AI terhadap IKU Kualitas metadata dan struktur informasi</w:t>
      </w:r>
    </w:p>
    <w:p w14:paraId="01CACAEE" w14:textId="56383E68" w:rsidR="00D827E5" w:rsidRPr="005B22C9" w:rsidRDefault="00D827E5" w:rsidP="008216FC">
      <w:pPr>
        <w:rPr>
          <w:b/>
          <w:bCs/>
          <w:lang w:val="id-ID"/>
        </w:rPr>
      </w:pPr>
      <w:r w:rsidRPr="005B22C9">
        <w:rPr>
          <w:noProof/>
        </w:rPr>
        <w:drawing>
          <wp:inline distT="0" distB="0" distL="0" distR="0" wp14:anchorId="46BEFB2A" wp14:editId="4C63EB75">
            <wp:extent cx="2651760" cy="2745740"/>
            <wp:effectExtent l="0" t="0" r="0" b="0"/>
            <wp:docPr id="4" name="Picture 3">
              <a:extLst xmlns:a="http://schemas.openxmlformats.org/drawingml/2006/main">
                <a:ext uri="{FF2B5EF4-FFF2-40B4-BE49-F238E27FC236}">
                  <a16:creationId xmlns:a16="http://schemas.microsoft.com/office/drawing/2014/main" id="{6CC0BC42-C8D1-A5EA-86A2-78E24F9B6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C0BC42-C8D1-A5EA-86A2-78E24F9B6138}"/>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51760" cy="2745740"/>
                    </a:xfrm>
                    <a:prstGeom prst="rect">
                      <a:avLst/>
                    </a:prstGeom>
                    <a:noFill/>
                  </pic:spPr>
                </pic:pic>
              </a:graphicData>
            </a:graphic>
          </wp:inline>
        </w:drawing>
      </w:r>
    </w:p>
    <w:p w14:paraId="18BDCA39" w14:textId="4403A26E" w:rsidR="006F18AF" w:rsidRPr="005B22C9" w:rsidRDefault="006F18AF" w:rsidP="008216FC">
      <w:pPr>
        <w:rPr>
          <w:b/>
          <w:bCs/>
        </w:rPr>
      </w:pPr>
      <w:r w:rsidRPr="005B22C9">
        <w:rPr>
          <w:b/>
          <w:bCs/>
          <w:lang w:val="id-ID"/>
        </w:rPr>
        <w:t xml:space="preserve">4.2.3 IKU </w:t>
      </w:r>
      <w:r w:rsidRPr="005B22C9">
        <w:rPr>
          <w:b/>
          <w:bCs/>
        </w:rPr>
        <w:t>Efisiensi Layanan Informasi Kearsipan</w:t>
      </w:r>
    </w:p>
    <w:p w14:paraId="5C22382A" w14:textId="1BA6F369" w:rsidR="00A676AE" w:rsidRPr="005B22C9" w:rsidRDefault="00A676AE" w:rsidP="008216FC">
      <w:r w:rsidRPr="005B22C9">
        <w:t>IKU yang relevan berpusat pada peningkatan kualitas layanan pengguna, yang diukur dari kecepatan respons, tingkat kepuasan, hingga kemampuan pengguna untuk melakukan layanan mandiri (self-service). Untuk memenuhi target ini, hubungan dengan Agentic AI sangatlah vital, dengan Agen Layanan Cerdas sebagai komponen utama yang berfungsi sebagai garda terdepan untuk interaksi pengguna, seperti menangani pencarian bahasa alami (NLP) dan otomasi respons. Keberhasilan agen ini didukung oleh agen di belakang layar yang memastikan metadata berkualitas dan indexing yang optimal, sehingga informasi yang disajikan selalu relevan dan akurat.</w:t>
      </w:r>
    </w:p>
    <w:p w14:paraId="69D89584" w14:textId="77777777" w:rsidR="00722D1C" w:rsidRDefault="00722D1C" w:rsidP="00A676AE">
      <w:pPr>
        <w:rPr>
          <w:sz w:val="16"/>
          <w:szCs w:val="16"/>
        </w:rPr>
      </w:pPr>
    </w:p>
    <w:p w14:paraId="088F83F7" w14:textId="02253E6D" w:rsidR="00A676AE" w:rsidRPr="00722D1C" w:rsidRDefault="00A676AE" w:rsidP="00A676AE">
      <w:pPr>
        <w:rPr>
          <w:sz w:val="16"/>
          <w:szCs w:val="16"/>
        </w:rPr>
      </w:pPr>
      <w:r w:rsidRPr="00722D1C">
        <w:rPr>
          <w:sz w:val="16"/>
          <w:szCs w:val="16"/>
        </w:rPr>
        <w:t xml:space="preserve">Tabel 3: Proyeksi Kontribusi Agentic AI terhadap IKU Efisiensi Layanan Informasi Kearsipan </w:t>
      </w:r>
    </w:p>
    <w:p w14:paraId="2CDE010E" w14:textId="0E01A7A0" w:rsidR="00A676AE" w:rsidRPr="005B22C9" w:rsidRDefault="00A676AE" w:rsidP="008216FC">
      <w:pPr>
        <w:rPr>
          <w:b/>
          <w:bCs/>
        </w:rPr>
      </w:pPr>
      <w:r w:rsidRPr="005B22C9">
        <w:rPr>
          <w:noProof/>
        </w:rPr>
        <w:drawing>
          <wp:inline distT="0" distB="0" distL="0" distR="0" wp14:anchorId="70885287" wp14:editId="7DABE783">
            <wp:extent cx="2651760" cy="3025140"/>
            <wp:effectExtent l="0" t="0" r="0" b="3810"/>
            <wp:docPr id="2" name="Picture 1">
              <a:extLst xmlns:a="http://schemas.openxmlformats.org/drawingml/2006/main">
                <a:ext uri="{FF2B5EF4-FFF2-40B4-BE49-F238E27FC236}">
                  <a16:creationId xmlns:a16="http://schemas.microsoft.com/office/drawing/2014/main" id="{CC871A75-1C86-542C-2353-089587A6A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C871A75-1C86-542C-2353-089587A6ADDE}"/>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51760" cy="3025140"/>
                    </a:xfrm>
                    <a:prstGeom prst="rect">
                      <a:avLst/>
                    </a:prstGeom>
                    <a:noFill/>
                  </pic:spPr>
                </pic:pic>
              </a:graphicData>
            </a:graphic>
          </wp:inline>
        </w:drawing>
      </w:r>
    </w:p>
    <w:p w14:paraId="5472D3F3" w14:textId="704611D2" w:rsidR="006F18AF" w:rsidRPr="005B22C9" w:rsidRDefault="006F18AF" w:rsidP="008216FC">
      <w:pPr>
        <w:rPr>
          <w:b/>
          <w:bCs/>
        </w:rPr>
      </w:pPr>
      <w:r w:rsidRPr="005B22C9">
        <w:rPr>
          <w:b/>
          <w:bCs/>
        </w:rPr>
        <w:lastRenderedPageBreak/>
        <w:t>4.2.4 IKU Kepatuhan terhadap Regulasi dan Kebijakan</w:t>
      </w:r>
    </w:p>
    <w:p w14:paraId="315A1C76" w14:textId="14A4995C" w:rsidR="00BD6781" w:rsidRPr="005B22C9" w:rsidRDefault="00BD6781" w:rsidP="008216FC">
      <w:r w:rsidRPr="005B22C9">
        <w:t>IKU yang relevan berfokus pada penegakan kepatuhan dan keamanan, mencakup ketaatan pada kebijakan, Jadwal Retensi Arsip (JRA), hingga klasifikasi keamanan dan hak akses yang tepat. Untuk mencapai IKU tersebut, peran sentral dipegang oleh Agen Kepatuhan yang secara proaktif memantau kebijakan, mengelola siklus hidup arsip sesuai JRA, dan menyediakan audit trail untuk mempermudah audit. Aspek keamanan dan respons insiden kemudian diperkuat oleh agen spesialis yang mampu mengotomatisasi klasifikasi keamanan serta mendeteksi potensi pelanggaran secara real-time, mengubah manajemen risiko dari reaktif menjadi lebih preventif.</w:t>
      </w:r>
    </w:p>
    <w:p w14:paraId="12B7555C" w14:textId="77777777" w:rsidR="00BD6781" w:rsidRPr="005B22C9" w:rsidRDefault="00BD6781" w:rsidP="008216FC">
      <w:pPr>
        <w:rPr>
          <w:b/>
          <w:bCs/>
        </w:rPr>
      </w:pPr>
    </w:p>
    <w:p w14:paraId="2BBE19B4" w14:textId="7110206B" w:rsidR="00BD6781" w:rsidRPr="00722D1C" w:rsidRDefault="00BD6781" w:rsidP="00BD6781">
      <w:pPr>
        <w:rPr>
          <w:sz w:val="16"/>
          <w:szCs w:val="16"/>
        </w:rPr>
      </w:pPr>
      <w:r w:rsidRPr="00722D1C">
        <w:rPr>
          <w:sz w:val="16"/>
          <w:szCs w:val="16"/>
        </w:rPr>
        <w:t>Tabel 4: Proyeksi Kontribusi Agentic AI terhadap IKU Regulasi dan Kebijakan</w:t>
      </w:r>
    </w:p>
    <w:p w14:paraId="1EF4ADD9" w14:textId="77777777" w:rsidR="00BD6781" w:rsidRPr="005B22C9" w:rsidRDefault="00BD6781" w:rsidP="008216FC">
      <w:pPr>
        <w:rPr>
          <w:b/>
          <w:bCs/>
        </w:rPr>
      </w:pPr>
    </w:p>
    <w:p w14:paraId="26BEC23B" w14:textId="4833811D" w:rsidR="00BD6781" w:rsidRPr="005B22C9" w:rsidRDefault="00BD6781" w:rsidP="008216FC">
      <w:pPr>
        <w:rPr>
          <w:b/>
          <w:bCs/>
        </w:rPr>
      </w:pPr>
      <w:r w:rsidRPr="005B22C9">
        <w:rPr>
          <w:noProof/>
        </w:rPr>
        <w:drawing>
          <wp:inline distT="0" distB="0" distL="0" distR="0" wp14:anchorId="7AED07CE" wp14:editId="65A244F6">
            <wp:extent cx="2651760" cy="3733800"/>
            <wp:effectExtent l="0" t="0" r="0" b="0"/>
            <wp:docPr id="3" name="Picture 2">
              <a:extLst xmlns:a="http://schemas.openxmlformats.org/drawingml/2006/main">
                <a:ext uri="{FF2B5EF4-FFF2-40B4-BE49-F238E27FC236}">
                  <a16:creationId xmlns:a16="http://schemas.microsoft.com/office/drawing/2014/main" id="{AEF0C841-3DC7-BC74-8045-DDDCAD814C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EF0C841-3DC7-BC74-8045-DDDCAD814CFC}"/>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1760" cy="3733800"/>
                    </a:xfrm>
                    <a:prstGeom prst="rect">
                      <a:avLst/>
                    </a:prstGeom>
                    <a:noFill/>
                  </pic:spPr>
                </pic:pic>
              </a:graphicData>
            </a:graphic>
          </wp:inline>
        </w:drawing>
      </w:r>
    </w:p>
    <w:p w14:paraId="27142710" w14:textId="77777777" w:rsidR="00BD6781" w:rsidRPr="005B22C9" w:rsidRDefault="00BD6781" w:rsidP="008216FC">
      <w:pPr>
        <w:rPr>
          <w:b/>
          <w:bCs/>
        </w:rPr>
      </w:pPr>
    </w:p>
    <w:p w14:paraId="5B2D6178" w14:textId="7854EF29" w:rsidR="006F18AF" w:rsidRPr="005B22C9" w:rsidRDefault="006F18AF" w:rsidP="008216FC">
      <w:pPr>
        <w:rPr>
          <w:b/>
          <w:bCs/>
          <w:lang w:val="id-ID"/>
        </w:rPr>
      </w:pPr>
      <w:r w:rsidRPr="005B22C9">
        <w:rPr>
          <w:b/>
          <w:bCs/>
        </w:rPr>
        <w:t>4.2.5 IKU Terkait Efisiensi Operasional dan Tata Kelola Secara Umum</w:t>
      </w:r>
    </w:p>
    <w:p w14:paraId="04758489" w14:textId="186FD89D" w:rsidR="0077740F" w:rsidRPr="005B22C9" w:rsidRDefault="0077740F" w:rsidP="00BD6781">
      <w:r w:rsidRPr="005B22C9">
        <w:t xml:space="preserve">IKU yang relevan mengukur dampak strategis dari sistem Agentic AI pada tingkat institusional, yang terhubung langsung dengan target efisiensi, biaya, dan program pemerintah seperti Reformasi Birokrasi, SPBE, dan SAKIP. Hubungannya bersifat holistik: IKU ini dipenuhi melalui efisiensi kolektif dari semua Agen Operasional yang mengotomatisasi tugas rutin untuk menekan biaya dan waktu, serta membebaskan SDM untuk pekerjaan strategis. Keberhasilan ini kemudian diorkestrasi oleh Agen Koordinator untuk alur kerja yang optimal, dan dibuktikan melalui data </w:t>
      </w:r>
      <w:r w:rsidRPr="005B22C9">
        <w:t>terukur dari Agen Analitik &amp; Pelaporan untuk mendukung akuntabilitas kinerja.</w:t>
      </w:r>
    </w:p>
    <w:p w14:paraId="722926F4" w14:textId="77777777" w:rsidR="0077740F" w:rsidRPr="005B22C9" w:rsidRDefault="0077740F" w:rsidP="00BD6781"/>
    <w:p w14:paraId="1FCD0B9A" w14:textId="301DDB5E" w:rsidR="00BD6781" w:rsidRPr="00722D1C" w:rsidRDefault="00BD6781" w:rsidP="00BD6781">
      <w:pPr>
        <w:rPr>
          <w:sz w:val="16"/>
          <w:szCs w:val="16"/>
        </w:rPr>
      </w:pPr>
      <w:r w:rsidRPr="00722D1C">
        <w:rPr>
          <w:sz w:val="16"/>
          <w:szCs w:val="16"/>
        </w:rPr>
        <w:t>Tabel 5: Proyeksi Kontribusi Agentic AI terhadap IKU Efisiensi Operasional dan Tata Kelola Secara Umum</w:t>
      </w:r>
    </w:p>
    <w:p w14:paraId="7C0325C6" w14:textId="77777777" w:rsidR="00BD6781" w:rsidRPr="005B22C9" w:rsidRDefault="00BD6781" w:rsidP="008216FC">
      <w:pPr>
        <w:rPr>
          <w:b/>
          <w:bCs/>
          <w:lang w:val="id-ID"/>
        </w:rPr>
      </w:pPr>
    </w:p>
    <w:p w14:paraId="7714876D" w14:textId="337EA125" w:rsidR="005E71D4" w:rsidRPr="005B22C9" w:rsidRDefault="005E71D4" w:rsidP="008216FC">
      <w:pPr>
        <w:rPr>
          <w:b/>
          <w:bCs/>
          <w:lang w:val="id-ID"/>
        </w:rPr>
      </w:pPr>
      <w:r w:rsidRPr="005B22C9">
        <w:rPr>
          <w:noProof/>
        </w:rPr>
        <w:drawing>
          <wp:inline distT="0" distB="0" distL="0" distR="0" wp14:anchorId="1BF8D64B" wp14:editId="2F2D7C2B">
            <wp:extent cx="2651760" cy="2493010"/>
            <wp:effectExtent l="0" t="0" r="0" b="2540"/>
            <wp:docPr id="422948262" name="Picture 1">
              <a:extLst xmlns:a="http://schemas.openxmlformats.org/drawingml/2006/main">
                <a:ext uri="{FF2B5EF4-FFF2-40B4-BE49-F238E27FC236}">
                  <a16:creationId xmlns:a16="http://schemas.microsoft.com/office/drawing/2014/main" id="{E9F4528F-9B5D-8498-379C-FD633B114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9F4528F-9B5D-8498-379C-FD633B114172}"/>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1760" cy="2493010"/>
                    </a:xfrm>
                    <a:prstGeom prst="rect">
                      <a:avLst/>
                    </a:prstGeom>
                    <a:noFill/>
                  </pic:spPr>
                </pic:pic>
              </a:graphicData>
            </a:graphic>
          </wp:inline>
        </w:drawing>
      </w:r>
    </w:p>
    <w:p w14:paraId="1C3C6313" w14:textId="77777777" w:rsidR="00914F54" w:rsidRPr="005B22C9" w:rsidRDefault="00914F54" w:rsidP="008216FC">
      <w:pPr>
        <w:rPr>
          <w:b/>
          <w:bCs/>
          <w:lang w:val="id-ID"/>
        </w:rPr>
      </w:pPr>
    </w:p>
    <w:p w14:paraId="60EC59A7" w14:textId="4AFEA7A6" w:rsidR="00914F54" w:rsidRPr="005B22C9" w:rsidRDefault="006F18AF" w:rsidP="008216FC">
      <w:pPr>
        <w:rPr>
          <w:lang w:val="id-ID"/>
        </w:rPr>
      </w:pPr>
      <w:r w:rsidRPr="005B22C9">
        <w:rPr>
          <w:lang w:val="id-ID"/>
        </w:rPr>
        <w:t>Dengan demikian, implementasi Agentic AI tidak hanya diproyeksikan sebagai solusi teknis untuk tugas-tugas spesifik, tetapi sebagai sebuah pendekatan strategis yang berpotensi secara holistik meningkatkan kinerja kearsipan. Kemampuan sistem untuk bekerja secara konsisten, proaktif, dan adaptif, akan menjadi pendorong utama dalam mencapai target-target IKU yang lebih optimal, sekaligus memperkuat peran fungsi kearsipan dalam mendukung tujuan organisasi yang lebih luas. Penting untuk dicatat bahwa realisasi penuh dari proyeksi kontribusi ini akan bergantung pada kualitas desain sistem, integrasi yang tepat dengan proses bisnis yang ada, serta dukungan organisasional yang memadai.</w:t>
      </w:r>
    </w:p>
    <w:p w14:paraId="064244BB" w14:textId="77777777" w:rsidR="0099237C" w:rsidRPr="005B22C9" w:rsidRDefault="0099237C" w:rsidP="008216FC">
      <w:pPr>
        <w:rPr>
          <w:lang w:val="id-ID"/>
        </w:rPr>
      </w:pPr>
    </w:p>
    <w:p w14:paraId="4998A338" w14:textId="74B1212A" w:rsidR="0099237C" w:rsidRPr="005B22C9" w:rsidRDefault="0099237C" w:rsidP="0099237C">
      <w:pPr>
        <w:rPr>
          <w:b/>
          <w:bCs/>
          <w:lang w:val="id-ID"/>
        </w:rPr>
      </w:pPr>
      <w:r w:rsidRPr="005B22C9">
        <w:rPr>
          <w:b/>
          <w:bCs/>
        </w:rPr>
        <w:t xml:space="preserve">4.3 </w:t>
      </w:r>
      <w:r w:rsidRPr="005B22C9">
        <w:rPr>
          <w:b/>
          <w:bCs/>
          <w:lang w:val="id-ID"/>
        </w:rPr>
        <w:t>Model Konseptual Pemanfaatan Agentic AI dalam Tata Kelola Kearsipan</w:t>
      </w:r>
    </w:p>
    <w:p w14:paraId="16E7DCB3" w14:textId="0172BE68" w:rsidR="00914F54" w:rsidRPr="005B22C9" w:rsidRDefault="0099237C" w:rsidP="008216FC">
      <w:pPr>
        <w:rPr>
          <w:lang w:val="id-ID"/>
        </w:rPr>
      </w:pPr>
      <w:r w:rsidRPr="005B22C9">
        <w:rPr>
          <w:lang w:val="id-ID"/>
        </w:rPr>
        <w:t xml:space="preserve">Berdasarkan analisis kapabilitas Agentic AI dan kebutuhan mendasar akan konsistensi serta struktur dalam tata kelola data kearsipan, penelitian ini mengusulkan sebuah model konseptual arsitektur Sistem Multi-Agen (MAS). Model ini dirancang untuk merepresentasikan dan mengotomatisasi berbagai fungsi kunci dalam siklus hidup arsip dan proses tata kelola, dengan tujuan utama </w:t>
      </w:r>
      <w:r w:rsidRPr="005B22C9">
        <w:rPr>
          <w:color w:val="auto"/>
          <w:lang w:val="id-ID"/>
        </w:rPr>
        <w:t xml:space="preserve">meningkatkan kualitas, efisiensi, dan kepatuhan. Arsitektur </w:t>
      </w:r>
      <w:r w:rsidR="00AB391C" w:rsidRPr="005B22C9">
        <w:rPr>
          <w:color w:val="auto"/>
          <w:lang w:val="id-ID"/>
        </w:rPr>
        <w:t>pada</w:t>
      </w:r>
      <w:r w:rsidRPr="005B22C9">
        <w:rPr>
          <w:color w:val="auto"/>
          <w:lang w:val="id-ID"/>
        </w:rPr>
        <w:t xml:space="preserve"> Gambar</w:t>
      </w:r>
      <w:r w:rsidR="00AB391C" w:rsidRPr="005B22C9">
        <w:rPr>
          <w:color w:val="auto"/>
          <w:lang w:val="id-ID"/>
        </w:rPr>
        <w:t xml:space="preserve"> </w:t>
      </w:r>
      <w:r w:rsidR="00B82C7A">
        <w:rPr>
          <w:color w:val="auto"/>
          <w:lang w:val="id-ID"/>
        </w:rPr>
        <w:t>6</w:t>
      </w:r>
      <w:r w:rsidR="00AB391C" w:rsidRPr="005B22C9">
        <w:rPr>
          <w:color w:val="auto"/>
          <w:lang w:val="id-ID"/>
        </w:rPr>
        <w:t xml:space="preserve"> </w:t>
      </w:r>
      <w:r w:rsidRPr="005B22C9">
        <w:rPr>
          <w:color w:val="auto"/>
          <w:lang w:val="id-ID"/>
        </w:rPr>
        <w:t>terdiri dari beberapa komponen agen utama yang berinteraksi secara terkoordinasi.</w:t>
      </w:r>
    </w:p>
    <w:p w14:paraId="717DBEAA" w14:textId="77777777" w:rsidR="0099237C" w:rsidRPr="005B22C9" w:rsidRDefault="0099237C" w:rsidP="0099237C">
      <w:pPr>
        <w:rPr>
          <w:lang w:val="id-ID"/>
        </w:rPr>
      </w:pPr>
    </w:p>
    <w:p w14:paraId="3F8430AF" w14:textId="794E64FE" w:rsidR="0099237C" w:rsidRPr="005B22C9" w:rsidRDefault="0099237C" w:rsidP="0099237C">
      <w:pPr>
        <w:rPr>
          <w:b/>
          <w:bCs/>
          <w:lang w:val="id-ID"/>
        </w:rPr>
      </w:pPr>
      <w:r w:rsidRPr="005B22C9">
        <w:rPr>
          <w:b/>
          <w:bCs/>
        </w:rPr>
        <w:t xml:space="preserve">4.3.1 </w:t>
      </w:r>
      <w:r w:rsidRPr="005B22C9">
        <w:rPr>
          <w:b/>
          <w:bCs/>
          <w:lang w:val="id-ID"/>
        </w:rPr>
        <w:t xml:space="preserve">Agen Koordinator/Orchestrator </w:t>
      </w:r>
    </w:p>
    <w:p w14:paraId="6BFB592B" w14:textId="03E57112" w:rsidR="003218A7" w:rsidRPr="005B22C9" w:rsidRDefault="003218A7" w:rsidP="0099237C">
      <w:r w:rsidRPr="005B22C9">
        <w:t xml:space="preserve">Bertindak sebagai pusat pengendali dan pengatur alur kerja dalam MAS. Agen ini menerima input awal (misalnya, arsip baru yang masuk), mendelegasikan tugas ke agen-agen spesialis yang sesuai, memantau </w:t>
      </w:r>
      <w:r w:rsidRPr="005B22C9">
        <w:lastRenderedPageBreak/>
        <w:t>progres pelaksanaan tugas, dan mengelola komunikasi antar agen jika diperlukan.</w:t>
      </w:r>
    </w:p>
    <w:p w14:paraId="27773C23" w14:textId="593F69DB" w:rsidR="003218A7" w:rsidRPr="005B22C9" w:rsidRDefault="003218A7" w:rsidP="0099237C"/>
    <w:p w14:paraId="5B49CA4C" w14:textId="3871949A" w:rsidR="00462134" w:rsidRPr="005B22C9" w:rsidRDefault="003218A7" w:rsidP="003218A7">
      <w:pPr>
        <w:rPr>
          <w:lang w:val="id-ID"/>
        </w:rPr>
      </w:pPr>
      <w:r w:rsidRPr="005B22C9">
        <w:rPr>
          <w:b/>
          <w:bCs/>
        </w:rPr>
        <w:t>Fungsi</w:t>
      </w:r>
      <w:r w:rsidR="00462134" w:rsidRPr="005B22C9">
        <w:rPr>
          <w:b/>
          <w:bCs/>
        </w:rPr>
        <w:t xml:space="preserve"> Kunci</w:t>
      </w:r>
      <w:r w:rsidR="00462134" w:rsidRPr="005B22C9">
        <w:t xml:space="preserve"> – (</w:t>
      </w:r>
      <w:r w:rsidRPr="005B22C9">
        <w:t>a</w:t>
      </w:r>
      <w:r w:rsidR="00462134" w:rsidRPr="005B22C9">
        <w:t>)</w:t>
      </w:r>
      <w:r w:rsidRPr="005B22C9">
        <w:t xml:space="preserve">. </w:t>
      </w:r>
      <w:r w:rsidRPr="005B22C9">
        <w:rPr>
          <w:lang w:val="id-ID"/>
        </w:rPr>
        <w:t>Manajemen antrian tugas dan prioritisasi.</w:t>
      </w:r>
      <w:r w:rsidRPr="005B22C9">
        <w:t xml:space="preserve"> </w:t>
      </w:r>
      <w:r w:rsidRPr="005B22C9">
        <w:rPr>
          <w:lang w:val="id-ID"/>
        </w:rPr>
        <w:t>Delegasi tugas berdasarkan spesialisasi agen dan kondisi sistem.</w:t>
      </w:r>
      <w:r w:rsidR="00462134" w:rsidRPr="005B22C9">
        <w:t xml:space="preserve"> (b). </w:t>
      </w:r>
      <w:r w:rsidRPr="005B22C9">
        <w:rPr>
          <w:lang w:val="id-ID"/>
        </w:rPr>
        <w:t>Resolusi konflik sumber daya atau prioritas antar agen</w:t>
      </w:r>
      <w:r w:rsidR="00462134" w:rsidRPr="005B22C9">
        <w:t xml:space="preserve">. (c). </w:t>
      </w:r>
      <w:r w:rsidRPr="005B22C9">
        <w:rPr>
          <w:lang w:val="id-ID"/>
        </w:rPr>
        <w:t>Mengumpulkan status dan laporan parsial dari agen spesialis.</w:t>
      </w:r>
      <w:r w:rsidR="00462134" w:rsidRPr="005B22C9">
        <w:rPr>
          <w:lang w:val="id-ID"/>
        </w:rPr>
        <w:t xml:space="preserve"> </w:t>
      </w:r>
      <w:r w:rsidR="00DC10CD" w:rsidRPr="005B22C9">
        <w:t xml:space="preserve">Agen ini berkontribusi dalam memastikan </w:t>
      </w:r>
      <w:r w:rsidR="00462134" w:rsidRPr="005B22C9">
        <w:t>bahwa setiap arsip melewati tahapan tata kelola yang benar secara berurutan atau paralel sesuai definisi alur kerja, sehingga mengurangi variasi proses.</w:t>
      </w:r>
    </w:p>
    <w:p w14:paraId="5A22C409" w14:textId="77777777" w:rsidR="003218A7" w:rsidRPr="005B22C9" w:rsidRDefault="003218A7" w:rsidP="0099237C">
      <w:pPr>
        <w:rPr>
          <w:b/>
          <w:bCs/>
          <w:lang w:val="id-ID"/>
        </w:rPr>
      </w:pPr>
    </w:p>
    <w:p w14:paraId="5EC75BB1" w14:textId="236232D6" w:rsidR="0099237C" w:rsidRPr="005B22C9" w:rsidRDefault="0099237C" w:rsidP="0099237C">
      <w:pPr>
        <w:rPr>
          <w:b/>
          <w:bCs/>
        </w:rPr>
      </w:pPr>
      <w:r w:rsidRPr="005B22C9">
        <w:rPr>
          <w:b/>
          <w:bCs/>
        </w:rPr>
        <w:t>4.3.2 Agen Akuisisi &amp; Pra-pemrosesan</w:t>
      </w:r>
    </w:p>
    <w:p w14:paraId="79AD83A3" w14:textId="7E6F4A73" w:rsidR="00DC10CD" w:rsidRPr="005B22C9" w:rsidRDefault="00DC10CD" w:rsidP="0099237C">
      <w:r w:rsidRPr="005B22C9">
        <w:t>Bertanggung jawab untuk mendeteksi, menerima, dan melakukan persiapan awal terhadap arsip yang baru masuk ke dalam sistem.</w:t>
      </w:r>
    </w:p>
    <w:p w14:paraId="15B1066B" w14:textId="77777777" w:rsidR="00DC10CD" w:rsidRPr="005B22C9" w:rsidRDefault="00DC10CD" w:rsidP="0099237C"/>
    <w:p w14:paraId="6D063CAE" w14:textId="520C48FA" w:rsidR="00DC10CD" w:rsidRPr="005B22C9" w:rsidRDefault="00DC10CD" w:rsidP="00DC10CD">
      <w:r w:rsidRPr="005B22C9">
        <w:t>Fungsi Kunci – (a). Identifikasi otomatis arsip baru dari berbagai sumber (misalnya, email, folder bersama, sistem lain). (2). Registrasi awal arsip (pemberian nomor identifikasi unik). (3). Ekstraksi metadata teknis dasar (misalnya, tipe file, ukuran, tanggal pembuatan). (3). Konversi format file ke standar yang ditetapkan, deteksi duplikasi awal. Agen ini berkontribusi dalam memastikan semua arsip baru tercatat secara seragam dan melalui tahap persiapan standar sebelum diproses lebih lanjut.</w:t>
      </w:r>
    </w:p>
    <w:p w14:paraId="660E468A" w14:textId="77777777" w:rsidR="00DC10CD" w:rsidRPr="005B22C9" w:rsidRDefault="00DC10CD" w:rsidP="0099237C">
      <w:pPr>
        <w:rPr>
          <w:b/>
          <w:bCs/>
        </w:rPr>
      </w:pPr>
    </w:p>
    <w:p w14:paraId="2242D4D3" w14:textId="78EB5AEC" w:rsidR="00DC10CD" w:rsidRPr="005B22C9" w:rsidRDefault="0099237C" w:rsidP="0099237C">
      <w:pPr>
        <w:rPr>
          <w:b/>
          <w:bCs/>
        </w:rPr>
      </w:pPr>
      <w:r w:rsidRPr="005B22C9">
        <w:rPr>
          <w:b/>
          <w:bCs/>
        </w:rPr>
        <w:t>4.3.3 Agen Klasifikasi</w:t>
      </w:r>
    </w:p>
    <w:p w14:paraId="798271FB" w14:textId="51C287D3" w:rsidR="00DC10CD" w:rsidRPr="005B22C9" w:rsidRDefault="00350EF5" w:rsidP="0099237C">
      <w:r w:rsidRPr="005B22C9">
        <w:t>Agen Klasisifikasi berperan dalam m</w:t>
      </w:r>
      <w:r w:rsidR="00DC10CD" w:rsidRPr="005B22C9">
        <w:t>enerapkan skema klasifikasi kearsipan yang telah ditetapkan pada setiap arsip.</w:t>
      </w:r>
    </w:p>
    <w:p w14:paraId="3DCAF115" w14:textId="77777777" w:rsidR="000B6918" w:rsidRPr="005B22C9" w:rsidRDefault="000B6918" w:rsidP="0099237C">
      <w:pPr>
        <w:rPr>
          <w:b/>
          <w:bCs/>
        </w:rPr>
      </w:pPr>
    </w:p>
    <w:p w14:paraId="369B050F" w14:textId="7790B65A" w:rsidR="000B6918" w:rsidRPr="005B22C9" w:rsidRDefault="000B6918" w:rsidP="000B6918">
      <w:r w:rsidRPr="005B22C9">
        <w:t>Fungsi Kunci – (a) Analisis konten arsip (menggunakan NLP atau teknik lain) dan/atau atribut metadata. (b) Penerapan aturan klasifikasi bisnis atau model pembelajaran mesin untuk menentukan kategori klasifikasi yang tepat. (c). Pemberian label klasifikasi keamanan jika diperlukan. (d) Menggunakan mekanisme</w:t>
      </w:r>
      <w:r w:rsidR="00722D1C">
        <w:t xml:space="preserve"> </w:t>
      </w:r>
      <w:r w:rsidRPr="005B22C9">
        <w:t>HITL untuk kasus ambigu atau validasi klasifikasi sensitif. Agen ini berkontribusi dalam menjamin penerapan skema klasifikasi yang seragam di seluruh organisasi, yang krusial untuk organisasi arsip yang logis dan temu kembali yang efektif.</w:t>
      </w:r>
    </w:p>
    <w:p w14:paraId="7FF2B455" w14:textId="77777777" w:rsidR="00DC10CD" w:rsidRPr="005B22C9" w:rsidRDefault="00DC10CD" w:rsidP="0099237C">
      <w:pPr>
        <w:rPr>
          <w:b/>
          <w:bCs/>
        </w:rPr>
      </w:pPr>
    </w:p>
    <w:p w14:paraId="22688608" w14:textId="6DF497A2" w:rsidR="0099237C" w:rsidRPr="005B22C9" w:rsidRDefault="0099237C" w:rsidP="0099237C">
      <w:pPr>
        <w:rPr>
          <w:b/>
          <w:bCs/>
        </w:rPr>
      </w:pPr>
      <w:r w:rsidRPr="005B22C9">
        <w:rPr>
          <w:b/>
          <w:bCs/>
        </w:rPr>
        <w:t>4.3.4 Agen Ekstraksi &amp; Validasi Metadata</w:t>
      </w:r>
    </w:p>
    <w:p w14:paraId="0F3A1D11" w14:textId="77777777" w:rsidR="000B6918" w:rsidRPr="005B22C9" w:rsidRDefault="000B6918" w:rsidP="000B6918">
      <w:r w:rsidRPr="005B22C9">
        <w:t>Bertugas mengekstrak informasi deskriptif, administratif, dan teknis dari arsip serta memvalidasinya terhadap standar metadata yang berlaku.</w:t>
      </w:r>
    </w:p>
    <w:p w14:paraId="4C45F173" w14:textId="3A54FD18" w:rsidR="000B6918" w:rsidRPr="005B22C9" w:rsidRDefault="000B6918" w:rsidP="000B6918">
      <w:r w:rsidRPr="005B22C9">
        <w:t xml:space="preserve">Fungsi Kunci – (a) Ekstraksi otomatis entitas (nama, tempat, tanggal, organisasi, subjek kunci) dari konten arsip. (b) Pengisian otomatis kolom metadata berdasarkan informasi yang diekstrak atau konteks lain. (c) Validasi kelengkapan metadata wajib, format data, dan kesesuaian dengan kamus istilah terkontrol (tesaurus). (d) Pemberian skor kualitas metadata. (e) Menandai metadata yang memerlukan perhatian atau </w:t>
      </w:r>
      <w:r w:rsidRPr="005B22C9">
        <w:t>koreksi manual (HITL). Agen ini ber</w:t>
      </w:r>
      <w:r w:rsidR="00E3585B" w:rsidRPr="005B22C9">
        <w:t>k</w:t>
      </w:r>
      <w:r w:rsidRPr="005B22C9">
        <w:t xml:space="preserve">ontribusi </w:t>
      </w:r>
      <w:r w:rsidR="00E3585B" w:rsidRPr="005B22C9">
        <w:t>s</w:t>
      </w:r>
      <w:r w:rsidRPr="005B22C9">
        <w:t>ecara signifikan meningkatkan kualitas, kelengkapan, dan standarisasi metadata, yang merupakan tulang punggung dari arsip yang terstruktur dan mudah diakses.</w:t>
      </w:r>
    </w:p>
    <w:p w14:paraId="437CDCBF" w14:textId="77777777" w:rsidR="000B6918" w:rsidRPr="005B22C9" w:rsidRDefault="000B6918" w:rsidP="0099237C">
      <w:pPr>
        <w:rPr>
          <w:b/>
          <w:bCs/>
        </w:rPr>
      </w:pPr>
    </w:p>
    <w:p w14:paraId="0E0BAE7B" w14:textId="53858E23" w:rsidR="0099237C" w:rsidRPr="005B22C9" w:rsidRDefault="0099237C" w:rsidP="0099237C">
      <w:pPr>
        <w:rPr>
          <w:b/>
          <w:bCs/>
        </w:rPr>
      </w:pPr>
      <w:r w:rsidRPr="005B22C9">
        <w:rPr>
          <w:b/>
          <w:bCs/>
        </w:rPr>
        <w:t>4.3.5 Agen Kepatuhan</w:t>
      </w:r>
    </w:p>
    <w:p w14:paraId="3BEC7B00" w14:textId="1FBE392E" w:rsidR="000B6918" w:rsidRPr="005B22C9" w:rsidRDefault="00350EF5" w:rsidP="000B6918">
      <w:r w:rsidRPr="005B22C9">
        <w:t xml:space="preserve">Agen kepatuhan </w:t>
      </w:r>
      <w:r w:rsidR="00560309" w:rsidRPr="005B22C9">
        <w:t>berperan dalam m</w:t>
      </w:r>
      <w:r w:rsidR="000B6918" w:rsidRPr="005B22C9">
        <w:t>emantau dan memastikan kepatuhan arsip dan proses pengelolaannya terhadap regulasi eksternal dan kebijakan internal.</w:t>
      </w:r>
    </w:p>
    <w:p w14:paraId="1998CD40" w14:textId="77777777" w:rsidR="00E3585B" w:rsidRPr="005B22C9" w:rsidRDefault="00E3585B" w:rsidP="000B6918"/>
    <w:p w14:paraId="733A7517" w14:textId="70968724" w:rsidR="000B6918" w:rsidRPr="005B22C9" w:rsidRDefault="000B6918" w:rsidP="000B6918">
      <w:r w:rsidRPr="005B22C9">
        <w:t>Fungsi Kunci</w:t>
      </w:r>
      <w:r w:rsidR="00E3585B" w:rsidRPr="005B22C9">
        <w:t xml:space="preserve"> – (a) </w:t>
      </w:r>
      <w:r w:rsidRPr="005B22C9">
        <w:t>Pemantauan proaktif terhadap JRA, mengidentifikasi arsip yang mendekati atau melewati masa retensi.</w:t>
      </w:r>
      <w:r w:rsidR="00E3585B" w:rsidRPr="005B22C9">
        <w:t xml:space="preserve"> (b) </w:t>
      </w:r>
      <w:r w:rsidRPr="005B22C9">
        <w:t>Memulai alur kerja disposisi (pemusnahan atau transfer) dengan notifikasi dan permintaan persetujuan ke arsiparis.</w:t>
      </w:r>
      <w:r w:rsidR="00E3585B" w:rsidRPr="005B22C9">
        <w:t xml:space="preserve"> (c) </w:t>
      </w:r>
      <w:r w:rsidRPr="005B22C9">
        <w:t>Memantau kepatuhan terhadap kebijakan keamanan dan hak akses.</w:t>
      </w:r>
      <w:r w:rsidR="00E3585B" w:rsidRPr="005B22C9">
        <w:t xml:space="preserve"> (d) </w:t>
      </w:r>
      <w:r w:rsidRPr="005B22C9">
        <w:t>Menghasilkan audit trail untuk tindakan kepatuhan.</w:t>
      </w:r>
      <w:r w:rsidR="00E3585B" w:rsidRPr="005B22C9">
        <w:t xml:space="preserve"> Agen ini berk</w:t>
      </w:r>
      <w:r w:rsidRPr="005B22C9">
        <w:t xml:space="preserve">ontribusi terhadap </w:t>
      </w:r>
      <w:r w:rsidR="00E3585B" w:rsidRPr="005B22C9">
        <w:t>m</w:t>
      </w:r>
      <w:r w:rsidRPr="005B22C9">
        <w:t>enegakkan penerapan aturan secara konsisten, mengurangi risiko hukum dan operasional, serta memastikan arsip dikelola sesuai siklus hidup yang ditetapkan.</w:t>
      </w:r>
    </w:p>
    <w:p w14:paraId="4A99C5F0" w14:textId="77777777" w:rsidR="000B6918" w:rsidRPr="005B22C9" w:rsidRDefault="000B6918" w:rsidP="0099237C">
      <w:pPr>
        <w:rPr>
          <w:b/>
          <w:bCs/>
        </w:rPr>
      </w:pPr>
    </w:p>
    <w:p w14:paraId="30B1C5CF" w14:textId="74C5FF8D" w:rsidR="003218A7" w:rsidRPr="005B22C9" w:rsidRDefault="003218A7" w:rsidP="0099237C">
      <w:pPr>
        <w:rPr>
          <w:b/>
          <w:bCs/>
        </w:rPr>
      </w:pPr>
      <w:r w:rsidRPr="005B22C9">
        <w:rPr>
          <w:b/>
          <w:bCs/>
        </w:rPr>
        <w:t xml:space="preserve">4.3.6 Agen Penyimpanan dan Indexing </w:t>
      </w:r>
    </w:p>
    <w:p w14:paraId="48B20D42" w14:textId="167F75B1" w:rsidR="00DA16E6" w:rsidRPr="005B22C9" w:rsidRDefault="00560309" w:rsidP="00DA16E6">
      <w:r w:rsidRPr="005B22C9">
        <w:t>Agen ini b</w:t>
      </w:r>
      <w:r w:rsidR="00DA16E6" w:rsidRPr="005B22C9">
        <w:t>ertanggung jawab untuk menyimpan arsip (fisik atau digital) dan metadatanya ke dalam repositori yang sesuai, serta memastikan arsip terindeks dengan baik untuk pencarian.</w:t>
      </w:r>
    </w:p>
    <w:p w14:paraId="7D8BC484" w14:textId="77777777" w:rsidR="00DA16E6" w:rsidRPr="005B22C9" w:rsidRDefault="00DA16E6" w:rsidP="00DA16E6"/>
    <w:p w14:paraId="1806FEFB" w14:textId="522F8C66" w:rsidR="000B6918" w:rsidRPr="005B22C9" w:rsidRDefault="00DA16E6" w:rsidP="00DA16E6">
      <w:r w:rsidRPr="005B22C9">
        <w:t>Fungsi Kunci – (a) Penempatan arsip digital ke lokasi penyimpanan yang aman dan sesuai. (b) Pembuatan dan pembaruan indeks pencarian berdasarkan metadata dan konten. (c) Manajemen versi arsip. (d) Memantau integritas file digital. Agen ini berkontribusi memastikan arsip disimpan secara teratur dan dapat ditemukan dengan mudah melalui mekanisme pencarian yang efisien.</w:t>
      </w:r>
    </w:p>
    <w:p w14:paraId="7E677685" w14:textId="77777777" w:rsidR="000B6918" w:rsidRPr="005B22C9" w:rsidRDefault="000B6918" w:rsidP="0099237C">
      <w:pPr>
        <w:rPr>
          <w:b/>
          <w:bCs/>
        </w:rPr>
      </w:pPr>
    </w:p>
    <w:p w14:paraId="22DCB578" w14:textId="1EBE7BA7" w:rsidR="003218A7" w:rsidRPr="005B22C9" w:rsidRDefault="003218A7" w:rsidP="0099237C">
      <w:pPr>
        <w:rPr>
          <w:b/>
          <w:bCs/>
        </w:rPr>
      </w:pPr>
      <w:r w:rsidRPr="005B22C9">
        <w:rPr>
          <w:b/>
          <w:bCs/>
        </w:rPr>
        <w:t xml:space="preserve">4.3.7 Agen Layanan Informasi </w:t>
      </w:r>
    </w:p>
    <w:p w14:paraId="2CF7E6AD" w14:textId="6EEEF1F7" w:rsidR="00174B05" w:rsidRPr="005B22C9" w:rsidRDefault="00560309" w:rsidP="00174B05">
      <w:r w:rsidRPr="005B22C9">
        <w:t>Agen ini berperan dalam m</w:t>
      </w:r>
      <w:r w:rsidR="00174B05" w:rsidRPr="005B22C9">
        <w:t xml:space="preserve">enyediakan antarmuka bagi pengguna untuk mencari dan mengakses arsip. </w:t>
      </w:r>
    </w:p>
    <w:p w14:paraId="271E3518" w14:textId="77777777" w:rsidR="00174B05" w:rsidRPr="005B22C9" w:rsidRDefault="00174B05" w:rsidP="00174B05"/>
    <w:p w14:paraId="1B771FD4" w14:textId="73A372F4" w:rsidR="00174B05" w:rsidRPr="005B22C9" w:rsidRDefault="00174B05" w:rsidP="00174B05">
      <w:r w:rsidRPr="005B22C9">
        <w:t>Fungsi Kunci -- Memproses query pencarian (termasuk bahasa alami). (b) Menyajikan hasil pencarian yang relevan. (c) Mengelola permintaan akses dan menerapkan kontrol akses. (d) Menangani permintaan informasi rutin secara otomatis. Agen ini berkontribusi menyediakan titik akses yang konsisten dan terstruktur ke koleksi arsip.</w:t>
      </w:r>
    </w:p>
    <w:p w14:paraId="39D1C7CE" w14:textId="77777777" w:rsidR="00174B05" w:rsidRPr="005B22C9" w:rsidRDefault="00174B05" w:rsidP="0099237C">
      <w:pPr>
        <w:rPr>
          <w:b/>
          <w:bCs/>
        </w:rPr>
      </w:pPr>
    </w:p>
    <w:p w14:paraId="257F537A" w14:textId="622BD58A" w:rsidR="003218A7" w:rsidRPr="005B22C9" w:rsidRDefault="003218A7" w:rsidP="0099237C">
      <w:pPr>
        <w:rPr>
          <w:b/>
          <w:bCs/>
          <w:lang w:val="id-ID"/>
        </w:rPr>
      </w:pPr>
      <w:r w:rsidRPr="005B22C9">
        <w:rPr>
          <w:b/>
          <w:bCs/>
        </w:rPr>
        <w:t>4.3.8 Agen Analitik dan Pelaporan IKU</w:t>
      </w:r>
    </w:p>
    <w:p w14:paraId="1525270B" w14:textId="3A73A24E" w:rsidR="003C5FD2" w:rsidRPr="005B22C9" w:rsidRDefault="00560309" w:rsidP="003C5FD2">
      <w:pPr>
        <w:rPr>
          <w:lang w:val="id-ID"/>
        </w:rPr>
      </w:pPr>
      <w:r w:rsidRPr="005B22C9">
        <w:rPr>
          <w:lang w:val="id-ID"/>
        </w:rPr>
        <w:t>Agen ini berperan dalam m</w:t>
      </w:r>
      <w:r w:rsidR="003C5FD2" w:rsidRPr="005B22C9">
        <w:rPr>
          <w:lang w:val="id-ID"/>
        </w:rPr>
        <w:t xml:space="preserve">engumpulkan data kinerja dari berbagai agen operasional dan sistem, menghitung skor IKU, dan menyajikan laporan atau dashboard kinerja. Fungsi Kunci – (a) Integrasi dengan log aktivitas agen dan metrik sistem. (b) Kalkulasi otomatis IKU berdasarkan formula yang telah ditetapkan. (c) Visualisasi data kinerja dan tren </w:t>
      </w:r>
      <w:r w:rsidR="003C5FD2" w:rsidRPr="005B22C9">
        <w:rPr>
          <w:lang w:val="id-ID"/>
        </w:rPr>
        <w:lastRenderedPageBreak/>
        <w:t>IKU. (d) Memberikan rekomendasi atau peringatan jika IKU di bawah target.</w:t>
      </w:r>
    </w:p>
    <w:p w14:paraId="33ADEF0B" w14:textId="540B4D3E" w:rsidR="0099237C" w:rsidRPr="005B22C9" w:rsidRDefault="003C5FD2" w:rsidP="003C5FD2">
      <w:pPr>
        <w:rPr>
          <w:lang w:val="id-ID"/>
        </w:rPr>
      </w:pPr>
      <w:r w:rsidRPr="005B22C9">
        <w:rPr>
          <w:lang w:val="id-ID"/>
        </w:rPr>
        <w:t>Agen ini berkontribusi dalam menyediakan mekanisme pengukuran yang objektif dan konsisten terhadap efektivitas tata kelola, mendukung siklus perbaikan berkelanjutan.</w:t>
      </w:r>
    </w:p>
    <w:p w14:paraId="1F701B6C" w14:textId="77777777" w:rsidR="0099237C" w:rsidRPr="005B22C9" w:rsidRDefault="0099237C" w:rsidP="0099237C">
      <w:pPr>
        <w:rPr>
          <w:b/>
          <w:bCs/>
          <w:lang w:val="id-ID"/>
        </w:rPr>
      </w:pPr>
    </w:p>
    <w:p w14:paraId="5A53B4AE" w14:textId="1D27852C" w:rsidR="0099237C" w:rsidRPr="005B22C9" w:rsidRDefault="000C6399" w:rsidP="0099237C">
      <w:pPr>
        <w:rPr>
          <w:b/>
          <w:bCs/>
          <w:lang w:val="id-ID"/>
        </w:rPr>
      </w:pPr>
      <w:r w:rsidRPr="005B22C9">
        <w:rPr>
          <w:b/>
          <w:bCs/>
          <w:lang w:val="id-ID"/>
        </w:rPr>
        <w:t>4.4 Interaksi dan Alur Kerja Antar Agen</w:t>
      </w:r>
    </w:p>
    <w:p w14:paraId="690CAF7F" w14:textId="48F268B7" w:rsidR="000C6399" w:rsidRPr="005B22C9" w:rsidRDefault="000C6399" w:rsidP="000C6399">
      <w:pPr>
        <w:rPr>
          <w:lang w:val="id-ID"/>
        </w:rPr>
      </w:pPr>
      <w:r w:rsidRPr="005B22C9">
        <w:rPr>
          <w:lang w:val="id-ID"/>
        </w:rPr>
        <w:t>Dalam model ini, interaksi dan alur kerja antar agen diatur untuk memastikan proses yang terkoordinasi dan efisien. Prosesnya diawali ketika sebuah arsip baru diterima oleh Agen Koordinator, yang bertindak sebagai pusat orkestrasi sistem. Dari sana, tugas didelegasikan ke Agen Akuisisi &amp; Pra-pemrosesan untuk penanganan awal. Setelah tahap ini selesai, arsip kemudian diteruskan secara berurutan ke Agen Klasifikasi untuk pengelompokan dan Agen Ekstraksi &amp; Validasi Metadata untuk pengayaan informasi. Secara bersamaan, Agen Kepatuhan dapat terus memantau status arsip untuk memastikan kesesuaian dengan kebijakan yang berlaku. Pada tahap akhir, setelah semua validasi dan klasifikasi selesai, Agen Penyimpanan &amp; Indexing akan menyimpan arsip secara aman dan mengindeksnya agar dapat ditemukan kembali.</w:t>
      </w:r>
    </w:p>
    <w:p w14:paraId="31ACCF24" w14:textId="77777777" w:rsidR="000C6399" w:rsidRPr="005B22C9" w:rsidRDefault="000C6399" w:rsidP="000C6399">
      <w:pPr>
        <w:rPr>
          <w:lang w:val="id-ID"/>
        </w:rPr>
      </w:pPr>
    </w:p>
    <w:p w14:paraId="75B6D958" w14:textId="6C3E297F" w:rsidR="00466CE5" w:rsidRPr="00466CE5" w:rsidRDefault="00466CE5" w:rsidP="00466CE5">
      <w:pPr>
        <w:rPr>
          <w:lang w:val="en-ID"/>
        </w:rPr>
      </w:pPr>
      <w:r w:rsidRPr="00466CE5">
        <w:rPr>
          <w:noProof/>
          <w:lang w:val="en-ID"/>
        </w:rPr>
        <w:drawing>
          <wp:inline distT="0" distB="0" distL="0" distR="0" wp14:anchorId="52ADEF01" wp14:editId="510FF531">
            <wp:extent cx="2651760" cy="1803400"/>
            <wp:effectExtent l="0" t="0" r="0" b="6350"/>
            <wp:docPr id="726202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1760" cy="1803400"/>
                    </a:xfrm>
                    <a:prstGeom prst="rect">
                      <a:avLst/>
                    </a:prstGeom>
                    <a:noFill/>
                    <a:ln>
                      <a:noFill/>
                    </a:ln>
                  </pic:spPr>
                </pic:pic>
              </a:graphicData>
            </a:graphic>
          </wp:inline>
        </w:drawing>
      </w:r>
    </w:p>
    <w:p w14:paraId="280849C6" w14:textId="66E5C585" w:rsidR="000C6399" w:rsidRPr="005B22C9" w:rsidRDefault="000C6399" w:rsidP="000C6399">
      <w:pPr>
        <w:jc w:val="center"/>
        <w:rPr>
          <w:lang w:val="id-ID"/>
        </w:rPr>
      </w:pPr>
      <w:r w:rsidRPr="005B22C9">
        <w:rPr>
          <w:lang w:val="id-ID"/>
        </w:rPr>
        <w:t xml:space="preserve">Gambar </w:t>
      </w:r>
      <w:r w:rsidR="00BF7776" w:rsidRPr="005B22C9">
        <w:rPr>
          <w:lang w:val="id-ID"/>
        </w:rPr>
        <w:t>6</w:t>
      </w:r>
      <w:r w:rsidRPr="005B22C9">
        <w:rPr>
          <w:lang w:val="id-ID"/>
        </w:rPr>
        <w:t>. Model Konseptual Pemanfaatan Agentic AI dalam Tata Kelola Kearsipan</w:t>
      </w:r>
    </w:p>
    <w:p w14:paraId="26B58A42" w14:textId="77777777" w:rsidR="000C6399" w:rsidRPr="005B22C9" w:rsidRDefault="000C6399" w:rsidP="000C6399">
      <w:pPr>
        <w:rPr>
          <w:lang w:val="id-ID"/>
        </w:rPr>
      </w:pPr>
    </w:p>
    <w:p w14:paraId="1D85C7C4" w14:textId="16A80B8D" w:rsidR="000C6399" w:rsidRPr="005B22C9" w:rsidRDefault="000C6399" w:rsidP="000C6399">
      <w:pPr>
        <w:rPr>
          <w:lang w:val="id-ID"/>
        </w:rPr>
      </w:pPr>
      <w:r w:rsidRPr="005B22C9">
        <w:rPr>
          <w:lang w:val="id-ID"/>
        </w:rPr>
        <w:t xml:space="preserve">Meskipun alurnya otomatis, sistem ini tetap mengintegrasikan peran manusia melalui mekanisme </w:t>
      </w:r>
      <w:r w:rsidRPr="00466CE5">
        <w:rPr>
          <w:i/>
          <w:iCs/>
          <w:lang w:val="id-ID"/>
        </w:rPr>
        <w:t>Human-in-the-Loop</w:t>
      </w:r>
      <w:r w:rsidRPr="005B22C9">
        <w:rPr>
          <w:lang w:val="id-ID"/>
        </w:rPr>
        <w:t xml:space="preserve"> (HITL) pada tahap-tahap kritis, seperti saat memvalidasi klasifikasi sensitif atau memerlukan persetujuan disposisi. Di sepanjang proses ini, setiap agen operasional secara aktif mengirimkan log aktivitas dan metrik kinerjanya ke Agen Analitik &amp; Pelaporan IKU, yang berfungsi untuk memantau kesehatan dan akuntabilitas sistem secara keseluruhan.</w:t>
      </w:r>
    </w:p>
    <w:p w14:paraId="304D701D" w14:textId="77777777" w:rsidR="000C6399" w:rsidRPr="005B22C9" w:rsidRDefault="000C6399" w:rsidP="000C6399">
      <w:pPr>
        <w:rPr>
          <w:lang w:val="id-ID"/>
        </w:rPr>
      </w:pPr>
    </w:p>
    <w:p w14:paraId="601F1DC0" w14:textId="05EF9FFD" w:rsidR="0099237C" w:rsidRPr="005B22C9" w:rsidRDefault="000C6399" w:rsidP="000C6399">
      <w:pPr>
        <w:rPr>
          <w:lang w:val="id-ID"/>
        </w:rPr>
      </w:pPr>
      <w:r w:rsidRPr="005B22C9">
        <w:rPr>
          <w:lang w:val="id-ID"/>
        </w:rPr>
        <w:t xml:space="preserve">Agar seluruh alur kerja yang kompleks ini dapat berjalan secara cerdas dan konsisten, sistem bergantung pada dua fondasi utama: repositori arsip dan basis pengetahuan terpusat. Repositori arsip berfungsi sebagai tempat penyimpanan utama untuk aset digital dan informasi lokasi arsip fisik. Sementara itu, basis pengetahuan agen menjadi </w:t>
      </w:r>
      <w:r w:rsidRPr="005B22C9">
        <w:rPr>
          <w:lang w:val="id-ID"/>
        </w:rPr>
        <w:t xml:space="preserve">memori dari operasi ini, yang berisi serangkaian aturan fundamental seperti skema klasifikasi, standar metadata, JRA, serta kebijakan keamanan dan akses. Basis pengetahuan ini juga dilengkapi dengan sumber daya pendukung seperti tesaurus, model </w:t>
      </w:r>
      <w:r w:rsidRPr="00466CE5">
        <w:rPr>
          <w:i/>
          <w:iCs/>
          <w:lang w:val="id-ID"/>
        </w:rPr>
        <w:t>machine learning</w:t>
      </w:r>
      <w:r w:rsidRPr="005B22C9">
        <w:rPr>
          <w:lang w:val="id-ID"/>
        </w:rPr>
        <w:t xml:space="preserve"> untuk agen pembelajar, dan rekam jejak sistem berupa log aktivitas yang terus diperbarui untuk memandu setiap keputusan agen.</w:t>
      </w:r>
    </w:p>
    <w:p w14:paraId="0E01B45D" w14:textId="77777777" w:rsidR="000E06D4" w:rsidRPr="005B22C9" w:rsidRDefault="000E06D4" w:rsidP="000C6399">
      <w:pPr>
        <w:rPr>
          <w:lang w:val="id-ID"/>
        </w:rPr>
      </w:pPr>
    </w:p>
    <w:p w14:paraId="73E4C79D" w14:textId="2D0E7451" w:rsidR="000E06D4" w:rsidRPr="005B22C9" w:rsidRDefault="000E06D4" w:rsidP="000C6399">
      <w:pPr>
        <w:rPr>
          <w:lang w:val="id-ID"/>
        </w:rPr>
      </w:pPr>
      <w:r w:rsidRPr="005B22C9">
        <w:rPr>
          <w:lang w:val="id-ID"/>
        </w:rPr>
        <w:t>Model arsitektur Agentic AI yang diusulkan ini menyediakan kerangka kerja untuk mendelegasikan tugas-tugas tata kelola data kearsipan kepada entitas-entitas cerdas yang dapat bekerja secara otonom, proaktif, dan terkoordinasi. Dengan mendefinisikan peran dan tanggung jawab yang jelas untuk setiap agen, serta alur kerja yang terstruktur, model ini berpotensi besar untuk meningkatkan konsistensi dalam penerapan kebijakan, meningkatkan kualitas dan struktur metadata, serta secara keseluruhan memperkuat efektivitas dan akuntabilitas tata kelola kearsipan. Keberhasilan implementasi model ini akan bergantung pada desain detail setiap agen, kualitas data dan aturan yang menjadi inputnya, serta integrasi yang cermat dengan proses bisnis dan intervensi manusia yang strategis.</w:t>
      </w:r>
    </w:p>
    <w:p w14:paraId="631BD2BE" w14:textId="12265879" w:rsidR="1B259CB8" w:rsidRPr="005B22C9" w:rsidRDefault="1467ECD8" w:rsidP="00560309">
      <w:pPr>
        <w:pStyle w:val="Heading1"/>
        <w:spacing w:after="0"/>
      </w:pPr>
      <w:r w:rsidRPr="005B22C9">
        <w:t>KESIMPULAN</w:t>
      </w:r>
      <w:r w:rsidR="00383E88" w:rsidRPr="005B22C9">
        <w:t xml:space="preserve"> &amp; SARAN</w:t>
      </w:r>
    </w:p>
    <w:p w14:paraId="43CAA16A" w14:textId="39BD5692" w:rsidR="00383E88" w:rsidRPr="005B22C9" w:rsidRDefault="00383E88" w:rsidP="00383E88">
      <w:pPr>
        <w:pStyle w:val="BodyText"/>
        <w:jc w:val="both"/>
        <w:rPr>
          <w:b/>
          <w:bCs/>
        </w:rPr>
      </w:pPr>
      <w:r w:rsidRPr="005B22C9">
        <w:rPr>
          <w:b/>
          <w:bCs/>
        </w:rPr>
        <w:t>5.1 Kesimpulan</w:t>
      </w:r>
    </w:p>
    <w:p w14:paraId="520464D0" w14:textId="641CE6AF" w:rsidR="00383E88" w:rsidRPr="005B22C9" w:rsidRDefault="00383E88" w:rsidP="00383E88">
      <w:pPr>
        <w:pStyle w:val="BodyText"/>
        <w:jc w:val="both"/>
      </w:pPr>
      <w:r w:rsidRPr="005B22C9">
        <w:t>Penelitian ini menyimpulkan bahwa Agentic AI, yang diimplementasikan melalui arsitektur Sistem Multi-Agen (MAS) yang terkoordinasi, memiliki potensi signifikan untuk mentransformasi tata kelola data kearsipan. Model yang diusulkan secara fundamental mengatasi tantangan terkait inkonsistensi penerapan kebijakan dan kurangnya struktur metadata yang sering terjadi pada sistem manual atau semi-otomatis. Dengan mendelegasikan tugas-tugas inti seperti akuisisi, klasifikasi, ekstraksi metadata, dan pemantauan kepatuhan kepada agen-agen cerdas yang bekerja secara otonom dan proaktif, organisasi dapat mencapai tingkat konsistensi, akurasi, dan efisiensi yang lebih tinggi dalam pengelolaan arsip.</w:t>
      </w:r>
    </w:p>
    <w:p w14:paraId="0D9C6073" w14:textId="77777777" w:rsidR="00383E88" w:rsidRPr="005B22C9" w:rsidRDefault="00383E88" w:rsidP="00383E88">
      <w:pPr>
        <w:pStyle w:val="BodyText"/>
        <w:jc w:val="both"/>
      </w:pPr>
      <w:r w:rsidRPr="005B22C9">
        <w:t>Selain solusi teknis, penelitian ini juga mengkaji tentang pergeseran paradigma dalam tata kelola itu sendiri: dari kebijakan pasif menjadi logika aktif yang terintegrasi. Dalam model ini, basis aturan atau basis pengetahuan yang memuat skema klasifikasi, standar metadata, dan JRA tidak lagi berfungsi sebagai dokumen rujukan, melainkan sebagai komponen operasional yang secara langsung mengarahkan tindakan agen-agen AI. Agen seperti Agen Klasifikasi dan Agen Kepatuhan secara konsisten mengeksekusi aturan-aturan ini, memastikan kepatuhan secara desain (</w:t>
      </w:r>
      <w:r w:rsidRPr="005B22C9">
        <w:rPr>
          <w:i/>
          <w:iCs/>
        </w:rPr>
        <w:t>compliance by design</w:t>
      </w:r>
      <w:r w:rsidRPr="005B22C9">
        <w:t xml:space="preserve">) dan secara efektif meminimalkan risiko yang timbul dari interpretasi manusia yang berbeda atau </w:t>
      </w:r>
      <w:r w:rsidRPr="005B22C9">
        <w:rPr>
          <w:i/>
          <w:iCs/>
        </w:rPr>
        <w:t>human error</w:t>
      </w:r>
      <w:r w:rsidRPr="005B22C9">
        <w:t>.</w:t>
      </w:r>
    </w:p>
    <w:p w14:paraId="432CC9EF" w14:textId="77777777" w:rsidR="00383E88" w:rsidRPr="005B22C9" w:rsidRDefault="00383E88" w:rsidP="00383E88">
      <w:pPr>
        <w:pStyle w:val="BodyText"/>
        <w:jc w:val="both"/>
      </w:pPr>
      <w:r w:rsidRPr="005B22C9">
        <w:t xml:space="preserve">Sebagai hasil dari transformasi tata kelola ini, implementasi Agentic AI diproyeksikan memberikan kontribusi positif dan terukur terhadap pencapaian IKU kearsipan. Peningkatan IKU ini mencakup: (a) </w:t>
      </w:r>
      <w:r w:rsidRPr="005B22C9">
        <w:lastRenderedPageBreak/>
        <w:t>Ketersediaan dan Aksesibilitas Arsip: Melalui otomasi proses pengolahan dan indexing yang mempercepat waktu temu kembali informasi. (b) Kualitas Metadata: Dengan otomatisasi ekstraksi, validasi kelengkapan, dan standardisasi metadata yang menjadi tulang punggung sistem kearsipan yang andal. (c) Efisiensi Layanan dan Kepatuhan: Melalui agen layanan cerdas yang merespons permintaan rutin dan agen kepatuhan yang secara proaktif memantau siklus hidup arsip sesuai regulasi.</w:t>
      </w:r>
    </w:p>
    <w:p w14:paraId="6B839D2A" w14:textId="77777777" w:rsidR="00383E88" w:rsidRPr="005B22C9" w:rsidRDefault="00383E88" w:rsidP="00383E88">
      <w:pPr>
        <w:pStyle w:val="BodyText"/>
        <w:jc w:val="both"/>
      </w:pPr>
    </w:p>
    <w:p w14:paraId="284BAB78" w14:textId="77777777" w:rsidR="00383E88" w:rsidRPr="005B22C9" w:rsidRDefault="00383E88" w:rsidP="00383E88">
      <w:pPr>
        <w:pStyle w:val="BodyText"/>
        <w:jc w:val="both"/>
      </w:pPr>
      <w:r w:rsidRPr="005B22C9">
        <w:rPr>
          <w:b/>
          <w:bCs/>
        </w:rPr>
        <w:t>5.2 Saran</w:t>
      </w:r>
    </w:p>
    <w:p w14:paraId="79FDE5AB" w14:textId="77777777" w:rsidR="00383E88" w:rsidRPr="005B22C9" w:rsidRDefault="00383E88" w:rsidP="00383E88">
      <w:pPr>
        <w:pStyle w:val="BodyText"/>
        <w:jc w:val="both"/>
      </w:pPr>
      <w:r w:rsidRPr="005B22C9">
        <w:t>Berdasarkan kesimpulan di atas, dirumuskan saran untuk pengembangan penelitian selanjutnya dan rekomendasi praktis bagi institusi kearsipan.</w:t>
      </w:r>
    </w:p>
    <w:p w14:paraId="7E7DB988" w14:textId="77777777" w:rsidR="007B095F" w:rsidRPr="005B22C9" w:rsidRDefault="007B095F" w:rsidP="00383E88">
      <w:pPr>
        <w:pStyle w:val="BodyText"/>
        <w:jc w:val="both"/>
      </w:pPr>
    </w:p>
    <w:p w14:paraId="1C60D17A" w14:textId="77777777" w:rsidR="00383E88" w:rsidRPr="005B22C9" w:rsidRDefault="00383E88" w:rsidP="00383E88">
      <w:pPr>
        <w:pStyle w:val="BodyText"/>
        <w:jc w:val="both"/>
      </w:pPr>
      <w:r w:rsidRPr="00B82C7A">
        <w:t>Saran untuk Penelitian Selanjutnya: (a) Pengembangan Prototipe Fungsional: Membangun</w:t>
      </w:r>
      <w:r w:rsidRPr="005B22C9">
        <w:t xml:space="preserve"> prototipe dari arsitektur MAS yang diusulkan untuk melakukan pengujian empiris terhadap kinerjanya, di luar cakupan penelitian konseptual ini. Evaluasi dapat difokuskan pada metrik seperti akurasi klasifikasi otomatis dan efisiensi alur kerja antar agen. (b) Implementasi Studi Kasus: Menerapkan model pada lingkungan institusi kearsipan nyata untuk mengidentifikasi faktor-faktor kontekstual, tantangan implementasi praktis, dan dampak organisasional secara mendalam. (c) Analisis Biaya-Manfaat: Melakukan analisis biaya-manfaat yang komprehensif untuk mengkaji nilai investasi teknologi Agentic AI, dengan membandingkan biaya implementasi terhadap keuntungan berupa efisiensi operasional, pengurangan risiko, dan peningkatan kualitas layanan.</w:t>
      </w:r>
    </w:p>
    <w:p w14:paraId="3412E76E" w14:textId="77777777" w:rsidR="007B095F" w:rsidRPr="005B22C9" w:rsidRDefault="007B095F" w:rsidP="00383E88">
      <w:pPr>
        <w:pStyle w:val="BodyText"/>
        <w:jc w:val="both"/>
      </w:pPr>
    </w:p>
    <w:p w14:paraId="4950EEA4" w14:textId="7CE39253" w:rsidR="00383E88" w:rsidRDefault="00383E88" w:rsidP="00383E88">
      <w:pPr>
        <w:pStyle w:val="BodyText"/>
        <w:jc w:val="both"/>
      </w:pPr>
      <w:r w:rsidRPr="00B82C7A">
        <w:t xml:space="preserve">Saran Praktis bagi Institusi Kearsipan: </w:t>
      </w:r>
      <w:r w:rsidR="00B82C7A">
        <w:t xml:space="preserve">(a) </w:t>
      </w:r>
      <w:r w:rsidRPr="00B82C7A">
        <w:t>Adopsi Paradigma Tata Kelola sebagai Logika Aktif: Institusi harus memandang adopsi AI bukan sekadar sebagai proyek otomatisasi tugas, melainkan</w:t>
      </w:r>
      <w:r w:rsidRPr="005B22C9">
        <w:t xml:space="preserve"> sebagai kesempatan strategis untuk mengoperasionalkan tata kelola. Langkah awal yang krusial adalah memformalkan seluruh kebijakan dan aturan kearsipan menjadi format terstruktur yang dapat dieksekusi oleh sistem. (</w:t>
      </w:r>
      <w:r w:rsidR="00B82C7A">
        <w:t>b</w:t>
      </w:r>
      <w:r w:rsidRPr="005B22C9">
        <w:t>) Memulai dari Skala Kecil (</w:t>
      </w:r>
      <w:r w:rsidRPr="00B82C7A">
        <w:rPr>
          <w:i/>
          <w:iCs/>
        </w:rPr>
        <w:t>Pilot Project</w:t>
      </w:r>
      <w:r w:rsidRPr="005B22C9">
        <w:t xml:space="preserve">): Mengimplementasikan solusi secara bertahap. Fokus pada satu atau dua area yang paling mendesak dan berdampak tinggi, seperti otomatisasi ekstraksi metadata untuk mengurangi </w:t>
      </w:r>
      <w:r w:rsidRPr="00B82C7A">
        <w:rPr>
          <w:i/>
          <w:iCs/>
        </w:rPr>
        <w:t>backlog</w:t>
      </w:r>
      <w:r w:rsidRPr="005B22C9">
        <w:t xml:space="preserve"> atau pemantauan JRA untuk mitigasi risiko. (</w:t>
      </w:r>
      <w:r w:rsidR="00B82C7A">
        <w:t>c</w:t>
      </w:r>
      <w:r w:rsidRPr="005B22C9">
        <w:t xml:space="preserve">) Pembangunan Kapasitas SDM: Mempersiapkan arsiparis dan </w:t>
      </w:r>
      <w:r w:rsidR="00B82C7A">
        <w:t>pegawai</w:t>
      </w:r>
      <w:r w:rsidRPr="005B22C9">
        <w:t xml:space="preserve"> untuk beradaptasi dengan peran baru. Pelatihan harus difokuskan untuk mengubah peran dari pelaksana manual menjadi supervisor sistem, validator dalam skema HITL, dan analis data kinerja kearsipan.</w:t>
      </w:r>
    </w:p>
    <w:p w14:paraId="67F5454C" w14:textId="77777777" w:rsidR="005B22C9" w:rsidRPr="005B22C9" w:rsidRDefault="005B22C9" w:rsidP="00383E88">
      <w:pPr>
        <w:pStyle w:val="BodyText"/>
        <w:jc w:val="both"/>
      </w:pPr>
    </w:p>
    <w:p w14:paraId="0FF8303E" w14:textId="77777777" w:rsidR="00B06532" w:rsidRDefault="00B06532" w:rsidP="00B06532">
      <w:pPr>
        <w:rPr>
          <w:lang w:val="id-ID"/>
        </w:rPr>
      </w:pPr>
    </w:p>
    <w:p w14:paraId="455DB75E" w14:textId="77777777" w:rsidR="00112BCA" w:rsidRDefault="00112BCA" w:rsidP="00B06532">
      <w:pPr>
        <w:rPr>
          <w:lang w:val="id-ID"/>
        </w:rPr>
      </w:pPr>
    </w:p>
    <w:p w14:paraId="20C3D900" w14:textId="77777777" w:rsidR="00112BCA" w:rsidRDefault="00112BCA" w:rsidP="00B06532">
      <w:pPr>
        <w:rPr>
          <w:lang w:val="id-ID"/>
        </w:rPr>
      </w:pPr>
    </w:p>
    <w:p w14:paraId="0DA98F8F" w14:textId="77777777" w:rsidR="00112BCA" w:rsidRDefault="00112BCA" w:rsidP="00B06532">
      <w:pPr>
        <w:rPr>
          <w:lang w:val="id-ID"/>
        </w:rPr>
      </w:pPr>
    </w:p>
    <w:p w14:paraId="37522D78" w14:textId="28A9B52F" w:rsidR="00034E30" w:rsidRDefault="146F254C" w:rsidP="00B82C7A">
      <w:pPr>
        <w:pStyle w:val="Heading1"/>
        <w:spacing w:after="0"/>
      </w:pPr>
      <w:r w:rsidRPr="005B22C9">
        <w:t>DAFTAR PUSTAKA</w:t>
      </w:r>
    </w:p>
    <w:sdt>
      <w:sdtPr>
        <w:tag w:val="MENDELEY_BIBLIOGRAPHY"/>
        <w:id w:val="1378197359"/>
        <w:placeholder>
          <w:docPart w:val="DefaultPlaceholder_-1854013440"/>
        </w:placeholder>
      </w:sdtPr>
      <w:sdtContent>
        <w:p w14:paraId="781F6232" w14:textId="222293B9" w:rsidR="007675F5" w:rsidRPr="005B22C9" w:rsidRDefault="007675F5" w:rsidP="007675F5">
          <w:pPr>
            <w:rPr>
              <w:lang w:val="en-ID"/>
            </w:rPr>
          </w:pPr>
          <w:r w:rsidRPr="005B22C9">
            <w:rPr>
              <w:lang w:val="en-ID"/>
            </w:rPr>
            <w:t xml:space="preserve">Maurel, D., &amp; Zwarich, N. (2021). Information governance and power relations: Reflections on archival education in Québec. </w:t>
          </w:r>
          <w:r w:rsidRPr="005B22C9">
            <w:rPr>
              <w:i/>
              <w:iCs/>
              <w:lang w:val="en-ID"/>
            </w:rPr>
            <w:t>Education for Information</w:t>
          </w:r>
          <w:r w:rsidRPr="005B22C9">
            <w:rPr>
              <w:lang w:val="en-ID"/>
            </w:rPr>
            <w:t xml:space="preserve">, </w:t>
          </w:r>
          <w:r w:rsidRPr="005B22C9">
            <w:rPr>
              <w:i/>
              <w:iCs/>
              <w:lang w:val="en-ID"/>
            </w:rPr>
            <w:t>37</w:t>
          </w:r>
          <w:r w:rsidRPr="005B22C9">
            <w:rPr>
              <w:lang w:val="en-ID"/>
            </w:rPr>
            <w:t>(1), 33–51. https://doi.org/10.3233/efi-190360</w:t>
          </w:r>
        </w:p>
        <w:p w14:paraId="0003C8CC" w14:textId="77777777" w:rsidR="007675F5" w:rsidRPr="005B22C9" w:rsidRDefault="007675F5" w:rsidP="006704D2"/>
        <w:p w14:paraId="47FDBB70" w14:textId="337A906F" w:rsidR="007675F5" w:rsidRPr="005B22C9" w:rsidRDefault="007675F5" w:rsidP="006704D2">
          <w:r w:rsidRPr="005B22C9">
            <w:t xml:space="preserve">Luo, W., &amp; Hu, H. (2022). Analysis of the Path of Utilizing Big Data to Innovate Archive Management Mode to Enhance Service Capability. </w:t>
          </w:r>
          <w:r w:rsidRPr="005B22C9">
            <w:rPr>
              <w:i/>
              <w:iCs/>
            </w:rPr>
            <w:t>Wireless Communications and Mobile Computing</w:t>
          </w:r>
          <w:r w:rsidRPr="005B22C9">
            <w:t xml:space="preserve">, </w:t>
          </w:r>
          <w:r w:rsidRPr="005B22C9">
            <w:rPr>
              <w:i/>
              <w:iCs/>
            </w:rPr>
            <w:t>2022</w:t>
          </w:r>
          <w:r w:rsidRPr="005B22C9">
            <w:t>, 1–11. https://doi.org/10.1155/2022/6207054</w:t>
          </w:r>
        </w:p>
        <w:p w14:paraId="04E28EEA" w14:textId="77777777" w:rsidR="007675F5" w:rsidRPr="005B22C9" w:rsidRDefault="007675F5" w:rsidP="006704D2"/>
        <w:p w14:paraId="19EA9515" w14:textId="3BBC75BE" w:rsidR="007675F5" w:rsidRPr="005B22C9" w:rsidRDefault="007675F5" w:rsidP="006704D2">
          <w:r w:rsidRPr="005B22C9">
            <w:t xml:space="preserve">Tummers, J., Kassahun, A., &amp; Tekinerdogan, B. (2020). Reference architecture design for farm management information systems: a multi-case study approach. </w:t>
          </w:r>
          <w:r w:rsidRPr="005B22C9">
            <w:rPr>
              <w:i/>
              <w:iCs/>
            </w:rPr>
            <w:t>Precision Agriculture</w:t>
          </w:r>
          <w:r w:rsidRPr="005B22C9">
            <w:t xml:space="preserve">, </w:t>
          </w:r>
          <w:r w:rsidRPr="005B22C9">
            <w:rPr>
              <w:i/>
              <w:iCs/>
            </w:rPr>
            <w:t>22</w:t>
          </w:r>
          <w:r w:rsidRPr="005B22C9">
            <w:t>(1), 22–50. https://doi.org/10.1007/s11119-020-09728-0</w:t>
          </w:r>
        </w:p>
        <w:p w14:paraId="35339AF2" w14:textId="77777777" w:rsidR="007675F5" w:rsidRPr="005B22C9" w:rsidRDefault="007675F5" w:rsidP="006704D2"/>
        <w:p w14:paraId="69F64ABA" w14:textId="11CA534E" w:rsidR="007675F5" w:rsidRPr="005B22C9" w:rsidRDefault="007675F5" w:rsidP="006704D2">
          <w:r w:rsidRPr="005B22C9">
            <w:t xml:space="preserve">Christiana, N., Helminasari, S., &amp; Pratama, P. Y. (2024). Technology-Driven Archival Management in Samarinda’s Library Service. </w:t>
          </w:r>
          <w:r w:rsidRPr="005B22C9">
            <w:rPr>
              <w:i/>
              <w:iCs/>
            </w:rPr>
            <w:t>Indonesian Journal of Public Policy Review</w:t>
          </w:r>
          <w:r w:rsidRPr="005B22C9">
            <w:t xml:space="preserve">, </w:t>
          </w:r>
          <w:r w:rsidRPr="005B22C9">
            <w:rPr>
              <w:i/>
              <w:iCs/>
            </w:rPr>
            <w:t>25</w:t>
          </w:r>
          <w:r w:rsidRPr="005B22C9">
            <w:t>(3). https://doi.org/10.21070/ijppr.v25i3.1401</w:t>
          </w:r>
        </w:p>
        <w:p w14:paraId="7F3703FD" w14:textId="77777777" w:rsidR="007675F5" w:rsidRPr="005B22C9" w:rsidRDefault="007675F5" w:rsidP="006704D2"/>
        <w:p w14:paraId="0E099D11" w14:textId="1864B166" w:rsidR="007675F5" w:rsidRPr="005B22C9" w:rsidRDefault="007675F5" w:rsidP="006704D2">
          <w:r w:rsidRPr="005B22C9">
            <w:t xml:space="preserve">Kerpedzhiev, G. D., König, U. M., Röglinger, M., &amp; Rosemann, M. (2020). An Exploration into Future Business Process Management Capabilities in View of Digitalization. </w:t>
          </w:r>
          <w:r w:rsidRPr="005B22C9">
            <w:rPr>
              <w:i/>
              <w:iCs/>
            </w:rPr>
            <w:t>Business &amp;amp; Information Systems Engineering</w:t>
          </w:r>
          <w:r w:rsidRPr="005B22C9">
            <w:t xml:space="preserve">, </w:t>
          </w:r>
          <w:r w:rsidRPr="005B22C9">
            <w:rPr>
              <w:i/>
              <w:iCs/>
            </w:rPr>
            <w:t>63</w:t>
          </w:r>
          <w:r w:rsidRPr="005B22C9">
            <w:t>(2), 83–96. https://doi.org/10.1007/s12599-020-00637-0</w:t>
          </w:r>
        </w:p>
        <w:p w14:paraId="7CA06B6B" w14:textId="77777777" w:rsidR="007675F5" w:rsidRPr="005B22C9" w:rsidRDefault="007675F5" w:rsidP="006704D2"/>
        <w:p w14:paraId="708E28DE" w14:textId="51CBAF1C" w:rsidR="007675F5" w:rsidRPr="005B22C9" w:rsidRDefault="007675F5" w:rsidP="006704D2">
          <w:r w:rsidRPr="005B22C9">
            <w:t xml:space="preserve">Colavizza, G., Blanke, T., Jeurgens, C., &amp; Noordegraaf, J. (2021). Archives and AI: An Overview of Current Debates and Future Perspectives. </w:t>
          </w:r>
          <w:r w:rsidRPr="005B22C9">
            <w:rPr>
              <w:i/>
              <w:iCs/>
            </w:rPr>
            <w:t>Journal on Computing and Cultural Heritage</w:t>
          </w:r>
          <w:r w:rsidRPr="005B22C9">
            <w:t xml:space="preserve">, </w:t>
          </w:r>
          <w:r w:rsidRPr="005B22C9">
            <w:rPr>
              <w:i/>
              <w:iCs/>
            </w:rPr>
            <w:t>15</w:t>
          </w:r>
          <w:r w:rsidRPr="005B22C9">
            <w:t>(1), 1–15. https://doi.org/10.1145/3479010</w:t>
          </w:r>
        </w:p>
        <w:p w14:paraId="423ACBE8" w14:textId="77777777" w:rsidR="007675F5" w:rsidRPr="005B22C9" w:rsidRDefault="007675F5" w:rsidP="006704D2"/>
        <w:p w14:paraId="4B2609F6" w14:textId="59CB8A86" w:rsidR="007675F5" w:rsidRPr="005B22C9" w:rsidRDefault="007675F5" w:rsidP="006704D2">
          <w:r w:rsidRPr="005B22C9">
            <w:t xml:space="preserve">Ma, N. (2024). Research on Archival Data Management in Local Universities under the Context of Educational Informatization 2.0. </w:t>
          </w:r>
          <w:r w:rsidRPr="005B22C9">
            <w:rPr>
              <w:i/>
              <w:iCs/>
            </w:rPr>
            <w:t>Philosophy and Social Science</w:t>
          </w:r>
          <w:r w:rsidRPr="005B22C9">
            <w:t xml:space="preserve">, </w:t>
          </w:r>
          <w:r w:rsidRPr="005B22C9">
            <w:rPr>
              <w:i/>
              <w:iCs/>
            </w:rPr>
            <w:t>1</w:t>
          </w:r>
          <w:r w:rsidRPr="005B22C9">
            <w:t>(4), 95–99. https://doi.org/10.62381/p243414</w:t>
          </w:r>
        </w:p>
        <w:p w14:paraId="683EB097" w14:textId="77777777" w:rsidR="007675F5" w:rsidRPr="005B22C9" w:rsidRDefault="007675F5" w:rsidP="006704D2"/>
        <w:p w14:paraId="707EDBAD" w14:textId="0692DC9C" w:rsidR="007675F5" w:rsidRPr="005B22C9" w:rsidRDefault="007675F5" w:rsidP="006704D2">
          <w:r w:rsidRPr="005B22C9">
            <w:t xml:space="preserve">Liu, Z. (2024). The Prospects and Challenges of Artificial Intelligence Technology in Archival Management. </w:t>
          </w:r>
          <w:r w:rsidRPr="005B22C9">
            <w:rPr>
              <w:i/>
              <w:iCs/>
            </w:rPr>
            <w:t>Academic Journal of Management and Social Sciences</w:t>
          </w:r>
          <w:r w:rsidRPr="005B22C9">
            <w:t xml:space="preserve">, </w:t>
          </w:r>
          <w:r w:rsidRPr="005B22C9">
            <w:rPr>
              <w:i/>
              <w:iCs/>
            </w:rPr>
            <w:t>6</w:t>
          </w:r>
          <w:r w:rsidRPr="005B22C9">
            <w:t>(3), 64–66. https://doi.org/10.54097/wxdsk683</w:t>
          </w:r>
        </w:p>
        <w:p w14:paraId="1580BD2C" w14:textId="77777777" w:rsidR="007675F5" w:rsidRPr="005B22C9" w:rsidRDefault="007675F5" w:rsidP="006704D2"/>
        <w:p w14:paraId="58FF1FD3" w14:textId="4875F683" w:rsidR="006704D2" w:rsidRPr="005B22C9" w:rsidRDefault="006704D2" w:rsidP="006704D2">
          <w:r w:rsidRPr="005B22C9">
            <w:t xml:space="preserve">Miller, J., Davis‐Sramek, B., Fugate, B. S., Pagell, M., &amp; Flynn, B. B. (2020). Editorial Commentary: Addressing Confusion in the Diffusion of Archival Data Research. </w:t>
          </w:r>
          <w:r w:rsidRPr="005B22C9">
            <w:rPr>
              <w:i/>
              <w:iCs/>
            </w:rPr>
            <w:t>Journal of Supply Chain Management</w:t>
          </w:r>
          <w:r w:rsidRPr="005B22C9">
            <w:t xml:space="preserve">, </w:t>
          </w:r>
          <w:r w:rsidRPr="005B22C9">
            <w:rPr>
              <w:i/>
              <w:iCs/>
            </w:rPr>
            <w:t>57</w:t>
          </w:r>
          <w:r w:rsidRPr="005B22C9">
            <w:t>(3), 130–146. https://doi.org/10.1111/jscm.12236</w:t>
          </w:r>
        </w:p>
        <w:p w14:paraId="16DDE092" w14:textId="77777777" w:rsidR="006704D2" w:rsidRPr="005B22C9" w:rsidRDefault="006704D2" w:rsidP="006704D2">
          <w:pPr>
            <w:rPr>
              <w:lang w:val="en-ID"/>
            </w:rPr>
          </w:pPr>
        </w:p>
        <w:p w14:paraId="54F5B065" w14:textId="60B348DD" w:rsidR="006704D2" w:rsidRPr="005B22C9" w:rsidRDefault="006704D2" w:rsidP="006704D2">
          <w:pPr>
            <w:rPr>
              <w:lang w:val="en-ID"/>
            </w:rPr>
          </w:pPr>
          <w:r w:rsidRPr="005B22C9">
            <w:rPr>
              <w:lang w:val="en-ID"/>
            </w:rPr>
            <w:t xml:space="preserve">Magnuson, J. A., Merrick, R., &amp; Case, J. T. (2020). Public Health Information Standards. In </w:t>
          </w:r>
          <w:r w:rsidRPr="005B22C9">
            <w:rPr>
              <w:i/>
              <w:iCs/>
              <w:lang w:val="en-ID"/>
            </w:rPr>
            <w:t xml:space="preserve">Health </w:t>
          </w:r>
          <w:r w:rsidRPr="005B22C9">
            <w:rPr>
              <w:i/>
              <w:iCs/>
              <w:lang w:val="en-ID"/>
            </w:rPr>
            <w:lastRenderedPageBreak/>
            <w:t>Informatics</w:t>
          </w:r>
          <w:r w:rsidRPr="005B22C9">
            <w:rPr>
              <w:lang w:val="en-ID"/>
            </w:rPr>
            <w:t xml:space="preserve"> (pp. 129–145). Springer International Publishing. https://doi.org/10.1007/978-3-030-41215-9_8</w:t>
          </w:r>
        </w:p>
        <w:p w14:paraId="70C9858D" w14:textId="77777777" w:rsidR="006704D2" w:rsidRPr="005B22C9" w:rsidRDefault="006704D2" w:rsidP="00A90BC1"/>
        <w:p w14:paraId="2D128A0F" w14:textId="0E767094" w:rsidR="006704D2" w:rsidRPr="005B22C9" w:rsidRDefault="006704D2" w:rsidP="00A90BC1">
          <w:r w:rsidRPr="005B22C9">
            <w:t xml:space="preserve">Jones, S. M., Klein, M., Weigle, M. C., &amp; Nelson, M. L. (2023). Summarizing Web Archive Corpora via Social Media Storytelling by Automatically Selecting and Visualizing Exemplars. </w:t>
          </w:r>
          <w:r w:rsidRPr="005B22C9">
            <w:rPr>
              <w:i/>
              <w:iCs/>
            </w:rPr>
            <w:t>ACM Transactions on the Web</w:t>
          </w:r>
          <w:r w:rsidRPr="005B22C9">
            <w:t xml:space="preserve">, </w:t>
          </w:r>
          <w:r w:rsidRPr="005B22C9">
            <w:rPr>
              <w:i/>
              <w:iCs/>
            </w:rPr>
            <w:t>18</w:t>
          </w:r>
          <w:r w:rsidRPr="005B22C9">
            <w:t>(1), 1–48. https://doi.org/10.1145/3606030</w:t>
          </w:r>
        </w:p>
        <w:p w14:paraId="02D412E3" w14:textId="77777777" w:rsidR="00430880" w:rsidRPr="005B22C9" w:rsidRDefault="00430880" w:rsidP="00A90BC1"/>
        <w:p w14:paraId="7BAF120A" w14:textId="5C85701C" w:rsidR="00430880" w:rsidRPr="005B22C9" w:rsidRDefault="00430880" w:rsidP="00A90BC1">
          <w:r w:rsidRPr="005B22C9">
            <w:t xml:space="preserve">Indrasweri, N., Dwi Wahyuni, E. R., &amp; Rakhmawati, R. (2022). Accessibility of Archival Reference Services. </w:t>
          </w:r>
          <w:r w:rsidRPr="005B22C9">
            <w:rPr>
              <w:i/>
              <w:iCs/>
            </w:rPr>
            <w:t>Record and Library Journal</w:t>
          </w:r>
          <w:r w:rsidRPr="005B22C9">
            <w:t xml:space="preserve">, </w:t>
          </w:r>
          <w:r w:rsidRPr="005B22C9">
            <w:rPr>
              <w:i/>
              <w:iCs/>
            </w:rPr>
            <w:t>8</w:t>
          </w:r>
          <w:r w:rsidRPr="005B22C9">
            <w:t>(2), 199–206. https://doi.org/10.20473/rlj.v8-i2.2022.199-206</w:t>
          </w:r>
        </w:p>
        <w:p w14:paraId="32E4E92E" w14:textId="77777777" w:rsidR="00430880" w:rsidRPr="005B22C9" w:rsidRDefault="00430880" w:rsidP="00A90BC1"/>
        <w:p w14:paraId="49749A5A" w14:textId="2F9B80F5" w:rsidR="00430880" w:rsidRPr="005B22C9" w:rsidRDefault="00430880" w:rsidP="00A90BC1">
          <w:r w:rsidRPr="005B22C9">
            <w:t xml:space="preserve">Massihi, N., Abdolvand, N., &amp; Rajaee Harandi, S. (2020). A business environment analysis model for renewable solar energy. </w:t>
          </w:r>
          <w:r w:rsidRPr="005B22C9">
            <w:rPr>
              <w:i/>
              <w:iCs/>
            </w:rPr>
            <w:t>International Journal of Environmental Science and Technology</w:t>
          </w:r>
          <w:r w:rsidRPr="005B22C9">
            <w:t xml:space="preserve">, </w:t>
          </w:r>
          <w:r w:rsidRPr="005B22C9">
            <w:rPr>
              <w:i/>
              <w:iCs/>
            </w:rPr>
            <w:t>18</w:t>
          </w:r>
          <w:r w:rsidRPr="005B22C9">
            <w:t>(2), 401–416. https://doi.org/10.1007/s13762-020-02826-6</w:t>
          </w:r>
        </w:p>
        <w:p w14:paraId="47AADFC2" w14:textId="77777777" w:rsidR="00430880" w:rsidRPr="005B22C9" w:rsidRDefault="00430880" w:rsidP="00A90BC1"/>
        <w:p w14:paraId="65B03930" w14:textId="32E9ABE7" w:rsidR="00430880" w:rsidRPr="005B22C9" w:rsidRDefault="00430880" w:rsidP="00A90BC1">
          <w:r w:rsidRPr="005B22C9">
            <w:t xml:space="preserve">Tripathi, A. K., Agrawal, S., &amp; Gupta, R. D. (2020). Cloud enabled SDI architecture: a review. </w:t>
          </w:r>
          <w:r w:rsidRPr="005B22C9">
            <w:rPr>
              <w:i/>
              <w:iCs/>
            </w:rPr>
            <w:t>Earth Science Informatics</w:t>
          </w:r>
          <w:r w:rsidRPr="005B22C9">
            <w:t xml:space="preserve">, </w:t>
          </w:r>
          <w:r w:rsidRPr="005B22C9">
            <w:rPr>
              <w:i/>
              <w:iCs/>
            </w:rPr>
            <w:t>13</w:t>
          </w:r>
          <w:r w:rsidRPr="005B22C9">
            <w:t>(2), 211–231. https://doi.org/10.1007/s12145-020-00446-9</w:t>
          </w:r>
        </w:p>
        <w:p w14:paraId="7C841772" w14:textId="77777777" w:rsidR="00430880" w:rsidRPr="005B22C9" w:rsidRDefault="00430880" w:rsidP="00A90BC1"/>
        <w:p w14:paraId="4D1E867F" w14:textId="5AC08250" w:rsidR="00430880" w:rsidRPr="005B22C9" w:rsidRDefault="00430880" w:rsidP="00A90BC1">
          <w:r w:rsidRPr="005B22C9">
            <w:t xml:space="preserve">Hosseini, S., &amp; Seilani, H. (2025). The role of agentic AI in shaping a smart future: A systematic review. </w:t>
          </w:r>
          <w:r w:rsidRPr="005B22C9">
            <w:rPr>
              <w:i/>
              <w:iCs/>
            </w:rPr>
            <w:t>Array</w:t>
          </w:r>
          <w:r w:rsidRPr="005B22C9">
            <w:t xml:space="preserve">, </w:t>
          </w:r>
          <w:r w:rsidRPr="005B22C9">
            <w:rPr>
              <w:i/>
              <w:iCs/>
            </w:rPr>
            <w:t>26</w:t>
          </w:r>
          <w:r w:rsidRPr="005B22C9">
            <w:t>, 100399. https://doi.org/10.1016/j.array.2025.100399</w:t>
          </w:r>
        </w:p>
        <w:p w14:paraId="11706197" w14:textId="77777777" w:rsidR="00430880" w:rsidRPr="005B22C9" w:rsidRDefault="00430880" w:rsidP="00A90BC1"/>
        <w:p w14:paraId="3675301D" w14:textId="23A0064D" w:rsidR="00430880" w:rsidRPr="005B22C9" w:rsidRDefault="00430880" w:rsidP="00A90BC1">
          <w:r w:rsidRPr="005B22C9">
            <w:t xml:space="preserve">Sapkota, R., Roumeliotis, K. I., &amp; Karkee, M. (2025). </w:t>
          </w:r>
          <w:r w:rsidRPr="005B22C9">
            <w:rPr>
              <w:i/>
              <w:iCs/>
            </w:rPr>
            <w:t>AI Agents vs. Agentic AI: A Conceptual Taxonomy, Applications and Challenges</w:t>
          </w:r>
          <w:r w:rsidRPr="005B22C9">
            <w:t xml:space="preserve"> (Version 4). arXiv. https://doi.org/10.48550/ARXIV.2505.10468</w:t>
          </w:r>
        </w:p>
        <w:p w14:paraId="1EDAA841" w14:textId="77777777" w:rsidR="00430880" w:rsidRPr="005B22C9" w:rsidRDefault="00430880" w:rsidP="00A90BC1"/>
        <w:p w14:paraId="219E320C" w14:textId="23094A54" w:rsidR="00430880" w:rsidRPr="005B22C9" w:rsidRDefault="00430880" w:rsidP="00A90BC1">
          <w:r w:rsidRPr="005B22C9">
            <w:t xml:space="preserve">Shinde, G., Kirstein, T., Ghosh, S., &amp; Franks, P. C. (2024). </w:t>
          </w:r>
          <w:r w:rsidRPr="005B22C9">
            <w:rPr>
              <w:i/>
              <w:iCs/>
            </w:rPr>
            <w:t>AI in Archival Science -- A Systematic Review</w:t>
          </w:r>
          <w:r w:rsidRPr="005B22C9">
            <w:t xml:space="preserve"> (Version 1). arXiv. https://doi.org/10.48550/ARXIV.2410.09086</w:t>
          </w:r>
        </w:p>
        <w:p w14:paraId="0FDA094B" w14:textId="77777777" w:rsidR="00430880" w:rsidRPr="005B22C9" w:rsidRDefault="00430880" w:rsidP="00A90BC1"/>
        <w:p w14:paraId="54B691DD" w14:textId="1CE53E92" w:rsidR="00430880" w:rsidRPr="005B22C9" w:rsidRDefault="00430880" w:rsidP="00A90BC1">
          <w:r w:rsidRPr="005B22C9">
            <w:t xml:space="preserve">Orkhan Masimov, Yashar Hajiyev, O. M., Yashar Hajiyev. (2024). INTEGRATİON OF ARTİFİCİAL INTELLİGENCE (AI) İN TASK MANAGEMENT SYSTEMS. </w:t>
          </w:r>
          <w:r w:rsidRPr="005B22C9">
            <w:rPr>
              <w:i/>
              <w:iCs/>
            </w:rPr>
            <w:t>PAHTEI-Procedings of Azerbaijan High Technical Educational Institutions</w:t>
          </w:r>
          <w:r w:rsidRPr="005B22C9">
            <w:t xml:space="preserve">, </w:t>
          </w:r>
          <w:r w:rsidRPr="005B22C9">
            <w:rPr>
              <w:i/>
              <w:iCs/>
            </w:rPr>
            <w:t>41</w:t>
          </w:r>
          <w:r w:rsidRPr="005B22C9">
            <w:t>(06), 501–509. https://doi.org/10.36962/pahtei41062024-55</w:t>
          </w:r>
        </w:p>
        <w:p w14:paraId="1C319AB4" w14:textId="77777777" w:rsidR="00430880" w:rsidRPr="005B22C9" w:rsidRDefault="00430880" w:rsidP="00A90BC1"/>
        <w:p w14:paraId="4FE2E43E" w14:textId="1415CD14" w:rsidR="00A179D0" w:rsidRPr="005B22C9" w:rsidRDefault="00A179D0" w:rsidP="00A90BC1">
          <w:r w:rsidRPr="005B22C9">
            <w:t xml:space="preserve">Ackerman, L. (2025). </w:t>
          </w:r>
          <w:r w:rsidRPr="005B22C9">
            <w:rPr>
              <w:i/>
              <w:iCs/>
            </w:rPr>
            <w:t>Perceptions of Agentic AI in Organizations: Implications for Responsible AI and ROI</w:t>
          </w:r>
          <w:r w:rsidRPr="005B22C9">
            <w:t xml:space="preserve"> (Version 1). arXiv. https://doi.org/10.48550/ARXIV.2504.11564</w:t>
          </w:r>
        </w:p>
        <w:p w14:paraId="15F656EE" w14:textId="77777777" w:rsidR="00A179D0" w:rsidRPr="005B22C9" w:rsidRDefault="00A179D0" w:rsidP="00A90BC1"/>
        <w:p w14:paraId="0BFAC1E9" w14:textId="06F3BE94" w:rsidR="00A179D0" w:rsidRPr="005B22C9" w:rsidRDefault="00A179D0" w:rsidP="00A90BC1">
          <w:r w:rsidRPr="005B22C9">
            <w:t xml:space="preserve">Raza, S., Sapkota, R., Karkee, M., &amp; Emmanouilidis, C. (2025). </w:t>
          </w:r>
          <w:r w:rsidRPr="005B22C9">
            <w:rPr>
              <w:i/>
              <w:iCs/>
            </w:rPr>
            <w:t>TRiSM for Agentic AI: A Review of Trust, Risk, and Security Management in LLM-based Agentic Multi-Agent Systems</w:t>
          </w:r>
          <w:r w:rsidRPr="005B22C9">
            <w:t xml:space="preserve"> (Version 1). arXiv. https://doi.org/10.48550/ARXIV.2506.04133</w:t>
          </w:r>
        </w:p>
        <w:p w14:paraId="25B18859" w14:textId="76F06F1D" w:rsidR="00034E30" w:rsidRPr="005B22C9" w:rsidRDefault="00034E30" w:rsidP="00A90BC1"/>
        <w:p w14:paraId="37522D88" w14:textId="368F1470" w:rsidR="00034E30" w:rsidRPr="005B22C9" w:rsidRDefault="39FAAC78" w:rsidP="775B0E97">
          <w:pPr>
            <w:spacing w:after="60"/>
          </w:pPr>
          <w:r w:rsidRPr="005B22C9">
            <w:t xml:space="preserve"> </w:t>
          </w:r>
        </w:p>
      </w:sdtContent>
    </w:sdt>
    <w:sectPr w:rsidR="00034E30" w:rsidRPr="005B22C9">
      <w:footerReference w:type="even" r:id="rId30"/>
      <w:footerReference w:type="default" r:id="rId31"/>
      <w:type w:val="continuous"/>
      <w:pgSz w:w="11907" w:h="16840"/>
      <w:pgMar w:top="1701" w:right="1134" w:bottom="1134" w:left="1701" w:header="1134" w:footer="851" w:gutter="0"/>
      <w:cols w:num="2" w:space="720" w:equalWidth="0">
        <w:col w:w="4252" w:space="567"/>
        <w:col w:w="4252"/>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F998C" w14:textId="77777777" w:rsidR="00BD3988" w:rsidRDefault="00BD3988">
      <w:r>
        <w:separator/>
      </w:r>
    </w:p>
  </w:endnote>
  <w:endnote w:type="continuationSeparator" w:id="0">
    <w:p w14:paraId="5997A262" w14:textId="77777777" w:rsidR="00BD3988" w:rsidRDefault="00BD3988">
      <w:r>
        <w:continuationSeparator/>
      </w:r>
    </w:p>
  </w:endnote>
  <w:endnote w:type="continuationNotice" w:id="1">
    <w:p w14:paraId="350561BD" w14:textId="77777777" w:rsidR="00BD3988" w:rsidRDefault="00BD39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5A7AFC" w14:paraId="50773FE9" w14:textId="77777777" w:rsidTr="065A7AFC">
      <w:trPr>
        <w:trHeight w:val="300"/>
      </w:trPr>
      <w:tc>
        <w:tcPr>
          <w:tcW w:w="3020" w:type="dxa"/>
        </w:tcPr>
        <w:p w14:paraId="17488BD9" w14:textId="67310F40" w:rsidR="065A7AFC" w:rsidRDefault="065A7AFC" w:rsidP="065A7AFC">
          <w:pPr>
            <w:pStyle w:val="Header"/>
            <w:ind w:left="-115"/>
            <w:jc w:val="left"/>
          </w:pPr>
        </w:p>
      </w:tc>
      <w:tc>
        <w:tcPr>
          <w:tcW w:w="3020" w:type="dxa"/>
        </w:tcPr>
        <w:p w14:paraId="6FA73766" w14:textId="563A3804" w:rsidR="065A7AFC" w:rsidRDefault="065A7AFC" w:rsidP="065A7AFC">
          <w:pPr>
            <w:pStyle w:val="Header"/>
            <w:jc w:val="center"/>
          </w:pPr>
        </w:p>
      </w:tc>
      <w:tc>
        <w:tcPr>
          <w:tcW w:w="3020" w:type="dxa"/>
        </w:tcPr>
        <w:p w14:paraId="6326ACFF" w14:textId="0D82244A" w:rsidR="065A7AFC" w:rsidRDefault="065A7AFC" w:rsidP="065A7AFC">
          <w:pPr>
            <w:pStyle w:val="Header"/>
            <w:ind w:right="-115"/>
            <w:jc w:val="right"/>
          </w:pPr>
        </w:p>
      </w:tc>
    </w:tr>
  </w:tbl>
  <w:p w14:paraId="182B93C3" w14:textId="34B0DBB1" w:rsidR="065A7AFC" w:rsidRDefault="065A7AFC" w:rsidP="065A7A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5A7AFC" w14:paraId="67687B42" w14:textId="77777777" w:rsidTr="065A7AFC">
      <w:trPr>
        <w:trHeight w:val="300"/>
      </w:trPr>
      <w:tc>
        <w:tcPr>
          <w:tcW w:w="3020" w:type="dxa"/>
        </w:tcPr>
        <w:p w14:paraId="5F641BCC" w14:textId="458A0FFB" w:rsidR="065A7AFC" w:rsidRDefault="065A7AFC" w:rsidP="065A7AFC">
          <w:pPr>
            <w:pStyle w:val="Header"/>
            <w:ind w:left="-115"/>
            <w:jc w:val="left"/>
          </w:pPr>
        </w:p>
      </w:tc>
      <w:tc>
        <w:tcPr>
          <w:tcW w:w="3020" w:type="dxa"/>
        </w:tcPr>
        <w:p w14:paraId="0F8780DD" w14:textId="36CDB23B" w:rsidR="065A7AFC" w:rsidRDefault="065A7AFC" w:rsidP="065A7AFC">
          <w:pPr>
            <w:pStyle w:val="Header"/>
            <w:jc w:val="center"/>
          </w:pPr>
        </w:p>
      </w:tc>
      <w:tc>
        <w:tcPr>
          <w:tcW w:w="3020" w:type="dxa"/>
        </w:tcPr>
        <w:p w14:paraId="29983C03" w14:textId="4B67CAF9" w:rsidR="065A7AFC" w:rsidRDefault="065A7AFC" w:rsidP="065A7AFC">
          <w:pPr>
            <w:pStyle w:val="Header"/>
            <w:ind w:right="-115"/>
            <w:jc w:val="right"/>
          </w:pPr>
        </w:p>
      </w:tc>
    </w:tr>
  </w:tbl>
  <w:p w14:paraId="51EC9BC7" w14:textId="0F62A74F" w:rsidR="065A7AFC" w:rsidRDefault="065A7AFC" w:rsidP="065A7A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2D90" w14:textId="660448EE" w:rsidR="00034E30" w:rsidRPr="00881D9F" w:rsidRDefault="00FD2E68" w:rsidP="0F5A7CCB">
    <w:pPr>
      <w:pBdr>
        <w:top w:val="nil"/>
        <w:left w:val="nil"/>
        <w:bottom w:val="nil"/>
        <w:right w:val="nil"/>
        <w:between w:val="nil"/>
      </w:pBdr>
      <w:tabs>
        <w:tab w:val="center" w:pos="4513"/>
        <w:tab w:val="right" w:pos="9026"/>
      </w:tabs>
      <w:jc w:val="center"/>
      <w:rPr>
        <w:rFonts w:eastAsia="Cambria"/>
        <w:color w:val="000000"/>
      </w:rPr>
    </w:pPr>
    <w:r w:rsidRPr="00881D9F">
      <w:rPr>
        <w:rFonts w:eastAsia="Cambria"/>
      </w:rPr>
      <w:fldChar w:fldCharType="begin"/>
    </w:r>
    <w:r w:rsidRPr="00881D9F">
      <w:rPr>
        <w:rFonts w:eastAsia="Cambria"/>
      </w:rPr>
      <w:instrText>PAGE</w:instrText>
    </w:r>
    <w:r w:rsidRPr="00881D9F">
      <w:rPr>
        <w:rFonts w:eastAsia="Cambria"/>
      </w:rPr>
      <w:fldChar w:fldCharType="separate"/>
    </w:r>
    <w:r w:rsidR="0F5A7CCB" w:rsidRPr="00881D9F">
      <w:rPr>
        <w:rFonts w:eastAsia="Cambria"/>
      </w:rPr>
      <w:t>1</w:t>
    </w:r>
    <w:r w:rsidRPr="00881D9F">
      <w:rPr>
        <w:rFonts w:eastAsia="Cambri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5A7AFC" w14:paraId="72C5248F" w14:textId="77777777" w:rsidTr="065A7AFC">
      <w:trPr>
        <w:trHeight w:val="300"/>
      </w:trPr>
      <w:tc>
        <w:tcPr>
          <w:tcW w:w="3020" w:type="dxa"/>
        </w:tcPr>
        <w:p w14:paraId="4DE067EA" w14:textId="620C61BA" w:rsidR="065A7AFC" w:rsidRDefault="065A7AFC" w:rsidP="065A7AFC">
          <w:pPr>
            <w:pStyle w:val="Header"/>
            <w:ind w:left="-115"/>
            <w:jc w:val="left"/>
          </w:pPr>
        </w:p>
      </w:tc>
      <w:tc>
        <w:tcPr>
          <w:tcW w:w="3020" w:type="dxa"/>
        </w:tcPr>
        <w:p w14:paraId="16008CBD" w14:textId="36542715" w:rsidR="065A7AFC" w:rsidRDefault="065A7AFC" w:rsidP="065A7AFC">
          <w:pPr>
            <w:pStyle w:val="Header"/>
            <w:jc w:val="center"/>
          </w:pPr>
        </w:p>
      </w:tc>
      <w:tc>
        <w:tcPr>
          <w:tcW w:w="3020" w:type="dxa"/>
        </w:tcPr>
        <w:p w14:paraId="4B5C86AE" w14:textId="0EE4B3E0" w:rsidR="065A7AFC" w:rsidRDefault="065A7AFC" w:rsidP="065A7AFC">
          <w:pPr>
            <w:pStyle w:val="Header"/>
            <w:ind w:right="-115"/>
            <w:jc w:val="right"/>
          </w:pPr>
        </w:p>
      </w:tc>
    </w:tr>
  </w:tbl>
  <w:p w14:paraId="7E99595D" w14:textId="6876E290" w:rsidR="065A7AFC" w:rsidRDefault="065A7AFC" w:rsidP="065A7A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5A7AFC" w14:paraId="7F0BFC04" w14:textId="77777777" w:rsidTr="065A7AFC">
      <w:trPr>
        <w:trHeight w:val="300"/>
      </w:trPr>
      <w:tc>
        <w:tcPr>
          <w:tcW w:w="3020" w:type="dxa"/>
        </w:tcPr>
        <w:p w14:paraId="77F78082" w14:textId="2A740F45" w:rsidR="065A7AFC" w:rsidRDefault="065A7AFC" w:rsidP="065A7AFC">
          <w:pPr>
            <w:pStyle w:val="Header"/>
            <w:ind w:left="-115"/>
            <w:jc w:val="left"/>
          </w:pPr>
        </w:p>
      </w:tc>
      <w:tc>
        <w:tcPr>
          <w:tcW w:w="3020" w:type="dxa"/>
        </w:tcPr>
        <w:p w14:paraId="220AE1D0" w14:textId="6A66FB50" w:rsidR="065A7AFC" w:rsidRDefault="065A7AFC" w:rsidP="065A7AFC">
          <w:pPr>
            <w:pStyle w:val="Header"/>
            <w:jc w:val="center"/>
          </w:pPr>
        </w:p>
      </w:tc>
      <w:tc>
        <w:tcPr>
          <w:tcW w:w="3020" w:type="dxa"/>
        </w:tcPr>
        <w:p w14:paraId="3E4E9B69" w14:textId="08CDF174" w:rsidR="065A7AFC" w:rsidRDefault="065A7AFC" w:rsidP="065A7AFC">
          <w:pPr>
            <w:pStyle w:val="Header"/>
            <w:ind w:right="-115"/>
            <w:jc w:val="right"/>
          </w:pPr>
        </w:p>
      </w:tc>
    </w:tr>
  </w:tbl>
  <w:p w14:paraId="04F2BD50" w14:textId="7F2EE9A0" w:rsidR="065A7AFC" w:rsidRDefault="065A7AFC" w:rsidP="065A7A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5A7AFC" w14:paraId="235E165F" w14:textId="77777777" w:rsidTr="065A7AFC">
      <w:trPr>
        <w:trHeight w:val="300"/>
      </w:trPr>
      <w:tc>
        <w:tcPr>
          <w:tcW w:w="3020" w:type="dxa"/>
        </w:tcPr>
        <w:p w14:paraId="01D62917" w14:textId="2057FE06" w:rsidR="065A7AFC" w:rsidRDefault="065A7AFC" w:rsidP="065A7AFC">
          <w:pPr>
            <w:pStyle w:val="Header"/>
            <w:ind w:left="-115"/>
            <w:jc w:val="left"/>
          </w:pPr>
        </w:p>
      </w:tc>
      <w:tc>
        <w:tcPr>
          <w:tcW w:w="3020" w:type="dxa"/>
        </w:tcPr>
        <w:p w14:paraId="4192AD17" w14:textId="02091E53" w:rsidR="065A7AFC" w:rsidRDefault="065A7AFC" w:rsidP="065A7AFC">
          <w:pPr>
            <w:pStyle w:val="Header"/>
            <w:jc w:val="center"/>
          </w:pPr>
        </w:p>
      </w:tc>
      <w:tc>
        <w:tcPr>
          <w:tcW w:w="3020" w:type="dxa"/>
        </w:tcPr>
        <w:p w14:paraId="5482EEAB" w14:textId="7805AE5F" w:rsidR="065A7AFC" w:rsidRDefault="065A7AFC" w:rsidP="065A7AFC">
          <w:pPr>
            <w:pStyle w:val="Header"/>
            <w:ind w:right="-115"/>
            <w:jc w:val="right"/>
          </w:pPr>
        </w:p>
      </w:tc>
    </w:tr>
  </w:tbl>
  <w:p w14:paraId="07E100F6" w14:textId="1499A72D" w:rsidR="065A7AFC" w:rsidRDefault="065A7AFC" w:rsidP="065A7AF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5A7AFC" w14:paraId="55D348E6" w14:textId="77777777" w:rsidTr="065A7AFC">
      <w:trPr>
        <w:trHeight w:val="300"/>
      </w:trPr>
      <w:tc>
        <w:tcPr>
          <w:tcW w:w="3020" w:type="dxa"/>
        </w:tcPr>
        <w:p w14:paraId="1387AB13" w14:textId="1CB7D4B6" w:rsidR="065A7AFC" w:rsidRDefault="065A7AFC" w:rsidP="065A7AFC">
          <w:pPr>
            <w:pStyle w:val="Header"/>
            <w:ind w:left="-115"/>
            <w:jc w:val="left"/>
          </w:pPr>
        </w:p>
      </w:tc>
      <w:tc>
        <w:tcPr>
          <w:tcW w:w="3020" w:type="dxa"/>
        </w:tcPr>
        <w:p w14:paraId="1547E4E9" w14:textId="7BE83326" w:rsidR="065A7AFC" w:rsidRDefault="065A7AFC" w:rsidP="065A7AFC">
          <w:pPr>
            <w:pStyle w:val="Header"/>
            <w:jc w:val="center"/>
          </w:pPr>
        </w:p>
      </w:tc>
      <w:tc>
        <w:tcPr>
          <w:tcW w:w="3020" w:type="dxa"/>
        </w:tcPr>
        <w:p w14:paraId="71651DB7" w14:textId="123DE165" w:rsidR="065A7AFC" w:rsidRDefault="065A7AFC" w:rsidP="065A7AFC">
          <w:pPr>
            <w:pStyle w:val="Header"/>
            <w:ind w:right="-115"/>
            <w:jc w:val="right"/>
          </w:pPr>
        </w:p>
      </w:tc>
    </w:tr>
  </w:tbl>
  <w:p w14:paraId="32F0950D" w14:textId="2596FC64" w:rsidR="065A7AFC" w:rsidRDefault="065A7AFC" w:rsidP="065A7AF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013935"/>
      <w:docPartObj>
        <w:docPartGallery w:val="Page Numbers (Bottom of Page)"/>
        <w:docPartUnique/>
      </w:docPartObj>
    </w:sdtPr>
    <w:sdtEndPr>
      <w:rPr>
        <w:noProof/>
      </w:rPr>
    </w:sdtEndPr>
    <w:sdtContent>
      <w:p w14:paraId="58EB83A0" w14:textId="42DC1B97" w:rsidR="00881D9F" w:rsidRDefault="00881D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68BD8" w14:textId="5EC6104A" w:rsidR="065A7AFC" w:rsidRDefault="065A7AFC" w:rsidP="065A7AF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546671"/>
      <w:docPartObj>
        <w:docPartGallery w:val="Page Numbers (Bottom of Page)"/>
        <w:docPartUnique/>
      </w:docPartObj>
    </w:sdtPr>
    <w:sdtEndPr>
      <w:rPr>
        <w:noProof/>
      </w:rPr>
    </w:sdtEndPr>
    <w:sdtContent>
      <w:p w14:paraId="41A8CF47" w14:textId="00386669" w:rsidR="00881D9F" w:rsidRDefault="00881D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63DB6" w14:textId="08C20F82" w:rsidR="065A7AFC" w:rsidRDefault="065A7AFC" w:rsidP="065A7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0454" w14:textId="77777777" w:rsidR="00BD3988" w:rsidRDefault="00BD3988">
      <w:r>
        <w:separator/>
      </w:r>
    </w:p>
  </w:footnote>
  <w:footnote w:type="continuationSeparator" w:id="0">
    <w:p w14:paraId="55B71A1E" w14:textId="77777777" w:rsidR="00BD3988" w:rsidRDefault="00BD3988">
      <w:r>
        <w:continuationSeparator/>
      </w:r>
    </w:p>
  </w:footnote>
  <w:footnote w:type="continuationNotice" w:id="1">
    <w:p w14:paraId="639E304A" w14:textId="77777777" w:rsidR="00BD3988" w:rsidRDefault="00BD39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2D8B" w14:textId="4D6EBF7B" w:rsidR="00034E30" w:rsidRPr="004444E7" w:rsidRDefault="00FD2E68" w:rsidP="0F5A7CCB">
    <w:pPr>
      <w:pBdr>
        <w:top w:val="nil"/>
        <w:left w:val="nil"/>
        <w:bottom w:val="nil"/>
        <w:right w:val="nil"/>
        <w:between w:val="nil"/>
      </w:pBdr>
      <w:tabs>
        <w:tab w:val="center" w:pos="4513"/>
        <w:tab w:val="right" w:pos="9026"/>
      </w:tabs>
      <w:rPr>
        <w:rFonts w:ascii="Cambria" w:eastAsia="Cambria" w:hAnsi="Cambria" w:cs="Cambria"/>
        <w:color w:val="000000"/>
        <w:sz w:val="18"/>
        <w:szCs w:val="18"/>
        <w:lang w:val="sv-SE"/>
      </w:rPr>
    </w:pPr>
    <w:r w:rsidRPr="0F5A7CCB">
      <w:rPr>
        <w:rFonts w:ascii="Cambria" w:eastAsia="Cambria" w:hAnsi="Cambria" w:cs="Cambria"/>
        <w:sz w:val="22"/>
        <w:szCs w:val="22"/>
      </w:rPr>
      <w:fldChar w:fldCharType="begin"/>
    </w:r>
    <w:r w:rsidRPr="004444E7">
      <w:rPr>
        <w:rFonts w:ascii="Cambria" w:eastAsia="Cambria" w:hAnsi="Cambria" w:cs="Cambria"/>
        <w:sz w:val="22"/>
        <w:szCs w:val="22"/>
        <w:lang w:val="sv-SE"/>
      </w:rPr>
      <w:instrText>PAGE</w:instrText>
    </w:r>
    <w:r w:rsidRPr="0F5A7CCB">
      <w:rPr>
        <w:rFonts w:ascii="Cambria" w:eastAsia="Cambria" w:hAnsi="Cambria" w:cs="Cambria"/>
        <w:sz w:val="22"/>
        <w:szCs w:val="22"/>
      </w:rPr>
      <w:fldChar w:fldCharType="separate"/>
    </w:r>
    <w:r w:rsidR="0F5A7CCB" w:rsidRPr="004444E7">
      <w:rPr>
        <w:rFonts w:ascii="Cambria" w:eastAsia="Cambria" w:hAnsi="Cambria" w:cs="Cambria"/>
        <w:sz w:val="22"/>
        <w:szCs w:val="22"/>
        <w:lang w:val="sv-SE"/>
      </w:rPr>
      <w:t>2</w:t>
    </w:r>
    <w:r w:rsidRPr="0F5A7CCB">
      <w:rPr>
        <w:rFonts w:ascii="Cambria" w:eastAsia="Cambria" w:hAnsi="Cambria" w:cs="Cambria"/>
        <w:sz w:val="22"/>
        <w:szCs w:val="22"/>
      </w:rPr>
      <w:fldChar w:fldCharType="end"/>
    </w:r>
    <w:r w:rsidR="0F5A7CCB" w:rsidRPr="004444E7">
      <w:rPr>
        <w:rFonts w:ascii="Cambria" w:eastAsia="Cambria" w:hAnsi="Cambria" w:cs="Cambria"/>
        <w:sz w:val="18"/>
        <w:szCs w:val="18"/>
        <w:lang w:val="sv-SE"/>
      </w:rPr>
      <w:t xml:space="preserve">   </w:t>
    </w:r>
    <w:r w:rsidR="0F5A7CCB" w:rsidRPr="004444E7">
      <w:rPr>
        <w:rFonts w:ascii="Cambria" w:eastAsia="Cambria" w:hAnsi="Cambria" w:cs="Cambria"/>
        <w:b/>
        <w:bCs/>
        <w:sz w:val="18"/>
        <w:szCs w:val="18"/>
        <w:lang w:val="sv-SE"/>
      </w:rPr>
      <w:t>Jurnal Teknologi Informasi dan Ilmu Komputer (JTIIK)</w:t>
    </w:r>
    <w:r w:rsidR="0F5A7CCB" w:rsidRPr="004444E7">
      <w:rPr>
        <w:rFonts w:ascii="Cambria" w:eastAsia="Cambria" w:hAnsi="Cambria" w:cs="Cambria"/>
        <w:sz w:val="18"/>
        <w:szCs w:val="18"/>
        <w:lang w:val="sv-SE"/>
      </w:rPr>
      <w:t>, Vol. x, No. x, April 2014, hlm. x-y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2D8C" w14:textId="62F2EC56" w:rsidR="00034E30" w:rsidRDefault="0F5A7CCB" w:rsidP="0F5A7CCB">
    <w:pPr>
      <w:pBdr>
        <w:top w:val="nil"/>
        <w:left w:val="nil"/>
        <w:bottom w:val="nil"/>
        <w:right w:val="nil"/>
        <w:between w:val="nil"/>
      </w:pBdr>
      <w:tabs>
        <w:tab w:val="center" w:pos="4513"/>
        <w:tab w:val="right" w:pos="9026"/>
      </w:tabs>
      <w:jc w:val="right"/>
      <w:rPr>
        <w:rFonts w:ascii="Cambria" w:eastAsia="Cambria" w:hAnsi="Cambria" w:cs="Cambria"/>
        <w:color w:val="000000"/>
        <w:sz w:val="18"/>
        <w:szCs w:val="18"/>
      </w:rPr>
    </w:pPr>
    <w:r w:rsidRPr="0F5A7CCB">
      <w:rPr>
        <w:rFonts w:ascii="Cambria" w:eastAsia="Cambria" w:hAnsi="Cambria" w:cs="Cambria"/>
        <w:sz w:val="18"/>
        <w:szCs w:val="18"/>
      </w:rPr>
      <w:t xml:space="preserve">Satu, dkk, Judul singkat …   </w:t>
    </w:r>
    <w:r w:rsidR="00FD2E68" w:rsidRPr="0F5A7CCB">
      <w:rPr>
        <w:rFonts w:ascii="Cambria" w:eastAsia="Cambria" w:hAnsi="Cambria" w:cs="Cambria"/>
        <w:sz w:val="22"/>
        <w:szCs w:val="22"/>
      </w:rPr>
      <w:fldChar w:fldCharType="begin"/>
    </w:r>
    <w:r w:rsidR="00FD2E68" w:rsidRPr="0F5A7CCB">
      <w:rPr>
        <w:rFonts w:ascii="Cambria" w:eastAsia="Cambria" w:hAnsi="Cambria" w:cs="Cambria"/>
        <w:sz w:val="22"/>
        <w:szCs w:val="22"/>
      </w:rPr>
      <w:instrText>PAGE</w:instrText>
    </w:r>
    <w:r w:rsidR="00FD2E68" w:rsidRPr="0F5A7CCB">
      <w:rPr>
        <w:rFonts w:ascii="Cambria" w:eastAsia="Cambria" w:hAnsi="Cambria" w:cs="Cambria"/>
        <w:sz w:val="22"/>
        <w:szCs w:val="22"/>
      </w:rPr>
      <w:fldChar w:fldCharType="separate"/>
    </w:r>
    <w:r w:rsidRPr="0F5A7CCB">
      <w:rPr>
        <w:rFonts w:ascii="Cambria" w:eastAsia="Cambria" w:hAnsi="Cambria" w:cs="Cambria"/>
        <w:sz w:val="22"/>
        <w:szCs w:val="22"/>
      </w:rPr>
      <w:t>3</w:t>
    </w:r>
    <w:r w:rsidR="00FD2E68" w:rsidRPr="0F5A7CCB">
      <w:rPr>
        <w:rFonts w:ascii="Cambria" w:eastAsia="Cambria" w:hAnsi="Cambria" w:cs="Cambria"/>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2D8D" w14:textId="77777777" w:rsidR="00034E30" w:rsidRPr="00440D02" w:rsidRDefault="0F5A7CCB" w:rsidP="0F5A7CCB">
    <w:pPr>
      <w:pBdr>
        <w:top w:val="nil"/>
        <w:left w:val="nil"/>
        <w:bottom w:val="nil"/>
        <w:right w:val="nil"/>
        <w:between w:val="nil"/>
      </w:pBdr>
      <w:tabs>
        <w:tab w:val="center" w:pos="4513"/>
        <w:tab w:val="right" w:pos="9026"/>
      </w:tabs>
      <w:rPr>
        <w:rFonts w:ascii="Cambria" w:eastAsia="Cambria" w:hAnsi="Cambria" w:cs="Cambria"/>
        <w:color w:val="000000"/>
        <w:sz w:val="18"/>
        <w:szCs w:val="18"/>
        <w:lang w:val="sv-SE"/>
      </w:rPr>
    </w:pPr>
    <w:r w:rsidRPr="00440D02">
      <w:rPr>
        <w:rFonts w:ascii="Cambria" w:eastAsia="Cambria" w:hAnsi="Cambria" w:cs="Cambria"/>
        <w:b/>
        <w:bCs/>
        <w:sz w:val="18"/>
        <w:szCs w:val="18"/>
        <w:lang w:val="sv-SE"/>
      </w:rPr>
      <w:t>Jurnal Teknologi Informasi dan Ilmu Komputer (JTIIK)</w:t>
    </w:r>
    <w:r w:rsidR="00FD2E68" w:rsidRPr="00440D02">
      <w:rPr>
        <w:lang w:val="sv-SE"/>
      </w:rPr>
      <w:tab/>
    </w:r>
    <w:r w:rsidRPr="00440D02">
      <w:rPr>
        <w:rFonts w:ascii="Cambria" w:eastAsia="Cambria" w:hAnsi="Cambria" w:cs="Cambria"/>
        <w:sz w:val="18"/>
        <w:szCs w:val="18"/>
        <w:lang w:val="sv-SE"/>
      </w:rPr>
      <w:t xml:space="preserve">DOI: </w:t>
    </w:r>
    <w:hyperlink r:id="rId1">
      <w:r w:rsidRPr="00440D02">
        <w:rPr>
          <w:rFonts w:ascii="Cambria" w:eastAsia="Cambria" w:hAnsi="Cambria" w:cs="Cambria"/>
          <w:sz w:val="18"/>
          <w:szCs w:val="18"/>
          <w:lang w:val="sv-SE"/>
        </w:rPr>
        <w:t>10.25126/</w:t>
      </w:r>
    </w:hyperlink>
    <w:r w:rsidRPr="00440D02">
      <w:rPr>
        <w:rFonts w:ascii="Cambria" w:eastAsia="Cambria" w:hAnsi="Cambria" w:cs="Cambria"/>
        <w:sz w:val="18"/>
        <w:szCs w:val="18"/>
        <w:lang w:val="sv-SE"/>
      </w:rPr>
      <w:t>jtiik…</w:t>
    </w:r>
  </w:p>
  <w:p w14:paraId="37522D8E" w14:textId="77777777" w:rsidR="00034E30" w:rsidRDefault="0F5A7CCB" w:rsidP="0F5A7CCB">
    <w:pPr>
      <w:pBdr>
        <w:top w:val="nil"/>
        <w:left w:val="nil"/>
        <w:bottom w:val="nil"/>
        <w:right w:val="nil"/>
        <w:between w:val="nil"/>
      </w:pBdr>
      <w:tabs>
        <w:tab w:val="center" w:pos="4513"/>
        <w:tab w:val="right" w:pos="9026"/>
      </w:tabs>
      <w:rPr>
        <w:rFonts w:ascii="Cambria" w:eastAsia="Cambria" w:hAnsi="Cambria" w:cs="Cambria"/>
        <w:color w:val="000000"/>
        <w:sz w:val="18"/>
        <w:szCs w:val="18"/>
      </w:rPr>
    </w:pPr>
    <w:r w:rsidRPr="0F5A7CCB">
      <w:rPr>
        <w:rFonts w:ascii="Cambria" w:eastAsia="Cambria" w:hAnsi="Cambria" w:cs="Cambria"/>
        <w:sz w:val="18"/>
        <w:szCs w:val="18"/>
      </w:rPr>
      <w:t>Vol. x, No. x, April 2014, hlm. x-x</w:t>
    </w:r>
    <w:r w:rsidR="00FD2E68">
      <w:tab/>
    </w:r>
    <w:r w:rsidR="00FD2E68">
      <w:tab/>
    </w:r>
    <w:r w:rsidRPr="0F5A7CCB">
      <w:rPr>
        <w:rFonts w:ascii="Cambria" w:eastAsia="Cambria" w:hAnsi="Cambria" w:cs="Cambria"/>
        <w:sz w:val="18"/>
        <w:szCs w:val="18"/>
      </w:rPr>
      <w:t>p-ISSN: 2355-7699</w:t>
    </w:r>
  </w:p>
  <w:p w14:paraId="37522D8F" w14:textId="77777777" w:rsidR="00034E30" w:rsidRPr="00440D02" w:rsidRDefault="0F5A7CCB" w:rsidP="0F5A7CCB">
    <w:pPr>
      <w:pBdr>
        <w:top w:val="nil"/>
        <w:left w:val="nil"/>
        <w:bottom w:val="single" w:sz="4" w:space="1" w:color="000000"/>
        <w:right w:val="nil"/>
        <w:between w:val="nil"/>
      </w:pBdr>
      <w:tabs>
        <w:tab w:val="center" w:pos="4513"/>
        <w:tab w:val="right" w:pos="9026"/>
      </w:tabs>
      <w:rPr>
        <w:rFonts w:ascii="Cambria" w:eastAsia="Cambria" w:hAnsi="Cambria" w:cs="Cambria"/>
        <w:color w:val="000000"/>
        <w:sz w:val="18"/>
        <w:szCs w:val="18"/>
        <w:lang w:val="sv-SE"/>
      </w:rPr>
    </w:pPr>
    <w:r w:rsidRPr="00440D02">
      <w:rPr>
        <w:rFonts w:ascii="Cambria" w:eastAsia="Cambria" w:hAnsi="Cambria" w:cs="Cambria"/>
        <w:sz w:val="18"/>
        <w:szCs w:val="18"/>
        <w:lang w:val="sv-SE"/>
      </w:rPr>
      <w:t xml:space="preserve">Akreditasi KEMENRISTEKDIKTI, No. 36/E/KPT/2019 </w:t>
    </w:r>
    <w:r w:rsidR="00FD2E68" w:rsidRPr="00440D02">
      <w:rPr>
        <w:lang w:val="sv-SE"/>
      </w:rPr>
      <w:tab/>
    </w:r>
    <w:r w:rsidR="00FD2E68" w:rsidRPr="00440D02">
      <w:rPr>
        <w:lang w:val="sv-SE"/>
      </w:rPr>
      <w:tab/>
    </w:r>
    <w:r w:rsidRPr="00440D02">
      <w:rPr>
        <w:rFonts w:ascii="Cambria" w:eastAsia="Cambria" w:hAnsi="Cambria" w:cs="Cambria"/>
        <w:sz w:val="18"/>
        <w:szCs w:val="18"/>
        <w:lang w:val="sv-SE"/>
      </w:rPr>
      <w:t>e-ISSN: 2528-6579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CFDD"/>
    <w:multiLevelType w:val="hybridMultilevel"/>
    <w:tmpl w:val="94DC3FA0"/>
    <w:lvl w:ilvl="0" w:tplc="70F24C02">
      <w:start w:val="1"/>
      <w:numFmt w:val="decimal"/>
      <w:lvlText w:val="%1."/>
      <w:lvlJc w:val="left"/>
      <w:pPr>
        <w:ind w:left="720" w:hanging="360"/>
      </w:pPr>
    </w:lvl>
    <w:lvl w:ilvl="1" w:tplc="53402486">
      <w:start w:val="1"/>
      <w:numFmt w:val="lowerLetter"/>
      <w:lvlText w:val="%2."/>
      <w:lvlJc w:val="left"/>
      <w:pPr>
        <w:ind w:left="1440" w:hanging="360"/>
      </w:pPr>
    </w:lvl>
    <w:lvl w:ilvl="2" w:tplc="9672F958">
      <w:start w:val="1"/>
      <w:numFmt w:val="lowerRoman"/>
      <w:lvlText w:val="%3."/>
      <w:lvlJc w:val="right"/>
      <w:pPr>
        <w:ind w:left="2160" w:hanging="180"/>
      </w:pPr>
    </w:lvl>
    <w:lvl w:ilvl="3" w:tplc="36C45A2E">
      <w:start w:val="1"/>
      <w:numFmt w:val="decimal"/>
      <w:lvlText w:val="%4."/>
      <w:lvlJc w:val="left"/>
      <w:pPr>
        <w:ind w:left="2880" w:hanging="360"/>
      </w:pPr>
    </w:lvl>
    <w:lvl w:ilvl="4" w:tplc="0E8C7390">
      <w:start w:val="1"/>
      <w:numFmt w:val="lowerLetter"/>
      <w:lvlText w:val="%5."/>
      <w:lvlJc w:val="left"/>
      <w:pPr>
        <w:ind w:left="3600" w:hanging="360"/>
      </w:pPr>
    </w:lvl>
    <w:lvl w:ilvl="5" w:tplc="C7DE3380">
      <w:start w:val="1"/>
      <w:numFmt w:val="lowerRoman"/>
      <w:lvlText w:val="%6."/>
      <w:lvlJc w:val="right"/>
      <w:pPr>
        <w:ind w:left="4320" w:hanging="180"/>
      </w:pPr>
    </w:lvl>
    <w:lvl w:ilvl="6" w:tplc="050AC0E8">
      <w:start w:val="1"/>
      <w:numFmt w:val="decimal"/>
      <w:lvlText w:val="%7."/>
      <w:lvlJc w:val="left"/>
      <w:pPr>
        <w:ind w:left="5040" w:hanging="360"/>
      </w:pPr>
    </w:lvl>
    <w:lvl w:ilvl="7" w:tplc="343E8046">
      <w:start w:val="1"/>
      <w:numFmt w:val="lowerLetter"/>
      <w:lvlText w:val="%8."/>
      <w:lvlJc w:val="left"/>
      <w:pPr>
        <w:ind w:left="5760" w:hanging="360"/>
      </w:pPr>
    </w:lvl>
    <w:lvl w:ilvl="8" w:tplc="771876CC">
      <w:start w:val="1"/>
      <w:numFmt w:val="lowerRoman"/>
      <w:lvlText w:val="%9."/>
      <w:lvlJc w:val="right"/>
      <w:pPr>
        <w:ind w:left="6480" w:hanging="180"/>
      </w:pPr>
    </w:lvl>
  </w:abstractNum>
  <w:abstractNum w:abstractNumId="1" w15:restartNumberingAfterBreak="0">
    <w:nsid w:val="05FD0230"/>
    <w:multiLevelType w:val="hybridMultilevel"/>
    <w:tmpl w:val="4EF47AAE"/>
    <w:lvl w:ilvl="0" w:tplc="CB806980">
      <w:start w:val="1"/>
      <w:numFmt w:val="decimal"/>
      <w:lvlText w:val="%1."/>
      <w:lvlJc w:val="left"/>
      <w:pPr>
        <w:ind w:left="720" w:hanging="360"/>
      </w:pPr>
    </w:lvl>
    <w:lvl w:ilvl="1" w:tplc="AE240F60">
      <w:start w:val="1"/>
      <w:numFmt w:val="lowerLetter"/>
      <w:lvlText w:val="%2."/>
      <w:lvlJc w:val="left"/>
      <w:pPr>
        <w:ind w:left="1440" w:hanging="360"/>
      </w:pPr>
    </w:lvl>
    <w:lvl w:ilvl="2" w:tplc="4DD8C5C0">
      <w:start w:val="1"/>
      <w:numFmt w:val="lowerRoman"/>
      <w:lvlText w:val="%3."/>
      <w:lvlJc w:val="right"/>
      <w:pPr>
        <w:ind w:left="2160" w:hanging="180"/>
      </w:pPr>
    </w:lvl>
    <w:lvl w:ilvl="3" w:tplc="F4FC1B4E">
      <w:start w:val="1"/>
      <w:numFmt w:val="decimal"/>
      <w:lvlText w:val="%4."/>
      <w:lvlJc w:val="left"/>
      <w:pPr>
        <w:ind w:left="2880" w:hanging="360"/>
      </w:pPr>
    </w:lvl>
    <w:lvl w:ilvl="4" w:tplc="E4F651BE">
      <w:start w:val="1"/>
      <w:numFmt w:val="lowerLetter"/>
      <w:lvlText w:val="%5."/>
      <w:lvlJc w:val="left"/>
      <w:pPr>
        <w:ind w:left="3600" w:hanging="360"/>
      </w:pPr>
    </w:lvl>
    <w:lvl w:ilvl="5" w:tplc="7B747780">
      <w:start w:val="1"/>
      <w:numFmt w:val="lowerRoman"/>
      <w:lvlText w:val="%6."/>
      <w:lvlJc w:val="right"/>
      <w:pPr>
        <w:ind w:left="4320" w:hanging="180"/>
      </w:pPr>
    </w:lvl>
    <w:lvl w:ilvl="6" w:tplc="E7204564">
      <w:start w:val="1"/>
      <w:numFmt w:val="decimal"/>
      <w:lvlText w:val="%7."/>
      <w:lvlJc w:val="left"/>
      <w:pPr>
        <w:ind w:left="5040" w:hanging="360"/>
      </w:pPr>
    </w:lvl>
    <w:lvl w:ilvl="7" w:tplc="87067F3A">
      <w:start w:val="1"/>
      <w:numFmt w:val="lowerLetter"/>
      <w:lvlText w:val="%8."/>
      <w:lvlJc w:val="left"/>
      <w:pPr>
        <w:ind w:left="5760" w:hanging="360"/>
      </w:pPr>
    </w:lvl>
    <w:lvl w:ilvl="8" w:tplc="494EA7EA">
      <w:start w:val="1"/>
      <w:numFmt w:val="lowerRoman"/>
      <w:lvlText w:val="%9."/>
      <w:lvlJc w:val="right"/>
      <w:pPr>
        <w:ind w:left="6480" w:hanging="180"/>
      </w:pPr>
    </w:lvl>
  </w:abstractNum>
  <w:abstractNum w:abstractNumId="2" w15:restartNumberingAfterBreak="0">
    <w:nsid w:val="06786731"/>
    <w:multiLevelType w:val="hybridMultilevel"/>
    <w:tmpl w:val="6F98B97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 w15:restartNumberingAfterBreak="0">
    <w:nsid w:val="076DAEA8"/>
    <w:multiLevelType w:val="hybridMultilevel"/>
    <w:tmpl w:val="85F0E500"/>
    <w:lvl w:ilvl="0" w:tplc="E73A4AA0">
      <w:start w:val="1"/>
      <w:numFmt w:val="decimal"/>
      <w:lvlText w:val="%1."/>
      <w:lvlJc w:val="left"/>
      <w:pPr>
        <w:ind w:left="720" w:hanging="360"/>
      </w:pPr>
    </w:lvl>
    <w:lvl w:ilvl="1" w:tplc="485A277E">
      <w:start w:val="1"/>
      <w:numFmt w:val="lowerLetter"/>
      <w:lvlText w:val="%2."/>
      <w:lvlJc w:val="left"/>
      <w:pPr>
        <w:ind w:left="1440" w:hanging="360"/>
      </w:pPr>
    </w:lvl>
    <w:lvl w:ilvl="2" w:tplc="77F470CE">
      <w:start w:val="1"/>
      <w:numFmt w:val="lowerRoman"/>
      <w:lvlText w:val="%3."/>
      <w:lvlJc w:val="right"/>
      <w:pPr>
        <w:ind w:left="2160" w:hanging="180"/>
      </w:pPr>
    </w:lvl>
    <w:lvl w:ilvl="3" w:tplc="0DFE06AA">
      <w:start w:val="1"/>
      <w:numFmt w:val="decimal"/>
      <w:lvlText w:val="%4."/>
      <w:lvlJc w:val="left"/>
      <w:pPr>
        <w:ind w:left="2880" w:hanging="360"/>
      </w:pPr>
    </w:lvl>
    <w:lvl w:ilvl="4" w:tplc="11009B64">
      <w:start w:val="1"/>
      <w:numFmt w:val="lowerLetter"/>
      <w:lvlText w:val="%5."/>
      <w:lvlJc w:val="left"/>
      <w:pPr>
        <w:ind w:left="3600" w:hanging="360"/>
      </w:pPr>
    </w:lvl>
    <w:lvl w:ilvl="5" w:tplc="B986C71A">
      <w:start w:val="1"/>
      <w:numFmt w:val="lowerRoman"/>
      <w:lvlText w:val="%6."/>
      <w:lvlJc w:val="right"/>
      <w:pPr>
        <w:ind w:left="4320" w:hanging="180"/>
      </w:pPr>
    </w:lvl>
    <w:lvl w:ilvl="6" w:tplc="A8AC8252">
      <w:start w:val="1"/>
      <w:numFmt w:val="decimal"/>
      <w:lvlText w:val="%7."/>
      <w:lvlJc w:val="left"/>
      <w:pPr>
        <w:ind w:left="5040" w:hanging="360"/>
      </w:pPr>
    </w:lvl>
    <w:lvl w:ilvl="7" w:tplc="16B8D8AA">
      <w:start w:val="1"/>
      <w:numFmt w:val="lowerLetter"/>
      <w:lvlText w:val="%8."/>
      <w:lvlJc w:val="left"/>
      <w:pPr>
        <w:ind w:left="5760" w:hanging="360"/>
      </w:pPr>
    </w:lvl>
    <w:lvl w:ilvl="8" w:tplc="6FCEB968">
      <w:start w:val="1"/>
      <w:numFmt w:val="lowerRoman"/>
      <w:lvlText w:val="%9."/>
      <w:lvlJc w:val="right"/>
      <w:pPr>
        <w:ind w:left="6480" w:hanging="180"/>
      </w:pPr>
    </w:lvl>
  </w:abstractNum>
  <w:abstractNum w:abstractNumId="4" w15:restartNumberingAfterBreak="0">
    <w:nsid w:val="0789DD8F"/>
    <w:multiLevelType w:val="hybridMultilevel"/>
    <w:tmpl w:val="419A158C"/>
    <w:lvl w:ilvl="0" w:tplc="04CAF6CA">
      <w:start w:val="1"/>
      <w:numFmt w:val="decimal"/>
      <w:lvlText w:val="%1."/>
      <w:lvlJc w:val="left"/>
      <w:pPr>
        <w:ind w:left="720" w:hanging="360"/>
      </w:pPr>
    </w:lvl>
    <w:lvl w:ilvl="1" w:tplc="4C66528E">
      <w:start w:val="1"/>
      <w:numFmt w:val="lowerLetter"/>
      <w:lvlText w:val="%2."/>
      <w:lvlJc w:val="left"/>
      <w:pPr>
        <w:ind w:left="1440" w:hanging="360"/>
      </w:pPr>
    </w:lvl>
    <w:lvl w:ilvl="2" w:tplc="8E025238">
      <w:start w:val="1"/>
      <w:numFmt w:val="lowerRoman"/>
      <w:lvlText w:val="%3."/>
      <w:lvlJc w:val="right"/>
      <w:pPr>
        <w:ind w:left="2160" w:hanging="180"/>
      </w:pPr>
    </w:lvl>
    <w:lvl w:ilvl="3" w:tplc="B226EE34">
      <w:start w:val="1"/>
      <w:numFmt w:val="decimal"/>
      <w:lvlText w:val="%4."/>
      <w:lvlJc w:val="left"/>
      <w:pPr>
        <w:ind w:left="2880" w:hanging="360"/>
      </w:pPr>
    </w:lvl>
    <w:lvl w:ilvl="4" w:tplc="09AEC082">
      <w:start w:val="1"/>
      <w:numFmt w:val="lowerLetter"/>
      <w:lvlText w:val="%5."/>
      <w:lvlJc w:val="left"/>
      <w:pPr>
        <w:ind w:left="3600" w:hanging="360"/>
      </w:pPr>
    </w:lvl>
    <w:lvl w:ilvl="5" w:tplc="C374CEC8">
      <w:start w:val="1"/>
      <w:numFmt w:val="lowerRoman"/>
      <w:lvlText w:val="%6."/>
      <w:lvlJc w:val="right"/>
      <w:pPr>
        <w:ind w:left="4320" w:hanging="180"/>
      </w:pPr>
    </w:lvl>
    <w:lvl w:ilvl="6" w:tplc="72243B4C">
      <w:start w:val="1"/>
      <w:numFmt w:val="decimal"/>
      <w:lvlText w:val="%7."/>
      <w:lvlJc w:val="left"/>
      <w:pPr>
        <w:ind w:left="5040" w:hanging="360"/>
      </w:pPr>
    </w:lvl>
    <w:lvl w:ilvl="7" w:tplc="5DDC5536">
      <w:start w:val="1"/>
      <w:numFmt w:val="lowerLetter"/>
      <w:lvlText w:val="%8."/>
      <w:lvlJc w:val="left"/>
      <w:pPr>
        <w:ind w:left="5760" w:hanging="360"/>
      </w:pPr>
    </w:lvl>
    <w:lvl w:ilvl="8" w:tplc="7B222736">
      <w:start w:val="1"/>
      <w:numFmt w:val="lowerRoman"/>
      <w:lvlText w:val="%9."/>
      <w:lvlJc w:val="right"/>
      <w:pPr>
        <w:ind w:left="6480" w:hanging="180"/>
      </w:pPr>
    </w:lvl>
  </w:abstractNum>
  <w:abstractNum w:abstractNumId="5" w15:restartNumberingAfterBreak="0">
    <w:nsid w:val="10DD8006"/>
    <w:multiLevelType w:val="hybridMultilevel"/>
    <w:tmpl w:val="3F2AADFE"/>
    <w:lvl w:ilvl="0" w:tplc="8A625A26">
      <w:start w:val="1"/>
      <w:numFmt w:val="decimal"/>
      <w:lvlText w:val="%1."/>
      <w:lvlJc w:val="left"/>
      <w:pPr>
        <w:ind w:left="720" w:hanging="360"/>
      </w:pPr>
    </w:lvl>
    <w:lvl w:ilvl="1" w:tplc="FDA89DDA">
      <w:start w:val="1"/>
      <w:numFmt w:val="lowerLetter"/>
      <w:lvlText w:val="%2."/>
      <w:lvlJc w:val="left"/>
      <w:pPr>
        <w:ind w:left="1440" w:hanging="360"/>
      </w:pPr>
    </w:lvl>
    <w:lvl w:ilvl="2" w:tplc="5E9E5328">
      <w:start w:val="1"/>
      <w:numFmt w:val="lowerRoman"/>
      <w:lvlText w:val="%3."/>
      <w:lvlJc w:val="right"/>
      <w:pPr>
        <w:ind w:left="2160" w:hanging="180"/>
      </w:pPr>
    </w:lvl>
    <w:lvl w:ilvl="3" w:tplc="8A8CC5EC">
      <w:start w:val="1"/>
      <w:numFmt w:val="decimal"/>
      <w:lvlText w:val="%4."/>
      <w:lvlJc w:val="left"/>
      <w:pPr>
        <w:ind w:left="2880" w:hanging="360"/>
      </w:pPr>
    </w:lvl>
    <w:lvl w:ilvl="4" w:tplc="7EF62188">
      <w:start w:val="1"/>
      <w:numFmt w:val="lowerLetter"/>
      <w:lvlText w:val="%5."/>
      <w:lvlJc w:val="left"/>
      <w:pPr>
        <w:ind w:left="3600" w:hanging="360"/>
      </w:pPr>
    </w:lvl>
    <w:lvl w:ilvl="5" w:tplc="B3F0A386">
      <w:start w:val="1"/>
      <w:numFmt w:val="lowerRoman"/>
      <w:lvlText w:val="%6."/>
      <w:lvlJc w:val="right"/>
      <w:pPr>
        <w:ind w:left="4320" w:hanging="180"/>
      </w:pPr>
    </w:lvl>
    <w:lvl w:ilvl="6" w:tplc="B60C9A7E">
      <w:start w:val="1"/>
      <w:numFmt w:val="decimal"/>
      <w:lvlText w:val="%7."/>
      <w:lvlJc w:val="left"/>
      <w:pPr>
        <w:ind w:left="5040" w:hanging="360"/>
      </w:pPr>
    </w:lvl>
    <w:lvl w:ilvl="7" w:tplc="53729BA2">
      <w:start w:val="1"/>
      <w:numFmt w:val="lowerLetter"/>
      <w:lvlText w:val="%8."/>
      <w:lvlJc w:val="left"/>
      <w:pPr>
        <w:ind w:left="5760" w:hanging="360"/>
      </w:pPr>
    </w:lvl>
    <w:lvl w:ilvl="8" w:tplc="04B87A20">
      <w:start w:val="1"/>
      <w:numFmt w:val="lowerRoman"/>
      <w:lvlText w:val="%9."/>
      <w:lvlJc w:val="right"/>
      <w:pPr>
        <w:ind w:left="6480" w:hanging="180"/>
      </w:pPr>
    </w:lvl>
  </w:abstractNum>
  <w:abstractNum w:abstractNumId="6" w15:restartNumberingAfterBreak="0">
    <w:nsid w:val="12B84186"/>
    <w:multiLevelType w:val="multilevel"/>
    <w:tmpl w:val="009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B578C"/>
    <w:multiLevelType w:val="multilevel"/>
    <w:tmpl w:val="1FBA86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E77E0"/>
    <w:multiLevelType w:val="multilevel"/>
    <w:tmpl w:val="2FCA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BC216"/>
    <w:multiLevelType w:val="hybridMultilevel"/>
    <w:tmpl w:val="85D84DBC"/>
    <w:lvl w:ilvl="0" w:tplc="9D9E639C">
      <w:start w:val="1"/>
      <w:numFmt w:val="decimal"/>
      <w:lvlText w:val="%1."/>
      <w:lvlJc w:val="left"/>
      <w:pPr>
        <w:ind w:left="720" w:hanging="360"/>
      </w:pPr>
    </w:lvl>
    <w:lvl w:ilvl="1" w:tplc="BF6ABC8C">
      <w:start w:val="1"/>
      <w:numFmt w:val="lowerLetter"/>
      <w:lvlText w:val="%2."/>
      <w:lvlJc w:val="left"/>
      <w:pPr>
        <w:ind w:left="1440" w:hanging="360"/>
      </w:pPr>
    </w:lvl>
    <w:lvl w:ilvl="2" w:tplc="D74E8656">
      <w:start w:val="1"/>
      <w:numFmt w:val="lowerRoman"/>
      <w:lvlText w:val="%3."/>
      <w:lvlJc w:val="right"/>
      <w:pPr>
        <w:ind w:left="2160" w:hanging="180"/>
      </w:pPr>
    </w:lvl>
    <w:lvl w:ilvl="3" w:tplc="11401A7E">
      <w:start w:val="1"/>
      <w:numFmt w:val="decimal"/>
      <w:lvlText w:val="%4."/>
      <w:lvlJc w:val="left"/>
      <w:pPr>
        <w:ind w:left="2880" w:hanging="360"/>
      </w:pPr>
    </w:lvl>
    <w:lvl w:ilvl="4" w:tplc="AE3E10C4">
      <w:start w:val="1"/>
      <w:numFmt w:val="lowerLetter"/>
      <w:lvlText w:val="%5."/>
      <w:lvlJc w:val="left"/>
      <w:pPr>
        <w:ind w:left="3600" w:hanging="360"/>
      </w:pPr>
    </w:lvl>
    <w:lvl w:ilvl="5" w:tplc="7E60C998">
      <w:start w:val="1"/>
      <w:numFmt w:val="lowerRoman"/>
      <w:lvlText w:val="%6."/>
      <w:lvlJc w:val="right"/>
      <w:pPr>
        <w:ind w:left="4320" w:hanging="180"/>
      </w:pPr>
    </w:lvl>
    <w:lvl w:ilvl="6" w:tplc="750A8360">
      <w:start w:val="1"/>
      <w:numFmt w:val="decimal"/>
      <w:lvlText w:val="%7."/>
      <w:lvlJc w:val="left"/>
      <w:pPr>
        <w:ind w:left="5040" w:hanging="360"/>
      </w:pPr>
    </w:lvl>
    <w:lvl w:ilvl="7" w:tplc="862A7EC0">
      <w:start w:val="1"/>
      <w:numFmt w:val="lowerLetter"/>
      <w:lvlText w:val="%8."/>
      <w:lvlJc w:val="left"/>
      <w:pPr>
        <w:ind w:left="5760" w:hanging="360"/>
      </w:pPr>
    </w:lvl>
    <w:lvl w:ilvl="8" w:tplc="19D0859A">
      <w:start w:val="1"/>
      <w:numFmt w:val="lowerRoman"/>
      <w:lvlText w:val="%9."/>
      <w:lvlJc w:val="right"/>
      <w:pPr>
        <w:ind w:left="6480" w:hanging="180"/>
      </w:pPr>
    </w:lvl>
  </w:abstractNum>
  <w:abstractNum w:abstractNumId="10" w15:restartNumberingAfterBreak="0">
    <w:nsid w:val="1877A7D8"/>
    <w:multiLevelType w:val="hybridMultilevel"/>
    <w:tmpl w:val="C4E403AA"/>
    <w:lvl w:ilvl="0" w:tplc="FBDA9978">
      <w:start w:val="1"/>
      <w:numFmt w:val="decimal"/>
      <w:lvlText w:val="%1."/>
      <w:lvlJc w:val="left"/>
      <w:pPr>
        <w:ind w:left="720" w:hanging="360"/>
      </w:pPr>
    </w:lvl>
    <w:lvl w:ilvl="1" w:tplc="07F817FC">
      <w:start w:val="1"/>
      <w:numFmt w:val="lowerLetter"/>
      <w:lvlText w:val="%2."/>
      <w:lvlJc w:val="left"/>
      <w:pPr>
        <w:ind w:left="1440" w:hanging="360"/>
      </w:pPr>
    </w:lvl>
    <w:lvl w:ilvl="2" w:tplc="9ACAE2C2">
      <w:start w:val="1"/>
      <w:numFmt w:val="lowerRoman"/>
      <w:lvlText w:val="%3."/>
      <w:lvlJc w:val="right"/>
      <w:pPr>
        <w:ind w:left="2160" w:hanging="180"/>
      </w:pPr>
    </w:lvl>
    <w:lvl w:ilvl="3" w:tplc="E7F650AE">
      <w:start w:val="1"/>
      <w:numFmt w:val="decimal"/>
      <w:lvlText w:val="%4."/>
      <w:lvlJc w:val="left"/>
      <w:pPr>
        <w:ind w:left="2880" w:hanging="360"/>
      </w:pPr>
    </w:lvl>
    <w:lvl w:ilvl="4" w:tplc="73D42B0E">
      <w:start w:val="1"/>
      <w:numFmt w:val="lowerLetter"/>
      <w:lvlText w:val="%5."/>
      <w:lvlJc w:val="left"/>
      <w:pPr>
        <w:ind w:left="3600" w:hanging="360"/>
      </w:pPr>
    </w:lvl>
    <w:lvl w:ilvl="5" w:tplc="25BC19EA">
      <w:start w:val="1"/>
      <w:numFmt w:val="lowerRoman"/>
      <w:lvlText w:val="%6."/>
      <w:lvlJc w:val="right"/>
      <w:pPr>
        <w:ind w:left="4320" w:hanging="180"/>
      </w:pPr>
    </w:lvl>
    <w:lvl w:ilvl="6" w:tplc="7E9EECD6">
      <w:start w:val="1"/>
      <w:numFmt w:val="decimal"/>
      <w:lvlText w:val="%7."/>
      <w:lvlJc w:val="left"/>
      <w:pPr>
        <w:ind w:left="5040" w:hanging="360"/>
      </w:pPr>
    </w:lvl>
    <w:lvl w:ilvl="7" w:tplc="6D76A4F6">
      <w:start w:val="1"/>
      <w:numFmt w:val="lowerLetter"/>
      <w:lvlText w:val="%8."/>
      <w:lvlJc w:val="left"/>
      <w:pPr>
        <w:ind w:left="5760" w:hanging="360"/>
      </w:pPr>
    </w:lvl>
    <w:lvl w:ilvl="8" w:tplc="E168DE8E">
      <w:start w:val="1"/>
      <w:numFmt w:val="lowerRoman"/>
      <w:lvlText w:val="%9."/>
      <w:lvlJc w:val="right"/>
      <w:pPr>
        <w:ind w:left="6480" w:hanging="180"/>
      </w:pPr>
    </w:lvl>
  </w:abstractNum>
  <w:abstractNum w:abstractNumId="11" w15:restartNumberingAfterBreak="0">
    <w:nsid w:val="1BF91BB6"/>
    <w:multiLevelType w:val="hybridMultilevel"/>
    <w:tmpl w:val="462A472E"/>
    <w:lvl w:ilvl="0" w:tplc="0B7E5838">
      <w:start w:val="1"/>
      <w:numFmt w:val="decimal"/>
      <w:lvlText w:val="%1."/>
      <w:lvlJc w:val="left"/>
      <w:pPr>
        <w:ind w:left="720" w:hanging="360"/>
      </w:pPr>
    </w:lvl>
    <w:lvl w:ilvl="1" w:tplc="F59643F2">
      <w:start w:val="1"/>
      <w:numFmt w:val="lowerLetter"/>
      <w:lvlText w:val="%2."/>
      <w:lvlJc w:val="left"/>
      <w:pPr>
        <w:ind w:left="1440" w:hanging="360"/>
      </w:pPr>
    </w:lvl>
    <w:lvl w:ilvl="2" w:tplc="0F8A880C">
      <w:start w:val="1"/>
      <w:numFmt w:val="lowerRoman"/>
      <w:lvlText w:val="%3."/>
      <w:lvlJc w:val="right"/>
      <w:pPr>
        <w:ind w:left="2160" w:hanging="180"/>
      </w:pPr>
    </w:lvl>
    <w:lvl w:ilvl="3" w:tplc="D3E2FC38">
      <w:start w:val="1"/>
      <w:numFmt w:val="decimal"/>
      <w:lvlText w:val="%4."/>
      <w:lvlJc w:val="left"/>
      <w:pPr>
        <w:ind w:left="2880" w:hanging="360"/>
      </w:pPr>
    </w:lvl>
    <w:lvl w:ilvl="4" w:tplc="8BAA79DE">
      <w:start w:val="1"/>
      <w:numFmt w:val="lowerLetter"/>
      <w:lvlText w:val="%5."/>
      <w:lvlJc w:val="left"/>
      <w:pPr>
        <w:ind w:left="3600" w:hanging="360"/>
      </w:pPr>
    </w:lvl>
    <w:lvl w:ilvl="5" w:tplc="DD7A5660">
      <w:start w:val="1"/>
      <w:numFmt w:val="lowerRoman"/>
      <w:lvlText w:val="%6."/>
      <w:lvlJc w:val="right"/>
      <w:pPr>
        <w:ind w:left="4320" w:hanging="180"/>
      </w:pPr>
    </w:lvl>
    <w:lvl w:ilvl="6" w:tplc="F7064124">
      <w:start w:val="1"/>
      <w:numFmt w:val="decimal"/>
      <w:lvlText w:val="%7."/>
      <w:lvlJc w:val="left"/>
      <w:pPr>
        <w:ind w:left="5040" w:hanging="360"/>
      </w:pPr>
    </w:lvl>
    <w:lvl w:ilvl="7" w:tplc="5A9A20A2">
      <w:start w:val="1"/>
      <w:numFmt w:val="lowerLetter"/>
      <w:lvlText w:val="%8."/>
      <w:lvlJc w:val="left"/>
      <w:pPr>
        <w:ind w:left="5760" w:hanging="360"/>
      </w:pPr>
    </w:lvl>
    <w:lvl w:ilvl="8" w:tplc="6DD85A3A">
      <w:start w:val="1"/>
      <w:numFmt w:val="lowerRoman"/>
      <w:lvlText w:val="%9."/>
      <w:lvlJc w:val="right"/>
      <w:pPr>
        <w:ind w:left="6480" w:hanging="180"/>
      </w:pPr>
    </w:lvl>
  </w:abstractNum>
  <w:abstractNum w:abstractNumId="12" w15:restartNumberingAfterBreak="0">
    <w:nsid w:val="1D95528E"/>
    <w:multiLevelType w:val="hybridMultilevel"/>
    <w:tmpl w:val="A43AE144"/>
    <w:lvl w:ilvl="0" w:tplc="77521534">
      <w:start w:val="1"/>
      <w:numFmt w:val="decimal"/>
      <w:lvlText w:val="%1."/>
      <w:lvlJc w:val="left"/>
      <w:pPr>
        <w:ind w:left="720" w:hanging="360"/>
      </w:pPr>
    </w:lvl>
    <w:lvl w:ilvl="1" w:tplc="F3C8FD50">
      <w:start w:val="1"/>
      <w:numFmt w:val="lowerLetter"/>
      <w:lvlText w:val="%2."/>
      <w:lvlJc w:val="left"/>
      <w:pPr>
        <w:ind w:left="1440" w:hanging="360"/>
      </w:pPr>
    </w:lvl>
    <w:lvl w:ilvl="2" w:tplc="7B8E774A">
      <w:start w:val="1"/>
      <w:numFmt w:val="lowerRoman"/>
      <w:lvlText w:val="%3."/>
      <w:lvlJc w:val="right"/>
      <w:pPr>
        <w:ind w:left="2160" w:hanging="180"/>
      </w:pPr>
    </w:lvl>
    <w:lvl w:ilvl="3" w:tplc="EA567158">
      <w:start w:val="1"/>
      <w:numFmt w:val="decimal"/>
      <w:lvlText w:val="%4."/>
      <w:lvlJc w:val="left"/>
      <w:pPr>
        <w:ind w:left="2880" w:hanging="360"/>
      </w:pPr>
    </w:lvl>
    <w:lvl w:ilvl="4" w:tplc="BFA483B0">
      <w:start w:val="1"/>
      <w:numFmt w:val="lowerLetter"/>
      <w:lvlText w:val="%5."/>
      <w:lvlJc w:val="left"/>
      <w:pPr>
        <w:ind w:left="3600" w:hanging="360"/>
      </w:pPr>
    </w:lvl>
    <w:lvl w:ilvl="5" w:tplc="60DA1A78">
      <w:start w:val="1"/>
      <w:numFmt w:val="lowerRoman"/>
      <w:lvlText w:val="%6."/>
      <w:lvlJc w:val="right"/>
      <w:pPr>
        <w:ind w:left="4320" w:hanging="180"/>
      </w:pPr>
    </w:lvl>
    <w:lvl w:ilvl="6" w:tplc="F4B2DF60">
      <w:start w:val="1"/>
      <w:numFmt w:val="decimal"/>
      <w:lvlText w:val="%7."/>
      <w:lvlJc w:val="left"/>
      <w:pPr>
        <w:ind w:left="5040" w:hanging="360"/>
      </w:pPr>
    </w:lvl>
    <w:lvl w:ilvl="7" w:tplc="0F0EE1B2">
      <w:start w:val="1"/>
      <w:numFmt w:val="lowerLetter"/>
      <w:lvlText w:val="%8."/>
      <w:lvlJc w:val="left"/>
      <w:pPr>
        <w:ind w:left="5760" w:hanging="360"/>
      </w:pPr>
    </w:lvl>
    <w:lvl w:ilvl="8" w:tplc="12545E06">
      <w:start w:val="1"/>
      <w:numFmt w:val="lowerRoman"/>
      <w:lvlText w:val="%9."/>
      <w:lvlJc w:val="right"/>
      <w:pPr>
        <w:ind w:left="6480" w:hanging="180"/>
      </w:pPr>
    </w:lvl>
  </w:abstractNum>
  <w:abstractNum w:abstractNumId="13" w15:restartNumberingAfterBreak="0">
    <w:nsid w:val="21FF23E5"/>
    <w:multiLevelType w:val="hybridMultilevel"/>
    <w:tmpl w:val="DC4E2422"/>
    <w:lvl w:ilvl="0" w:tplc="A27C1D34">
      <w:start w:val="1"/>
      <w:numFmt w:val="decimal"/>
      <w:lvlText w:val="%1."/>
      <w:lvlJc w:val="left"/>
      <w:pPr>
        <w:ind w:left="720" w:hanging="360"/>
      </w:pPr>
    </w:lvl>
    <w:lvl w:ilvl="1" w:tplc="BC3485A0">
      <w:start w:val="1"/>
      <w:numFmt w:val="lowerLetter"/>
      <w:lvlText w:val="%2."/>
      <w:lvlJc w:val="left"/>
      <w:pPr>
        <w:ind w:left="1440" w:hanging="360"/>
      </w:pPr>
    </w:lvl>
    <w:lvl w:ilvl="2" w:tplc="D6E81DAC">
      <w:start w:val="1"/>
      <w:numFmt w:val="lowerRoman"/>
      <w:lvlText w:val="%3."/>
      <w:lvlJc w:val="right"/>
      <w:pPr>
        <w:ind w:left="2160" w:hanging="180"/>
      </w:pPr>
    </w:lvl>
    <w:lvl w:ilvl="3" w:tplc="C64C0E3A">
      <w:start w:val="1"/>
      <w:numFmt w:val="decimal"/>
      <w:lvlText w:val="%4."/>
      <w:lvlJc w:val="left"/>
      <w:pPr>
        <w:ind w:left="2880" w:hanging="360"/>
      </w:pPr>
    </w:lvl>
    <w:lvl w:ilvl="4" w:tplc="0A084566">
      <w:start w:val="1"/>
      <w:numFmt w:val="lowerLetter"/>
      <w:lvlText w:val="%5."/>
      <w:lvlJc w:val="left"/>
      <w:pPr>
        <w:ind w:left="3600" w:hanging="360"/>
      </w:pPr>
    </w:lvl>
    <w:lvl w:ilvl="5" w:tplc="E18C3FE2">
      <w:start w:val="1"/>
      <w:numFmt w:val="lowerRoman"/>
      <w:lvlText w:val="%6."/>
      <w:lvlJc w:val="right"/>
      <w:pPr>
        <w:ind w:left="4320" w:hanging="180"/>
      </w:pPr>
    </w:lvl>
    <w:lvl w:ilvl="6" w:tplc="3878AEC6">
      <w:start w:val="1"/>
      <w:numFmt w:val="decimal"/>
      <w:lvlText w:val="%7."/>
      <w:lvlJc w:val="left"/>
      <w:pPr>
        <w:ind w:left="5040" w:hanging="360"/>
      </w:pPr>
    </w:lvl>
    <w:lvl w:ilvl="7" w:tplc="5676839A">
      <w:start w:val="1"/>
      <w:numFmt w:val="lowerLetter"/>
      <w:lvlText w:val="%8."/>
      <w:lvlJc w:val="left"/>
      <w:pPr>
        <w:ind w:left="5760" w:hanging="360"/>
      </w:pPr>
    </w:lvl>
    <w:lvl w:ilvl="8" w:tplc="1B62F518">
      <w:start w:val="1"/>
      <w:numFmt w:val="lowerRoman"/>
      <w:lvlText w:val="%9."/>
      <w:lvlJc w:val="right"/>
      <w:pPr>
        <w:ind w:left="6480" w:hanging="180"/>
      </w:pPr>
    </w:lvl>
  </w:abstractNum>
  <w:abstractNum w:abstractNumId="14" w15:restartNumberingAfterBreak="0">
    <w:nsid w:val="2260807C"/>
    <w:multiLevelType w:val="hybridMultilevel"/>
    <w:tmpl w:val="B810E744"/>
    <w:lvl w:ilvl="0" w:tplc="9956EC50">
      <w:start w:val="1"/>
      <w:numFmt w:val="decimal"/>
      <w:lvlText w:val="%1."/>
      <w:lvlJc w:val="left"/>
      <w:pPr>
        <w:ind w:left="720" w:hanging="360"/>
      </w:pPr>
    </w:lvl>
    <w:lvl w:ilvl="1" w:tplc="4F84DF1E">
      <w:start w:val="1"/>
      <w:numFmt w:val="lowerLetter"/>
      <w:lvlText w:val="%2."/>
      <w:lvlJc w:val="left"/>
      <w:pPr>
        <w:ind w:left="1440" w:hanging="360"/>
      </w:pPr>
    </w:lvl>
    <w:lvl w:ilvl="2" w:tplc="1800134C">
      <w:start w:val="1"/>
      <w:numFmt w:val="lowerRoman"/>
      <w:lvlText w:val="%3."/>
      <w:lvlJc w:val="right"/>
      <w:pPr>
        <w:ind w:left="2160" w:hanging="180"/>
      </w:pPr>
    </w:lvl>
    <w:lvl w:ilvl="3" w:tplc="C38A397E">
      <w:start w:val="1"/>
      <w:numFmt w:val="decimal"/>
      <w:lvlText w:val="%4."/>
      <w:lvlJc w:val="left"/>
      <w:pPr>
        <w:ind w:left="2880" w:hanging="360"/>
      </w:pPr>
    </w:lvl>
    <w:lvl w:ilvl="4" w:tplc="DECCC660">
      <w:start w:val="1"/>
      <w:numFmt w:val="lowerLetter"/>
      <w:lvlText w:val="%5."/>
      <w:lvlJc w:val="left"/>
      <w:pPr>
        <w:ind w:left="3600" w:hanging="360"/>
      </w:pPr>
    </w:lvl>
    <w:lvl w:ilvl="5" w:tplc="FF82CAD0">
      <w:start w:val="1"/>
      <w:numFmt w:val="lowerRoman"/>
      <w:lvlText w:val="%6."/>
      <w:lvlJc w:val="right"/>
      <w:pPr>
        <w:ind w:left="4320" w:hanging="180"/>
      </w:pPr>
    </w:lvl>
    <w:lvl w:ilvl="6" w:tplc="26C241DE">
      <w:start w:val="1"/>
      <w:numFmt w:val="decimal"/>
      <w:lvlText w:val="%7."/>
      <w:lvlJc w:val="left"/>
      <w:pPr>
        <w:ind w:left="5040" w:hanging="360"/>
      </w:pPr>
    </w:lvl>
    <w:lvl w:ilvl="7" w:tplc="46E2CA1E">
      <w:start w:val="1"/>
      <w:numFmt w:val="lowerLetter"/>
      <w:lvlText w:val="%8."/>
      <w:lvlJc w:val="left"/>
      <w:pPr>
        <w:ind w:left="5760" w:hanging="360"/>
      </w:pPr>
    </w:lvl>
    <w:lvl w:ilvl="8" w:tplc="7BE6CA72">
      <w:start w:val="1"/>
      <w:numFmt w:val="lowerRoman"/>
      <w:lvlText w:val="%9."/>
      <w:lvlJc w:val="right"/>
      <w:pPr>
        <w:ind w:left="6480" w:hanging="180"/>
      </w:pPr>
    </w:lvl>
  </w:abstractNum>
  <w:abstractNum w:abstractNumId="15" w15:restartNumberingAfterBreak="0">
    <w:nsid w:val="22FB8B5F"/>
    <w:multiLevelType w:val="hybridMultilevel"/>
    <w:tmpl w:val="94C0ED7A"/>
    <w:lvl w:ilvl="0" w:tplc="E12A93D2">
      <w:start w:val="1"/>
      <w:numFmt w:val="decimal"/>
      <w:lvlText w:val="%1."/>
      <w:lvlJc w:val="left"/>
      <w:pPr>
        <w:ind w:left="720" w:hanging="360"/>
      </w:pPr>
    </w:lvl>
    <w:lvl w:ilvl="1" w:tplc="76E2191E">
      <w:start w:val="1"/>
      <w:numFmt w:val="lowerLetter"/>
      <w:lvlText w:val="%2."/>
      <w:lvlJc w:val="left"/>
      <w:pPr>
        <w:ind w:left="1440" w:hanging="360"/>
      </w:pPr>
    </w:lvl>
    <w:lvl w:ilvl="2" w:tplc="E062CFE8">
      <w:start w:val="1"/>
      <w:numFmt w:val="lowerRoman"/>
      <w:lvlText w:val="%3."/>
      <w:lvlJc w:val="right"/>
      <w:pPr>
        <w:ind w:left="2160" w:hanging="180"/>
      </w:pPr>
    </w:lvl>
    <w:lvl w:ilvl="3" w:tplc="A28C4428">
      <w:start w:val="1"/>
      <w:numFmt w:val="decimal"/>
      <w:lvlText w:val="%4."/>
      <w:lvlJc w:val="left"/>
      <w:pPr>
        <w:ind w:left="2880" w:hanging="360"/>
      </w:pPr>
    </w:lvl>
    <w:lvl w:ilvl="4" w:tplc="3B0E0116">
      <w:start w:val="1"/>
      <w:numFmt w:val="lowerLetter"/>
      <w:lvlText w:val="%5."/>
      <w:lvlJc w:val="left"/>
      <w:pPr>
        <w:ind w:left="3600" w:hanging="360"/>
      </w:pPr>
    </w:lvl>
    <w:lvl w:ilvl="5" w:tplc="E752E600">
      <w:start w:val="1"/>
      <w:numFmt w:val="lowerRoman"/>
      <w:lvlText w:val="%6."/>
      <w:lvlJc w:val="right"/>
      <w:pPr>
        <w:ind w:left="4320" w:hanging="180"/>
      </w:pPr>
    </w:lvl>
    <w:lvl w:ilvl="6" w:tplc="2D3A74A2">
      <w:start w:val="1"/>
      <w:numFmt w:val="decimal"/>
      <w:lvlText w:val="%7."/>
      <w:lvlJc w:val="left"/>
      <w:pPr>
        <w:ind w:left="5040" w:hanging="360"/>
      </w:pPr>
    </w:lvl>
    <w:lvl w:ilvl="7" w:tplc="E910886C">
      <w:start w:val="1"/>
      <w:numFmt w:val="lowerLetter"/>
      <w:lvlText w:val="%8."/>
      <w:lvlJc w:val="left"/>
      <w:pPr>
        <w:ind w:left="5760" w:hanging="360"/>
      </w:pPr>
    </w:lvl>
    <w:lvl w:ilvl="8" w:tplc="0276A92A">
      <w:start w:val="1"/>
      <w:numFmt w:val="lowerRoman"/>
      <w:lvlText w:val="%9."/>
      <w:lvlJc w:val="right"/>
      <w:pPr>
        <w:ind w:left="6480" w:hanging="180"/>
      </w:pPr>
    </w:lvl>
  </w:abstractNum>
  <w:abstractNum w:abstractNumId="16" w15:restartNumberingAfterBreak="0">
    <w:nsid w:val="23C371C1"/>
    <w:multiLevelType w:val="hybridMultilevel"/>
    <w:tmpl w:val="35345FE4"/>
    <w:lvl w:ilvl="0" w:tplc="3B8840AA">
      <w:start w:val="1"/>
      <w:numFmt w:val="decimal"/>
      <w:lvlText w:val="%1."/>
      <w:lvlJc w:val="left"/>
      <w:pPr>
        <w:ind w:left="720" w:hanging="360"/>
      </w:pPr>
    </w:lvl>
    <w:lvl w:ilvl="1" w:tplc="309C5AF0">
      <w:start w:val="1"/>
      <w:numFmt w:val="lowerLetter"/>
      <w:lvlText w:val="%2."/>
      <w:lvlJc w:val="left"/>
      <w:pPr>
        <w:ind w:left="1440" w:hanging="360"/>
      </w:pPr>
    </w:lvl>
    <w:lvl w:ilvl="2" w:tplc="09206EF0">
      <w:start w:val="1"/>
      <w:numFmt w:val="lowerRoman"/>
      <w:lvlText w:val="%3."/>
      <w:lvlJc w:val="right"/>
      <w:pPr>
        <w:ind w:left="2160" w:hanging="180"/>
      </w:pPr>
    </w:lvl>
    <w:lvl w:ilvl="3" w:tplc="537E6B6A">
      <w:start w:val="1"/>
      <w:numFmt w:val="decimal"/>
      <w:lvlText w:val="%4."/>
      <w:lvlJc w:val="left"/>
      <w:pPr>
        <w:ind w:left="2880" w:hanging="360"/>
      </w:pPr>
    </w:lvl>
    <w:lvl w:ilvl="4" w:tplc="253EFFF6">
      <w:start w:val="1"/>
      <w:numFmt w:val="lowerLetter"/>
      <w:lvlText w:val="%5."/>
      <w:lvlJc w:val="left"/>
      <w:pPr>
        <w:ind w:left="3600" w:hanging="360"/>
      </w:pPr>
    </w:lvl>
    <w:lvl w:ilvl="5" w:tplc="46708D38">
      <w:start w:val="1"/>
      <w:numFmt w:val="lowerRoman"/>
      <w:lvlText w:val="%6."/>
      <w:lvlJc w:val="right"/>
      <w:pPr>
        <w:ind w:left="4320" w:hanging="180"/>
      </w:pPr>
    </w:lvl>
    <w:lvl w:ilvl="6" w:tplc="291A535A">
      <w:start w:val="1"/>
      <w:numFmt w:val="decimal"/>
      <w:lvlText w:val="%7."/>
      <w:lvlJc w:val="left"/>
      <w:pPr>
        <w:ind w:left="5040" w:hanging="360"/>
      </w:pPr>
    </w:lvl>
    <w:lvl w:ilvl="7" w:tplc="04F21994">
      <w:start w:val="1"/>
      <w:numFmt w:val="lowerLetter"/>
      <w:lvlText w:val="%8."/>
      <w:lvlJc w:val="left"/>
      <w:pPr>
        <w:ind w:left="5760" w:hanging="360"/>
      </w:pPr>
    </w:lvl>
    <w:lvl w:ilvl="8" w:tplc="929E57A6">
      <w:start w:val="1"/>
      <w:numFmt w:val="lowerRoman"/>
      <w:lvlText w:val="%9."/>
      <w:lvlJc w:val="right"/>
      <w:pPr>
        <w:ind w:left="6480" w:hanging="180"/>
      </w:pPr>
    </w:lvl>
  </w:abstractNum>
  <w:abstractNum w:abstractNumId="17" w15:restartNumberingAfterBreak="0">
    <w:nsid w:val="25E44DC7"/>
    <w:multiLevelType w:val="multilevel"/>
    <w:tmpl w:val="FDA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91D2A"/>
    <w:multiLevelType w:val="hybridMultilevel"/>
    <w:tmpl w:val="4B1AA8F0"/>
    <w:lvl w:ilvl="0" w:tplc="9558F588">
      <w:start w:val="1"/>
      <w:numFmt w:val="decimal"/>
      <w:lvlText w:val="%1."/>
      <w:lvlJc w:val="left"/>
      <w:pPr>
        <w:ind w:left="720" w:hanging="360"/>
      </w:pPr>
    </w:lvl>
    <w:lvl w:ilvl="1" w:tplc="1FF210E4">
      <w:start w:val="1"/>
      <w:numFmt w:val="lowerLetter"/>
      <w:lvlText w:val="%2."/>
      <w:lvlJc w:val="left"/>
      <w:pPr>
        <w:ind w:left="1440" w:hanging="360"/>
      </w:pPr>
    </w:lvl>
    <w:lvl w:ilvl="2" w:tplc="4D6EDFAE">
      <w:start w:val="1"/>
      <w:numFmt w:val="lowerRoman"/>
      <w:lvlText w:val="%3."/>
      <w:lvlJc w:val="right"/>
      <w:pPr>
        <w:ind w:left="2160" w:hanging="180"/>
      </w:pPr>
    </w:lvl>
    <w:lvl w:ilvl="3" w:tplc="C8D63B44">
      <w:start w:val="1"/>
      <w:numFmt w:val="decimal"/>
      <w:lvlText w:val="%4."/>
      <w:lvlJc w:val="left"/>
      <w:pPr>
        <w:ind w:left="2880" w:hanging="360"/>
      </w:pPr>
    </w:lvl>
    <w:lvl w:ilvl="4" w:tplc="07D0FE3C">
      <w:start w:val="1"/>
      <w:numFmt w:val="lowerLetter"/>
      <w:lvlText w:val="%5."/>
      <w:lvlJc w:val="left"/>
      <w:pPr>
        <w:ind w:left="3600" w:hanging="360"/>
      </w:pPr>
    </w:lvl>
    <w:lvl w:ilvl="5" w:tplc="D9866886">
      <w:start w:val="1"/>
      <w:numFmt w:val="lowerRoman"/>
      <w:lvlText w:val="%6."/>
      <w:lvlJc w:val="right"/>
      <w:pPr>
        <w:ind w:left="4320" w:hanging="180"/>
      </w:pPr>
    </w:lvl>
    <w:lvl w:ilvl="6" w:tplc="46162712">
      <w:start w:val="1"/>
      <w:numFmt w:val="decimal"/>
      <w:lvlText w:val="%7."/>
      <w:lvlJc w:val="left"/>
      <w:pPr>
        <w:ind w:left="5040" w:hanging="360"/>
      </w:pPr>
    </w:lvl>
    <w:lvl w:ilvl="7" w:tplc="27F6611E">
      <w:start w:val="1"/>
      <w:numFmt w:val="lowerLetter"/>
      <w:lvlText w:val="%8."/>
      <w:lvlJc w:val="left"/>
      <w:pPr>
        <w:ind w:left="5760" w:hanging="360"/>
      </w:pPr>
    </w:lvl>
    <w:lvl w:ilvl="8" w:tplc="2D0A2B28">
      <w:start w:val="1"/>
      <w:numFmt w:val="lowerRoman"/>
      <w:lvlText w:val="%9."/>
      <w:lvlJc w:val="right"/>
      <w:pPr>
        <w:ind w:left="6480" w:hanging="180"/>
      </w:pPr>
    </w:lvl>
  </w:abstractNum>
  <w:abstractNum w:abstractNumId="19" w15:restartNumberingAfterBreak="0">
    <w:nsid w:val="2BAFFFA9"/>
    <w:multiLevelType w:val="hybridMultilevel"/>
    <w:tmpl w:val="00BA2E94"/>
    <w:lvl w:ilvl="0" w:tplc="3FA06CA0">
      <w:start w:val="1"/>
      <w:numFmt w:val="decimal"/>
      <w:lvlText w:val="%1."/>
      <w:lvlJc w:val="left"/>
      <w:pPr>
        <w:ind w:left="720" w:hanging="360"/>
      </w:pPr>
    </w:lvl>
    <w:lvl w:ilvl="1" w:tplc="B2FE58EC">
      <w:start w:val="1"/>
      <w:numFmt w:val="lowerLetter"/>
      <w:lvlText w:val="%2."/>
      <w:lvlJc w:val="left"/>
      <w:pPr>
        <w:ind w:left="1440" w:hanging="360"/>
      </w:pPr>
    </w:lvl>
    <w:lvl w:ilvl="2" w:tplc="CAC47804">
      <w:start w:val="1"/>
      <w:numFmt w:val="lowerRoman"/>
      <w:lvlText w:val="%3."/>
      <w:lvlJc w:val="right"/>
      <w:pPr>
        <w:ind w:left="2160" w:hanging="180"/>
      </w:pPr>
    </w:lvl>
    <w:lvl w:ilvl="3" w:tplc="C39E1BDA">
      <w:start w:val="1"/>
      <w:numFmt w:val="decimal"/>
      <w:lvlText w:val="%4."/>
      <w:lvlJc w:val="left"/>
      <w:pPr>
        <w:ind w:left="2880" w:hanging="360"/>
      </w:pPr>
    </w:lvl>
    <w:lvl w:ilvl="4" w:tplc="D07002CC">
      <w:start w:val="1"/>
      <w:numFmt w:val="lowerLetter"/>
      <w:lvlText w:val="%5."/>
      <w:lvlJc w:val="left"/>
      <w:pPr>
        <w:ind w:left="3600" w:hanging="360"/>
      </w:pPr>
    </w:lvl>
    <w:lvl w:ilvl="5" w:tplc="8C727A38">
      <w:start w:val="1"/>
      <w:numFmt w:val="lowerRoman"/>
      <w:lvlText w:val="%6."/>
      <w:lvlJc w:val="right"/>
      <w:pPr>
        <w:ind w:left="4320" w:hanging="180"/>
      </w:pPr>
    </w:lvl>
    <w:lvl w:ilvl="6" w:tplc="51FA527A">
      <w:start w:val="1"/>
      <w:numFmt w:val="decimal"/>
      <w:lvlText w:val="%7."/>
      <w:lvlJc w:val="left"/>
      <w:pPr>
        <w:ind w:left="5040" w:hanging="360"/>
      </w:pPr>
    </w:lvl>
    <w:lvl w:ilvl="7" w:tplc="7308807E">
      <w:start w:val="1"/>
      <w:numFmt w:val="lowerLetter"/>
      <w:lvlText w:val="%8."/>
      <w:lvlJc w:val="left"/>
      <w:pPr>
        <w:ind w:left="5760" w:hanging="360"/>
      </w:pPr>
    </w:lvl>
    <w:lvl w:ilvl="8" w:tplc="F5C09050">
      <w:start w:val="1"/>
      <w:numFmt w:val="lowerRoman"/>
      <w:lvlText w:val="%9."/>
      <w:lvlJc w:val="right"/>
      <w:pPr>
        <w:ind w:left="6480" w:hanging="180"/>
      </w:pPr>
    </w:lvl>
  </w:abstractNum>
  <w:abstractNum w:abstractNumId="20" w15:restartNumberingAfterBreak="0">
    <w:nsid w:val="2C52220C"/>
    <w:multiLevelType w:val="hybridMultilevel"/>
    <w:tmpl w:val="F398A426"/>
    <w:lvl w:ilvl="0" w:tplc="CADA9BC6">
      <w:start w:val="1"/>
      <w:numFmt w:val="decimal"/>
      <w:lvlText w:val="%1."/>
      <w:lvlJc w:val="left"/>
      <w:pPr>
        <w:ind w:left="720" w:hanging="360"/>
      </w:pPr>
    </w:lvl>
    <w:lvl w:ilvl="1" w:tplc="7920543E">
      <w:start w:val="1"/>
      <w:numFmt w:val="lowerLetter"/>
      <w:lvlText w:val="%2."/>
      <w:lvlJc w:val="left"/>
      <w:pPr>
        <w:ind w:left="1440" w:hanging="360"/>
      </w:pPr>
    </w:lvl>
    <w:lvl w:ilvl="2" w:tplc="666249FE">
      <w:start w:val="1"/>
      <w:numFmt w:val="lowerRoman"/>
      <w:lvlText w:val="%3."/>
      <w:lvlJc w:val="right"/>
      <w:pPr>
        <w:ind w:left="2160" w:hanging="180"/>
      </w:pPr>
    </w:lvl>
    <w:lvl w:ilvl="3" w:tplc="E1CCDAC0">
      <w:start w:val="1"/>
      <w:numFmt w:val="decimal"/>
      <w:lvlText w:val="%4."/>
      <w:lvlJc w:val="left"/>
      <w:pPr>
        <w:ind w:left="2880" w:hanging="360"/>
      </w:pPr>
    </w:lvl>
    <w:lvl w:ilvl="4" w:tplc="BA6409C0">
      <w:start w:val="1"/>
      <w:numFmt w:val="lowerLetter"/>
      <w:lvlText w:val="%5."/>
      <w:lvlJc w:val="left"/>
      <w:pPr>
        <w:ind w:left="3600" w:hanging="360"/>
      </w:pPr>
    </w:lvl>
    <w:lvl w:ilvl="5" w:tplc="70B8B4C0">
      <w:start w:val="1"/>
      <w:numFmt w:val="lowerRoman"/>
      <w:lvlText w:val="%6."/>
      <w:lvlJc w:val="right"/>
      <w:pPr>
        <w:ind w:left="4320" w:hanging="180"/>
      </w:pPr>
    </w:lvl>
    <w:lvl w:ilvl="6" w:tplc="9706276C">
      <w:start w:val="1"/>
      <w:numFmt w:val="decimal"/>
      <w:lvlText w:val="%7."/>
      <w:lvlJc w:val="left"/>
      <w:pPr>
        <w:ind w:left="5040" w:hanging="360"/>
      </w:pPr>
    </w:lvl>
    <w:lvl w:ilvl="7" w:tplc="D75EAEBA">
      <w:start w:val="1"/>
      <w:numFmt w:val="lowerLetter"/>
      <w:lvlText w:val="%8."/>
      <w:lvlJc w:val="left"/>
      <w:pPr>
        <w:ind w:left="5760" w:hanging="360"/>
      </w:pPr>
    </w:lvl>
    <w:lvl w:ilvl="8" w:tplc="B5923FAE">
      <w:start w:val="1"/>
      <w:numFmt w:val="lowerRoman"/>
      <w:lvlText w:val="%9."/>
      <w:lvlJc w:val="right"/>
      <w:pPr>
        <w:ind w:left="6480" w:hanging="180"/>
      </w:pPr>
    </w:lvl>
  </w:abstractNum>
  <w:abstractNum w:abstractNumId="21" w15:restartNumberingAfterBreak="0">
    <w:nsid w:val="2CB4F952"/>
    <w:multiLevelType w:val="hybridMultilevel"/>
    <w:tmpl w:val="CCDCA6D2"/>
    <w:lvl w:ilvl="0" w:tplc="717E5CF8">
      <w:start w:val="1"/>
      <w:numFmt w:val="decimal"/>
      <w:lvlText w:val="%1."/>
      <w:lvlJc w:val="left"/>
      <w:pPr>
        <w:ind w:left="720" w:hanging="360"/>
      </w:pPr>
    </w:lvl>
    <w:lvl w:ilvl="1" w:tplc="FE9A130A">
      <w:start w:val="1"/>
      <w:numFmt w:val="lowerLetter"/>
      <w:lvlText w:val="%2."/>
      <w:lvlJc w:val="left"/>
      <w:pPr>
        <w:ind w:left="1440" w:hanging="360"/>
      </w:pPr>
    </w:lvl>
    <w:lvl w:ilvl="2" w:tplc="C67C2EF6">
      <w:start w:val="1"/>
      <w:numFmt w:val="lowerRoman"/>
      <w:lvlText w:val="%3."/>
      <w:lvlJc w:val="right"/>
      <w:pPr>
        <w:ind w:left="2160" w:hanging="180"/>
      </w:pPr>
    </w:lvl>
    <w:lvl w:ilvl="3" w:tplc="0284DA34">
      <w:start w:val="1"/>
      <w:numFmt w:val="decimal"/>
      <w:lvlText w:val="%4."/>
      <w:lvlJc w:val="left"/>
      <w:pPr>
        <w:ind w:left="2880" w:hanging="360"/>
      </w:pPr>
    </w:lvl>
    <w:lvl w:ilvl="4" w:tplc="764229E0">
      <w:start w:val="1"/>
      <w:numFmt w:val="lowerLetter"/>
      <w:lvlText w:val="%5."/>
      <w:lvlJc w:val="left"/>
      <w:pPr>
        <w:ind w:left="3600" w:hanging="360"/>
      </w:pPr>
    </w:lvl>
    <w:lvl w:ilvl="5" w:tplc="E394317C">
      <w:start w:val="1"/>
      <w:numFmt w:val="lowerRoman"/>
      <w:lvlText w:val="%6."/>
      <w:lvlJc w:val="right"/>
      <w:pPr>
        <w:ind w:left="4320" w:hanging="180"/>
      </w:pPr>
    </w:lvl>
    <w:lvl w:ilvl="6" w:tplc="EC1806B0">
      <w:start w:val="1"/>
      <w:numFmt w:val="decimal"/>
      <w:lvlText w:val="%7."/>
      <w:lvlJc w:val="left"/>
      <w:pPr>
        <w:ind w:left="5040" w:hanging="360"/>
      </w:pPr>
    </w:lvl>
    <w:lvl w:ilvl="7" w:tplc="EAE85914">
      <w:start w:val="1"/>
      <w:numFmt w:val="lowerLetter"/>
      <w:lvlText w:val="%8."/>
      <w:lvlJc w:val="left"/>
      <w:pPr>
        <w:ind w:left="5760" w:hanging="360"/>
      </w:pPr>
    </w:lvl>
    <w:lvl w:ilvl="8" w:tplc="C022626A">
      <w:start w:val="1"/>
      <w:numFmt w:val="lowerRoman"/>
      <w:lvlText w:val="%9."/>
      <w:lvlJc w:val="right"/>
      <w:pPr>
        <w:ind w:left="6480" w:hanging="180"/>
      </w:pPr>
    </w:lvl>
  </w:abstractNum>
  <w:abstractNum w:abstractNumId="22" w15:restartNumberingAfterBreak="0">
    <w:nsid w:val="3CB246F2"/>
    <w:multiLevelType w:val="hybridMultilevel"/>
    <w:tmpl w:val="EA4039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FBC646D"/>
    <w:multiLevelType w:val="hybridMultilevel"/>
    <w:tmpl w:val="FF46C5EE"/>
    <w:lvl w:ilvl="0" w:tplc="F81A7FCE">
      <w:start w:val="1"/>
      <w:numFmt w:val="decimal"/>
      <w:lvlText w:val="%1."/>
      <w:lvlJc w:val="left"/>
      <w:pPr>
        <w:ind w:left="720" w:hanging="360"/>
      </w:pPr>
    </w:lvl>
    <w:lvl w:ilvl="1" w:tplc="871A9AF0">
      <w:start w:val="1"/>
      <w:numFmt w:val="lowerLetter"/>
      <w:lvlText w:val="%2."/>
      <w:lvlJc w:val="left"/>
      <w:pPr>
        <w:ind w:left="1440" w:hanging="360"/>
      </w:pPr>
    </w:lvl>
    <w:lvl w:ilvl="2" w:tplc="912238B8">
      <w:start w:val="1"/>
      <w:numFmt w:val="lowerRoman"/>
      <w:lvlText w:val="%3."/>
      <w:lvlJc w:val="right"/>
      <w:pPr>
        <w:ind w:left="2160" w:hanging="180"/>
      </w:pPr>
    </w:lvl>
    <w:lvl w:ilvl="3" w:tplc="5CDA6AD4">
      <w:start w:val="1"/>
      <w:numFmt w:val="decimal"/>
      <w:lvlText w:val="%4."/>
      <w:lvlJc w:val="left"/>
      <w:pPr>
        <w:ind w:left="2880" w:hanging="360"/>
      </w:pPr>
    </w:lvl>
    <w:lvl w:ilvl="4" w:tplc="A4BA233A">
      <w:start w:val="1"/>
      <w:numFmt w:val="lowerLetter"/>
      <w:lvlText w:val="%5."/>
      <w:lvlJc w:val="left"/>
      <w:pPr>
        <w:ind w:left="3600" w:hanging="360"/>
      </w:pPr>
    </w:lvl>
    <w:lvl w:ilvl="5" w:tplc="B7A6E9E6">
      <w:start w:val="1"/>
      <w:numFmt w:val="lowerRoman"/>
      <w:lvlText w:val="%6."/>
      <w:lvlJc w:val="right"/>
      <w:pPr>
        <w:ind w:left="4320" w:hanging="180"/>
      </w:pPr>
    </w:lvl>
    <w:lvl w:ilvl="6" w:tplc="AAFC00D6">
      <w:start w:val="1"/>
      <w:numFmt w:val="decimal"/>
      <w:lvlText w:val="%7."/>
      <w:lvlJc w:val="left"/>
      <w:pPr>
        <w:ind w:left="5040" w:hanging="360"/>
      </w:pPr>
    </w:lvl>
    <w:lvl w:ilvl="7" w:tplc="7DD2760E">
      <w:start w:val="1"/>
      <w:numFmt w:val="lowerLetter"/>
      <w:lvlText w:val="%8."/>
      <w:lvlJc w:val="left"/>
      <w:pPr>
        <w:ind w:left="5760" w:hanging="360"/>
      </w:pPr>
    </w:lvl>
    <w:lvl w:ilvl="8" w:tplc="9CEEED1E">
      <w:start w:val="1"/>
      <w:numFmt w:val="lowerRoman"/>
      <w:lvlText w:val="%9."/>
      <w:lvlJc w:val="right"/>
      <w:pPr>
        <w:ind w:left="6480" w:hanging="180"/>
      </w:pPr>
    </w:lvl>
  </w:abstractNum>
  <w:abstractNum w:abstractNumId="24" w15:restartNumberingAfterBreak="0">
    <w:nsid w:val="440A6E49"/>
    <w:multiLevelType w:val="hybridMultilevel"/>
    <w:tmpl w:val="6F98B97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44E261C5"/>
    <w:multiLevelType w:val="hybridMultilevel"/>
    <w:tmpl w:val="A5D8DE00"/>
    <w:lvl w:ilvl="0" w:tplc="211EC6A8">
      <w:start w:val="1"/>
      <w:numFmt w:val="decimal"/>
      <w:lvlText w:val="%1."/>
      <w:lvlJc w:val="left"/>
      <w:pPr>
        <w:ind w:left="720" w:hanging="360"/>
      </w:pPr>
    </w:lvl>
    <w:lvl w:ilvl="1" w:tplc="A406E73E">
      <w:start w:val="1"/>
      <w:numFmt w:val="lowerLetter"/>
      <w:lvlText w:val="%2."/>
      <w:lvlJc w:val="left"/>
      <w:pPr>
        <w:ind w:left="1440" w:hanging="360"/>
      </w:pPr>
    </w:lvl>
    <w:lvl w:ilvl="2" w:tplc="ED5A440C">
      <w:start w:val="1"/>
      <w:numFmt w:val="lowerRoman"/>
      <w:lvlText w:val="%3."/>
      <w:lvlJc w:val="right"/>
      <w:pPr>
        <w:ind w:left="2160" w:hanging="180"/>
      </w:pPr>
    </w:lvl>
    <w:lvl w:ilvl="3" w:tplc="E6D4D638">
      <w:start w:val="1"/>
      <w:numFmt w:val="decimal"/>
      <w:lvlText w:val="%4."/>
      <w:lvlJc w:val="left"/>
      <w:pPr>
        <w:ind w:left="2880" w:hanging="360"/>
      </w:pPr>
    </w:lvl>
    <w:lvl w:ilvl="4" w:tplc="DE0852F0">
      <w:start w:val="1"/>
      <w:numFmt w:val="lowerLetter"/>
      <w:lvlText w:val="%5."/>
      <w:lvlJc w:val="left"/>
      <w:pPr>
        <w:ind w:left="3600" w:hanging="360"/>
      </w:pPr>
    </w:lvl>
    <w:lvl w:ilvl="5" w:tplc="5A56E6A0">
      <w:start w:val="1"/>
      <w:numFmt w:val="lowerRoman"/>
      <w:lvlText w:val="%6."/>
      <w:lvlJc w:val="right"/>
      <w:pPr>
        <w:ind w:left="4320" w:hanging="180"/>
      </w:pPr>
    </w:lvl>
    <w:lvl w:ilvl="6" w:tplc="4AA63DB4">
      <w:start w:val="1"/>
      <w:numFmt w:val="decimal"/>
      <w:lvlText w:val="%7."/>
      <w:lvlJc w:val="left"/>
      <w:pPr>
        <w:ind w:left="5040" w:hanging="360"/>
      </w:pPr>
    </w:lvl>
    <w:lvl w:ilvl="7" w:tplc="9322FF7E">
      <w:start w:val="1"/>
      <w:numFmt w:val="lowerLetter"/>
      <w:lvlText w:val="%8."/>
      <w:lvlJc w:val="left"/>
      <w:pPr>
        <w:ind w:left="5760" w:hanging="360"/>
      </w:pPr>
    </w:lvl>
    <w:lvl w:ilvl="8" w:tplc="2E0E3FD0">
      <w:start w:val="1"/>
      <w:numFmt w:val="lowerRoman"/>
      <w:lvlText w:val="%9."/>
      <w:lvlJc w:val="right"/>
      <w:pPr>
        <w:ind w:left="6480" w:hanging="180"/>
      </w:pPr>
    </w:lvl>
  </w:abstractNum>
  <w:abstractNum w:abstractNumId="26" w15:restartNumberingAfterBreak="0">
    <w:nsid w:val="49CCF3EA"/>
    <w:multiLevelType w:val="hybridMultilevel"/>
    <w:tmpl w:val="9CD8705C"/>
    <w:lvl w:ilvl="0" w:tplc="1376EE96">
      <w:start w:val="1"/>
      <w:numFmt w:val="decimal"/>
      <w:lvlText w:val="%1."/>
      <w:lvlJc w:val="left"/>
      <w:pPr>
        <w:ind w:left="720" w:hanging="360"/>
      </w:pPr>
    </w:lvl>
    <w:lvl w:ilvl="1" w:tplc="9BBCF206">
      <w:start w:val="1"/>
      <w:numFmt w:val="lowerLetter"/>
      <w:lvlText w:val="%2."/>
      <w:lvlJc w:val="left"/>
      <w:pPr>
        <w:ind w:left="1440" w:hanging="360"/>
      </w:pPr>
    </w:lvl>
    <w:lvl w:ilvl="2" w:tplc="4FF27B74">
      <w:start w:val="1"/>
      <w:numFmt w:val="lowerRoman"/>
      <w:lvlText w:val="%3."/>
      <w:lvlJc w:val="right"/>
      <w:pPr>
        <w:ind w:left="2160" w:hanging="180"/>
      </w:pPr>
    </w:lvl>
    <w:lvl w:ilvl="3" w:tplc="728499A4">
      <w:start w:val="1"/>
      <w:numFmt w:val="decimal"/>
      <w:lvlText w:val="%4."/>
      <w:lvlJc w:val="left"/>
      <w:pPr>
        <w:ind w:left="2880" w:hanging="360"/>
      </w:pPr>
    </w:lvl>
    <w:lvl w:ilvl="4" w:tplc="9EAEFE62">
      <w:start w:val="1"/>
      <w:numFmt w:val="lowerLetter"/>
      <w:lvlText w:val="%5."/>
      <w:lvlJc w:val="left"/>
      <w:pPr>
        <w:ind w:left="3600" w:hanging="360"/>
      </w:pPr>
    </w:lvl>
    <w:lvl w:ilvl="5" w:tplc="BA0A9D10">
      <w:start w:val="1"/>
      <w:numFmt w:val="lowerRoman"/>
      <w:lvlText w:val="%6."/>
      <w:lvlJc w:val="right"/>
      <w:pPr>
        <w:ind w:left="4320" w:hanging="180"/>
      </w:pPr>
    </w:lvl>
    <w:lvl w:ilvl="6" w:tplc="EABCE872">
      <w:start w:val="1"/>
      <w:numFmt w:val="decimal"/>
      <w:lvlText w:val="%7."/>
      <w:lvlJc w:val="left"/>
      <w:pPr>
        <w:ind w:left="5040" w:hanging="360"/>
      </w:pPr>
    </w:lvl>
    <w:lvl w:ilvl="7" w:tplc="E3D8945E">
      <w:start w:val="1"/>
      <w:numFmt w:val="lowerLetter"/>
      <w:lvlText w:val="%8."/>
      <w:lvlJc w:val="left"/>
      <w:pPr>
        <w:ind w:left="5760" w:hanging="360"/>
      </w:pPr>
    </w:lvl>
    <w:lvl w:ilvl="8" w:tplc="64C8E538">
      <w:start w:val="1"/>
      <w:numFmt w:val="lowerRoman"/>
      <w:lvlText w:val="%9."/>
      <w:lvlJc w:val="right"/>
      <w:pPr>
        <w:ind w:left="6480" w:hanging="180"/>
      </w:pPr>
    </w:lvl>
  </w:abstractNum>
  <w:abstractNum w:abstractNumId="27" w15:restartNumberingAfterBreak="0">
    <w:nsid w:val="4B64418E"/>
    <w:multiLevelType w:val="hybridMultilevel"/>
    <w:tmpl w:val="7DC21C50"/>
    <w:lvl w:ilvl="0" w:tplc="93000868">
      <w:start w:val="1"/>
      <w:numFmt w:val="decimal"/>
      <w:lvlText w:val="%1."/>
      <w:lvlJc w:val="left"/>
      <w:pPr>
        <w:ind w:left="720" w:hanging="360"/>
      </w:pPr>
    </w:lvl>
    <w:lvl w:ilvl="1" w:tplc="CE58C028">
      <w:start w:val="1"/>
      <w:numFmt w:val="lowerLetter"/>
      <w:lvlText w:val="%2."/>
      <w:lvlJc w:val="left"/>
      <w:pPr>
        <w:ind w:left="1440" w:hanging="360"/>
      </w:pPr>
    </w:lvl>
    <w:lvl w:ilvl="2" w:tplc="6D1ADAE6">
      <w:start w:val="1"/>
      <w:numFmt w:val="lowerRoman"/>
      <w:lvlText w:val="%3."/>
      <w:lvlJc w:val="right"/>
      <w:pPr>
        <w:ind w:left="2160" w:hanging="180"/>
      </w:pPr>
    </w:lvl>
    <w:lvl w:ilvl="3" w:tplc="54D27100">
      <w:start w:val="1"/>
      <w:numFmt w:val="decimal"/>
      <w:lvlText w:val="%4."/>
      <w:lvlJc w:val="left"/>
      <w:pPr>
        <w:ind w:left="2880" w:hanging="360"/>
      </w:pPr>
    </w:lvl>
    <w:lvl w:ilvl="4" w:tplc="82986222">
      <w:start w:val="1"/>
      <w:numFmt w:val="lowerLetter"/>
      <w:lvlText w:val="%5."/>
      <w:lvlJc w:val="left"/>
      <w:pPr>
        <w:ind w:left="3600" w:hanging="360"/>
      </w:pPr>
    </w:lvl>
    <w:lvl w:ilvl="5" w:tplc="1750A958">
      <w:start w:val="1"/>
      <w:numFmt w:val="lowerRoman"/>
      <w:lvlText w:val="%6."/>
      <w:lvlJc w:val="right"/>
      <w:pPr>
        <w:ind w:left="4320" w:hanging="180"/>
      </w:pPr>
    </w:lvl>
    <w:lvl w:ilvl="6" w:tplc="3322FE6E">
      <w:start w:val="1"/>
      <w:numFmt w:val="decimal"/>
      <w:lvlText w:val="%7."/>
      <w:lvlJc w:val="left"/>
      <w:pPr>
        <w:ind w:left="5040" w:hanging="360"/>
      </w:pPr>
    </w:lvl>
    <w:lvl w:ilvl="7" w:tplc="4942D412">
      <w:start w:val="1"/>
      <w:numFmt w:val="lowerLetter"/>
      <w:lvlText w:val="%8."/>
      <w:lvlJc w:val="left"/>
      <w:pPr>
        <w:ind w:left="5760" w:hanging="360"/>
      </w:pPr>
    </w:lvl>
    <w:lvl w:ilvl="8" w:tplc="61BCF022">
      <w:start w:val="1"/>
      <w:numFmt w:val="lowerRoman"/>
      <w:lvlText w:val="%9."/>
      <w:lvlJc w:val="right"/>
      <w:pPr>
        <w:ind w:left="6480" w:hanging="180"/>
      </w:pPr>
    </w:lvl>
  </w:abstractNum>
  <w:abstractNum w:abstractNumId="28" w15:restartNumberingAfterBreak="0">
    <w:nsid w:val="554B71A6"/>
    <w:multiLevelType w:val="multilevel"/>
    <w:tmpl w:val="768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92C08"/>
    <w:multiLevelType w:val="hybridMultilevel"/>
    <w:tmpl w:val="414A225A"/>
    <w:lvl w:ilvl="0" w:tplc="624A1794">
      <w:start w:val="1"/>
      <w:numFmt w:val="decimal"/>
      <w:lvlText w:val="%1."/>
      <w:lvlJc w:val="left"/>
      <w:pPr>
        <w:ind w:left="720" w:hanging="360"/>
      </w:pPr>
    </w:lvl>
    <w:lvl w:ilvl="1" w:tplc="EB3293BE">
      <w:start w:val="1"/>
      <w:numFmt w:val="lowerLetter"/>
      <w:lvlText w:val="%2."/>
      <w:lvlJc w:val="left"/>
      <w:pPr>
        <w:ind w:left="1440" w:hanging="360"/>
      </w:pPr>
    </w:lvl>
    <w:lvl w:ilvl="2" w:tplc="53845DC2">
      <w:start w:val="1"/>
      <w:numFmt w:val="lowerRoman"/>
      <w:lvlText w:val="%3."/>
      <w:lvlJc w:val="right"/>
      <w:pPr>
        <w:ind w:left="2160" w:hanging="180"/>
      </w:pPr>
    </w:lvl>
    <w:lvl w:ilvl="3" w:tplc="35546692">
      <w:start w:val="1"/>
      <w:numFmt w:val="decimal"/>
      <w:lvlText w:val="%4."/>
      <w:lvlJc w:val="left"/>
      <w:pPr>
        <w:ind w:left="2880" w:hanging="360"/>
      </w:pPr>
    </w:lvl>
    <w:lvl w:ilvl="4" w:tplc="81C0103A">
      <w:start w:val="1"/>
      <w:numFmt w:val="lowerLetter"/>
      <w:lvlText w:val="%5."/>
      <w:lvlJc w:val="left"/>
      <w:pPr>
        <w:ind w:left="3600" w:hanging="360"/>
      </w:pPr>
    </w:lvl>
    <w:lvl w:ilvl="5" w:tplc="FDA4163E">
      <w:start w:val="1"/>
      <w:numFmt w:val="lowerRoman"/>
      <w:lvlText w:val="%6."/>
      <w:lvlJc w:val="right"/>
      <w:pPr>
        <w:ind w:left="4320" w:hanging="180"/>
      </w:pPr>
    </w:lvl>
    <w:lvl w:ilvl="6" w:tplc="89C6FF74">
      <w:start w:val="1"/>
      <w:numFmt w:val="decimal"/>
      <w:lvlText w:val="%7."/>
      <w:lvlJc w:val="left"/>
      <w:pPr>
        <w:ind w:left="5040" w:hanging="360"/>
      </w:pPr>
    </w:lvl>
    <w:lvl w:ilvl="7" w:tplc="B828885C">
      <w:start w:val="1"/>
      <w:numFmt w:val="lowerLetter"/>
      <w:lvlText w:val="%8."/>
      <w:lvlJc w:val="left"/>
      <w:pPr>
        <w:ind w:left="5760" w:hanging="360"/>
      </w:pPr>
    </w:lvl>
    <w:lvl w:ilvl="8" w:tplc="98AC8E4A">
      <w:start w:val="1"/>
      <w:numFmt w:val="lowerRoman"/>
      <w:lvlText w:val="%9."/>
      <w:lvlJc w:val="right"/>
      <w:pPr>
        <w:ind w:left="6480" w:hanging="180"/>
      </w:pPr>
    </w:lvl>
  </w:abstractNum>
  <w:abstractNum w:abstractNumId="30" w15:restartNumberingAfterBreak="0">
    <w:nsid w:val="5E968072"/>
    <w:multiLevelType w:val="hybridMultilevel"/>
    <w:tmpl w:val="F982B5E0"/>
    <w:lvl w:ilvl="0" w:tplc="E68AB9E0">
      <w:start w:val="1"/>
      <w:numFmt w:val="decimal"/>
      <w:lvlText w:val="%1."/>
      <w:lvlJc w:val="left"/>
      <w:pPr>
        <w:ind w:left="720" w:hanging="360"/>
      </w:pPr>
    </w:lvl>
    <w:lvl w:ilvl="1" w:tplc="4A8A1B06">
      <w:start w:val="1"/>
      <w:numFmt w:val="lowerLetter"/>
      <w:lvlText w:val="%2."/>
      <w:lvlJc w:val="left"/>
      <w:pPr>
        <w:ind w:left="1440" w:hanging="360"/>
      </w:pPr>
    </w:lvl>
    <w:lvl w:ilvl="2" w:tplc="3C9EE3BC">
      <w:start w:val="1"/>
      <w:numFmt w:val="lowerRoman"/>
      <w:lvlText w:val="%3."/>
      <w:lvlJc w:val="right"/>
      <w:pPr>
        <w:ind w:left="2160" w:hanging="180"/>
      </w:pPr>
    </w:lvl>
    <w:lvl w:ilvl="3" w:tplc="41002B86">
      <w:start w:val="1"/>
      <w:numFmt w:val="decimal"/>
      <w:lvlText w:val="%4."/>
      <w:lvlJc w:val="left"/>
      <w:pPr>
        <w:ind w:left="2880" w:hanging="360"/>
      </w:pPr>
    </w:lvl>
    <w:lvl w:ilvl="4" w:tplc="F9200C86">
      <w:start w:val="1"/>
      <w:numFmt w:val="lowerLetter"/>
      <w:lvlText w:val="%5."/>
      <w:lvlJc w:val="left"/>
      <w:pPr>
        <w:ind w:left="3600" w:hanging="360"/>
      </w:pPr>
    </w:lvl>
    <w:lvl w:ilvl="5" w:tplc="CE2643A4">
      <w:start w:val="1"/>
      <w:numFmt w:val="lowerRoman"/>
      <w:lvlText w:val="%6."/>
      <w:lvlJc w:val="right"/>
      <w:pPr>
        <w:ind w:left="4320" w:hanging="180"/>
      </w:pPr>
    </w:lvl>
    <w:lvl w:ilvl="6" w:tplc="724E7BB0">
      <w:start w:val="1"/>
      <w:numFmt w:val="decimal"/>
      <w:lvlText w:val="%7."/>
      <w:lvlJc w:val="left"/>
      <w:pPr>
        <w:ind w:left="5040" w:hanging="360"/>
      </w:pPr>
    </w:lvl>
    <w:lvl w:ilvl="7" w:tplc="8D36D3C0">
      <w:start w:val="1"/>
      <w:numFmt w:val="lowerLetter"/>
      <w:lvlText w:val="%8."/>
      <w:lvlJc w:val="left"/>
      <w:pPr>
        <w:ind w:left="5760" w:hanging="360"/>
      </w:pPr>
    </w:lvl>
    <w:lvl w:ilvl="8" w:tplc="0D1EAA1A">
      <w:start w:val="1"/>
      <w:numFmt w:val="lowerRoman"/>
      <w:lvlText w:val="%9."/>
      <w:lvlJc w:val="right"/>
      <w:pPr>
        <w:ind w:left="6480" w:hanging="180"/>
      </w:pPr>
    </w:lvl>
  </w:abstractNum>
  <w:abstractNum w:abstractNumId="31" w15:restartNumberingAfterBreak="0">
    <w:nsid w:val="608E3ADA"/>
    <w:multiLevelType w:val="hybridMultilevel"/>
    <w:tmpl w:val="F52649BA"/>
    <w:lvl w:ilvl="0" w:tplc="CD8AC394">
      <w:start w:val="1"/>
      <w:numFmt w:val="decimal"/>
      <w:lvlText w:val="%1."/>
      <w:lvlJc w:val="left"/>
      <w:pPr>
        <w:ind w:left="1080" w:hanging="360"/>
      </w:pPr>
    </w:lvl>
    <w:lvl w:ilvl="1" w:tplc="A2D0A410">
      <w:start w:val="1"/>
      <w:numFmt w:val="lowerLetter"/>
      <w:lvlText w:val="%2."/>
      <w:lvlJc w:val="left"/>
      <w:pPr>
        <w:ind w:left="1800" w:hanging="360"/>
      </w:pPr>
    </w:lvl>
    <w:lvl w:ilvl="2" w:tplc="6186A630">
      <w:start w:val="1"/>
      <w:numFmt w:val="lowerRoman"/>
      <w:lvlText w:val="%3."/>
      <w:lvlJc w:val="right"/>
      <w:pPr>
        <w:ind w:left="2520" w:hanging="180"/>
      </w:pPr>
    </w:lvl>
    <w:lvl w:ilvl="3" w:tplc="1DC21074">
      <w:start w:val="1"/>
      <w:numFmt w:val="decimal"/>
      <w:lvlText w:val="%4."/>
      <w:lvlJc w:val="left"/>
      <w:pPr>
        <w:ind w:left="3240" w:hanging="360"/>
      </w:pPr>
    </w:lvl>
    <w:lvl w:ilvl="4" w:tplc="9BB4F314">
      <w:start w:val="1"/>
      <w:numFmt w:val="lowerLetter"/>
      <w:lvlText w:val="%5."/>
      <w:lvlJc w:val="left"/>
      <w:pPr>
        <w:ind w:left="3960" w:hanging="360"/>
      </w:pPr>
    </w:lvl>
    <w:lvl w:ilvl="5" w:tplc="0AFA9BC2">
      <w:start w:val="1"/>
      <w:numFmt w:val="lowerRoman"/>
      <w:lvlText w:val="%6."/>
      <w:lvlJc w:val="right"/>
      <w:pPr>
        <w:ind w:left="4680" w:hanging="180"/>
      </w:pPr>
    </w:lvl>
    <w:lvl w:ilvl="6" w:tplc="FC8ADDC2">
      <w:start w:val="1"/>
      <w:numFmt w:val="decimal"/>
      <w:lvlText w:val="%7."/>
      <w:lvlJc w:val="left"/>
      <w:pPr>
        <w:ind w:left="5400" w:hanging="360"/>
      </w:pPr>
    </w:lvl>
    <w:lvl w:ilvl="7" w:tplc="DD42BDC6">
      <w:start w:val="1"/>
      <w:numFmt w:val="lowerLetter"/>
      <w:lvlText w:val="%8."/>
      <w:lvlJc w:val="left"/>
      <w:pPr>
        <w:ind w:left="6120" w:hanging="360"/>
      </w:pPr>
    </w:lvl>
    <w:lvl w:ilvl="8" w:tplc="F3128B2A">
      <w:start w:val="1"/>
      <w:numFmt w:val="lowerRoman"/>
      <w:lvlText w:val="%9."/>
      <w:lvlJc w:val="right"/>
      <w:pPr>
        <w:ind w:left="6840" w:hanging="180"/>
      </w:pPr>
    </w:lvl>
  </w:abstractNum>
  <w:abstractNum w:abstractNumId="32" w15:restartNumberingAfterBreak="0">
    <w:nsid w:val="61E84417"/>
    <w:multiLevelType w:val="multilevel"/>
    <w:tmpl w:val="AFE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F2F90"/>
    <w:multiLevelType w:val="multilevel"/>
    <w:tmpl w:val="D8C0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8CBFF"/>
    <w:multiLevelType w:val="hybridMultilevel"/>
    <w:tmpl w:val="70700F64"/>
    <w:lvl w:ilvl="0" w:tplc="E3CA67B2">
      <w:start w:val="1"/>
      <w:numFmt w:val="decimal"/>
      <w:lvlText w:val="%1."/>
      <w:lvlJc w:val="left"/>
      <w:pPr>
        <w:ind w:left="720" w:hanging="360"/>
      </w:pPr>
    </w:lvl>
    <w:lvl w:ilvl="1" w:tplc="9724B7C0">
      <w:start w:val="1"/>
      <w:numFmt w:val="lowerLetter"/>
      <w:lvlText w:val="%2."/>
      <w:lvlJc w:val="left"/>
      <w:pPr>
        <w:ind w:left="1440" w:hanging="360"/>
      </w:pPr>
    </w:lvl>
    <w:lvl w:ilvl="2" w:tplc="CA72269E">
      <w:start w:val="1"/>
      <w:numFmt w:val="lowerRoman"/>
      <w:lvlText w:val="%3."/>
      <w:lvlJc w:val="right"/>
      <w:pPr>
        <w:ind w:left="2160" w:hanging="180"/>
      </w:pPr>
    </w:lvl>
    <w:lvl w:ilvl="3" w:tplc="FD58A5A0">
      <w:start w:val="1"/>
      <w:numFmt w:val="decimal"/>
      <w:lvlText w:val="%4."/>
      <w:lvlJc w:val="left"/>
      <w:pPr>
        <w:ind w:left="2880" w:hanging="360"/>
      </w:pPr>
    </w:lvl>
    <w:lvl w:ilvl="4" w:tplc="572CA088">
      <w:start w:val="1"/>
      <w:numFmt w:val="lowerLetter"/>
      <w:lvlText w:val="%5."/>
      <w:lvlJc w:val="left"/>
      <w:pPr>
        <w:ind w:left="3600" w:hanging="360"/>
      </w:pPr>
    </w:lvl>
    <w:lvl w:ilvl="5" w:tplc="FA149566">
      <w:start w:val="1"/>
      <w:numFmt w:val="lowerRoman"/>
      <w:lvlText w:val="%6."/>
      <w:lvlJc w:val="right"/>
      <w:pPr>
        <w:ind w:left="4320" w:hanging="180"/>
      </w:pPr>
    </w:lvl>
    <w:lvl w:ilvl="6" w:tplc="104A3968">
      <w:start w:val="1"/>
      <w:numFmt w:val="decimal"/>
      <w:lvlText w:val="%7."/>
      <w:lvlJc w:val="left"/>
      <w:pPr>
        <w:ind w:left="5040" w:hanging="360"/>
      </w:pPr>
    </w:lvl>
    <w:lvl w:ilvl="7" w:tplc="BB645B04">
      <w:start w:val="1"/>
      <w:numFmt w:val="lowerLetter"/>
      <w:lvlText w:val="%8."/>
      <w:lvlJc w:val="left"/>
      <w:pPr>
        <w:ind w:left="5760" w:hanging="360"/>
      </w:pPr>
    </w:lvl>
    <w:lvl w:ilvl="8" w:tplc="320EB666">
      <w:start w:val="1"/>
      <w:numFmt w:val="lowerRoman"/>
      <w:lvlText w:val="%9."/>
      <w:lvlJc w:val="right"/>
      <w:pPr>
        <w:ind w:left="6480" w:hanging="180"/>
      </w:pPr>
    </w:lvl>
  </w:abstractNum>
  <w:abstractNum w:abstractNumId="35" w15:restartNumberingAfterBreak="0">
    <w:nsid w:val="669539ED"/>
    <w:multiLevelType w:val="multilevel"/>
    <w:tmpl w:val="8466AECA"/>
    <w:lvl w:ilvl="0">
      <w:start w:val="1"/>
      <w:numFmt w:val="decimal"/>
      <w:pStyle w:val="Heading1"/>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720" w:hanging="720"/>
      </w:pPr>
      <w:rPr>
        <w:b/>
        <w:bCs/>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6" w15:restartNumberingAfterBreak="0">
    <w:nsid w:val="6D883F69"/>
    <w:multiLevelType w:val="multilevel"/>
    <w:tmpl w:val="B97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ACC45"/>
    <w:multiLevelType w:val="hybridMultilevel"/>
    <w:tmpl w:val="03B82B84"/>
    <w:lvl w:ilvl="0" w:tplc="F62A4D1A">
      <w:start w:val="1"/>
      <w:numFmt w:val="decimal"/>
      <w:lvlText w:val="%1."/>
      <w:lvlJc w:val="left"/>
      <w:pPr>
        <w:ind w:left="720" w:hanging="360"/>
      </w:pPr>
    </w:lvl>
    <w:lvl w:ilvl="1" w:tplc="63AC1C02">
      <w:start w:val="1"/>
      <w:numFmt w:val="lowerLetter"/>
      <w:lvlText w:val="%2."/>
      <w:lvlJc w:val="left"/>
      <w:pPr>
        <w:ind w:left="1440" w:hanging="360"/>
      </w:pPr>
    </w:lvl>
    <w:lvl w:ilvl="2" w:tplc="012411FC">
      <w:start w:val="1"/>
      <w:numFmt w:val="lowerRoman"/>
      <w:lvlText w:val="%3."/>
      <w:lvlJc w:val="right"/>
      <w:pPr>
        <w:ind w:left="2160" w:hanging="180"/>
      </w:pPr>
    </w:lvl>
    <w:lvl w:ilvl="3" w:tplc="6F32389E">
      <w:start w:val="1"/>
      <w:numFmt w:val="decimal"/>
      <w:lvlText w:val="%4."/>
      <w:lvlJc w:val="left"/>
      <w:pPr>
        <w:ind w:left="2880" w:hanging="360"/>
      </w:pPr>
    </w:lvl>
    <w:lvl w:ilvl="4" w:tplc="71960816">
      <w:start w:val="1"/>
      <w:numFmt w:val="lowerLetter"/>
      <w:lvlText w:val="%5."/>
      <w:lvlJc w:val="left"/>
      <w:pPr>
        <w:ind w:left="3600" w:hanging="360"/>
      </w:pPr>
    </w:lvl>
    <w:lvl w:ilvl="5" w:tplc="B68A3DE8">
      <w:start w:val="1"/>
      <w:numFmt w:val="lowerRoman"/>
      <w:lvlText w:val="%6."/>
      <w:lvlJc w:val="right"/>
      <w:pPr>
        <w:ind w:left="4320" w:hanging="180"/>
      </w:pPr>
    </w:lvl>
    <w:lvl w:ilvl="6" w:tplc="38F6B646">
      <w:start w:val="1"/>
      <w:numFmt w:val="decimal"/>
      <w:lvlText w:val="%7."/>
      <w:lvlJc w:val="left"/>
      <w:pPr>
        <w:ind w:left="5040" w:hanging="360"/>
      </w:pPr>
    </w:lvl>
    <w:lvl w:ilvl="7" w:tplc="398E6210">
      <w:start w:val="1"/>
      <w:numFmt w:val="lowerLetter"/>
      <w:lvlText w:val="%8."/>
      <w:lvlJc w:val="left"/>
      <w:pPr>
        <w:ind w:left="5760" w:hanging="360"/>
      </w:pPr>
    </w:lvl>
    <w:lvl w:ilvl="8" w:tplc="99365174">
      <w:start w:val="1"/>
      <w:numFmt w:val="lowerRoman"/>
      <w:lvlText w:val="%9."/>
      <w:lvlJc w:val="right"/>
      <w:pPr>
        <w:ind w:left="6480" w:hanging="180"/>
      </w:pPr>
    </w:lvl>
  </w:abstractNum>
  <w:abstractNum w:abstractNumId="38" w15:restartNumberingAfterBreak="0">
    <w:nsid w:val="71FC1C9D"/>
    <w:multiLevelType w:val="multilevel"/>
    <w:tmpl w:val="BAA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D7CB7"/>
    <w:multiLevelType w:val="multilevel"/>
    <w:tmpl w:val="B994EAB0"/>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0" w15:restartNumberingAfterBreak="0">
    <w:nsid w:val="736C1A01"/>
    <w:multiLevelType w:val="hybridMultilevel"/>
    <w:tmpl w:val="8BFCB7DC"/>
    <w:lvl w:ilvl="0" w:tplc="E362D172">
      <w:start w:val="1"/>
      <w:numFmt w:val="decimal"/>
      <w:lvlText w:val="%1."/>
      <w:lvlJc w:val="left"/>
      <w:pPr>
        <w:ind w:left="720" w:hanging="360"/>
      </w:pPr>
    </w:lvl>
    <w:lvl w:ilvl="1" w:tplc="B922DD58">
      <w:start w:val="1"/>
      <w:numFmt w:val="lowerLetter"/>
      <w:lvlText w:val="%2."/>
      <w:lvlJc w:val="left"/>
      <w:pPr>
        <w:ind w:left="1440" w:hanging="360"/>
      </w:pPr>
    </w:lvl>
    <w:lvl w:ilvl="2" w:tplc="FE10612A">
      <w:start w:val="1"/>
      <w:numFmt w:val="lowerRoman"/>
      <w:lvlText w:val="%3."/>
      <w:lvlJc w:val="right"/>
      <w:pPr>
        <w:ind w:left="2160" w:hanging="180"/>
      </w:pPr>
    </w:lvl>
    <w:lvl w:ilvl="3" w:tplc="E1CAAFBA">
      <w:start w:val="1"/>
      <w:numFmt w:val="decimal"/>
      <w:lvlText w:val="%4."/>
      <w:lvlJc w:val="left"/>
      <w:pPr>
        <w:ind w:left="2880" w:hanging="360"/>
      </w:pPr>
    </w:lvl>
    <w:lvl w:ilvl="4" w:tplc="E5661074">
      <w:start w:val="1"/>
      <w:numFmt w:val="lowerLetter"/>
      <w:lvlText w:val="%5."/>
      <w:lvlJc w:val="left"/>
      <w:pPr>
        <w:ind w:left="3600" w:hanging="360"/>
      </w:pPr>
    </w:lvl>
    <w:lvl w:ilvl="5" w:tplc="7E1A381C">
      <w:start w:val="1"/>
      <w:numFmt w:val="lowerRoman"/>
      <w:lvlText w:val="%6."/>
      <w:lvlJc w:val="right"/>
      <w:pPr>
        <w:ind w:left="4320" w:hanging="180"/>
      </w:pPr>
    </w:lvl>
    <w:lvl w:ilvl="6" w:tplc="00004B4A">
      <w:start w:val="1"/>
      <w:numFmt w:val="decimal"/>
      <w:lvlText w:val="%7."/>
      <w:lvlJc w:val="left"/>
      <w:pPr>
        <w:ind w:left="5040" w:hanging="360"/>
      </w:pPr>
    </w:lvl>
    <w:lvl w:ilvl="7" w:tplc="ADECAC20">
      <w:start w:val="1"/>
      <w:numFmt w:val="lowerLetter"/>
      <w:lvlText w:val="%8."/>
      <w:lvlJc w:val="left"/>
      <w:pPr>
        <w:ind w:left="5760" w:hanging="360"/>
      </w:pPr>
    </w:lvl>
    <w:lvl w:ilvl="8" w:tplc="F2460368">
      <w:start w:val="1"/>
      <w:numFmt w:val="lowerRoman"/>
      <w:lvlText w:val="%9."/>
      <w:lvlJc w:val="right"/>
      <w:pPr>
        <w:ind w:left="6480" w:hanging="180"/>
      </w:pPr>
    </w:lvl>
  </w:abstractNum>
  <w:abstractNum w:abstractNumId="41" w15:restartNumberingAfterBreak="0">
    <w:nsid w:val="7B431536"/>
    <w:multiLevelType w:val="multilevel"/>
    <w:tmpl w:val="EC6A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379283">
    <w:abstractNumId w:val="23"/>
  </w:num>
  <w:num w:numId="2" w16cid:durableId="55902813">
    <w:abstractNumId w:val="27"/>
  </w:num>
  <w:num w:numId="3" w16cid:durableId="1296061748">
    <w:abstractNumId w:val="15"/>
  </w:num>
  <w:num w:numId="4" w16cid:durableId="1199391541">
    <w:abstractNumId w:val="40"/>
  </w:num>
  <w:num w:numId="5" w16cid:durableId="599799794">
    <w:abstractNumId w:val="12"/>
  </w:num>
  <w:num w:numId="6" w16cid:durableId="534929036">
    <w:abstractNumId w:val="0"/>
  </w:num>
  <w:num w:numId="7" w16cid:durableId="300043326">
    <w:abstractNumId w:val="21"/>
  </w:num>
  <w:num w:numId="8" w16cid:durableId="1699089457">
    <w:abstractNumId w:val="30"/>
  </w:num>
  <w:num w:numId="9" w16cid:durableId="299388723">
    <w:abstractNumId w:val="5"/>
  </w:num>
  <w:num w:numId="10" w16cid:durableId="1036731491">
    <w:abstractNumId w:val="3"/>
  </w:num>
  <w:num w:numId="11" w16cid:durableId="1609923489">
    <w:abstractNumId w:val="29"/>
  </w:num>
  <w:num w:numId="12" w16cid:durableId="1670596736">
    <w:abstractNumId w:val="4"/>
  </w:num>
  <w:num w:numId="13" w16cid:durableId="2104182337">
    <w:abstractNumId w:val="25"/>
  </w:num>
  <w:num w:numId="14" w16cid:durableId="122892585">
    <w:abstractNumId w:val="34"/>
  </w:num>
  <w:num w:numId="15" w16cid:durableId="1863743269">
    <w:abstractNumId w:val="19"/>
  </w:num>
  <w:num w:numId="16" w16cid:durableId="179390387">
    <w:abstractNumId w:val="31"/>
  </w:num>
  <w:num w:numId="17" w16cid:durableId="1241987344">
    <w:abstractNumId w:val="18"/>
  </w:num>
  <w:num w:numId="18" w16cid:durableId="1363943989">
    <w:abstractNumId w:val="37"/>
  </w:num>
  <w:num w:numId="19" w16cid:durableId="447313325">
    <w:abstractNumId w:val="11"/>
  </w:num>
  <w:num w:numId="20" w16cid:durableId="556015081">
    <w:abstractNumId w:val="14"/>
  </w:num>
  <w:num w:numId="21" w16cid:durableId="1608003832">
    <w:abstractNumId w:val="20"/>
  </w:num>
  <w:num w:numId="22" w16cid:durableId="61563055">
    <w:abstractNumId w:val="9"/>
  </w:num>
  <w:num w:numId="23" w16cid:durableId="1352101363">
    <w:abstractNumId w:val="10"/>
  </w:num>
  <w:num w:numId="24" w16cid:durableId="2127310734">
    <w:abstractNumId w:val="26"/>
  </w:num>
  <w:num w:numId="25" w16cid:durableId="1082527509">
    <w:abstractNumId w:val="16"/>
  </w:num>
  <w:num w:numId="26" w16cid:durableId="2008046812">
    <w:abstractNumId w:val="13"/>
  </w:num>
  <w:num w:numId="27" w16cid:durableId="158349280">
    <w:abstractNumId w:val="1"/>
  </w:num>
  <w:num w:numId="28" w16cid:durableId="1290748958">
    <w:abstractNumId w:val="35"/>
  </w:num>
  <w:num w:numId="29" w16cid:durableId="308705429">
    <w:abstractNumId w:val="22"/>
  </w:num>
  <w:num w:numId="30" w16cid:durableId="987055777">
    <w:abstractNumId w:val="24"/>
  </w:num>
  <w:num w:numId="31" w16cid:durableId="503739686">
    <w:abstractNumId w:val="2"/>
  </w:num>
  <w:num w:numId="32" w16cid:durableId="430586926">
    <w:abstractNumId w:val="7"/>
  </w:num>
  <w:num w:numId="33" w16cid:durableId="146896069">
    <w:abstractNumId w:val="41"/>
  </w:num>
  <w:num w:numId="34" w16cid:durableId="406415467">
    <w:abstractNumId w:val="36"/>
  </w:num>
  <w:num w:numId="35" w16cid:durableId="1406953414">
    <w:abstractNumId w:val="6"/>
  </w:num>
  <w:num w:numId="36" w16cid:durableId="473329930">
    <w:abstractNumId w:val="32"/>
  </w:num>
  <w:num w:numId="37" w16cid:durableId="149836044">
    <w:abstractNumId w:val="33"/>
  </w:num>
  <w:num w:numId="38" w16cid:durableId="1866138258">
    <w:abstractNumId w:val="38"/>
  </w:num>
  <w:num w:numId="39" w16cid:durableId="173689090">
    <w:abstractNumId w:val="28"/>
  </w:num>
  <w:num w:numId="40" w16cid:durableId="1987120900">
    <w:abstractNumId w:val="8"/>
  </w:num>
  <w:num w:numId="41" w16cid:durableId="2074349360">
    <w:abstractNumId w:val="17"/>
  </w:num>
  <w:num w:numId="42" w16cid:durableId="189080268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E30"/>
    <w:rsid w:val="00014426"/>
    <w:rsid w:val="00020E1E"/>
    <w:rsid w:val="00034E30"/>
    <w:rsid w:val="000410BC"/>
    <w:rsid w:val="00041AB3"/>
    <w:rsid w:val="00041B15"/>
    <w:rsid w:val="00043FF1"/>
    <w:rsid w:val="00051608"/>
    <w:rsid w:val="000706A1"/>
    <w:rsid w:val="0007611C"/>
    <w:rsid w:val="00077F61"/>
    <w:rsid w:val="00080611"/>
    <w:rsid w:val="0008219C"/>
    <w:rsid w:val="00085D68"/>
    <w:rsid w:val="000868E7"/>
    <w:rsid w:val="000B023A"/>
    <w:rsid w:val="000B0E69"/>
    <w:rsid w:val="000B6918"/>
    <w:rsid w:val="000B6D78"/>
    <w:rsid w:val="000C51F7"/>
    <w:rsid w:val="000C6399"/>
    <w:rsid w:val="000D4074"/>
    <w:rsid w:val="000D457F"/>
    <w:rsid w:val="000D7583"/>
    <w:rsid w:val="000E06D4"/>
    <w:rsid w:val="000E0CF8"/>
    <w:rsid w:val="000F76BE"/>
    <w:rsid w:val="00105F54"/>
    <w:rsid w:val="001077C4"/>
    <w:rsid w:val="00112BCA"/>
    <w:rsid w:val="00112BF7"/>
    <w:rsid w:val="001160F5"/>
    <w:rsid w:val="00116723"/>
    <w:rsid w:val="00124665"/>
    <w:rsid w:val="00124830"/>
    <w:rsid w:val="00132474"/>
    <w:rsid w:val="00144885"/>
    <w:rsid w:val="001512F4"/>
    <w:rsid w:val="0016502F"/>
    <w:rsid w:val="00174B05"/>
    <w:rsid w:val="00177EA7"/>
    <w:rsid w:val="0018004B"/>
    <w:rsid w:val="00186C4D"/>
    <w:rsid w:val="00192071"/>
    <w:rsid w:val="001A7049"/>
    <w:rsid w:val="001A7A83"/>
    <w:rsid w:val="001B0614"/>
    <w:rsid w:val="001B07E3"/>
    <w:rsid w:val="001B61A6"/>
    <w:rsid w:val="001E6F38"/>
    <w:rsid w:val="001E732B"/>
    <w:rsid w:val="001F59BC"/>
    <w:rsid w:val="001F5A58"/>
    <w:rsid w:val="0021147F"/>
    <w:rsid w:val="0021315F"/>
    <w:rsid w:val="002222EC"/>
    <w:rsid w:val="0023269F"/>
    <w:rsid w:val="00234719"/>
    <w:rsid w:val="002415C9"/>
    <w:rsid w:val="0025037B"/>
    <w:rsid w:val="00293D0D"/>
    <w:rsid w:val="00295627"/>
    <w:rsid w:val="002A22B0"/>
    <w:rsid w:val="002B446F"/>
    <w:rsid w:val="002B5527"/>
    <w:rsid w:val="002B69C2"/>
    <w:rsid w:val="002C60B9"/>
    <w:rsid w:val="002E4F36"/>
    <w:rsid w:val="002E5C28"/>
    <w:rsid w:val="002F40E6"/>
    <w:rsid w:val="00302F2B"/>
    <w:rsid w:val="003133FC"/>
    <w:rsid w:val="00314781"/>
    <w:rsid w:val="0031532D"/>
    <w:rsid w:val="003218A7"/>
    <w:rsid w:val="00321A40"/>
    <w:rsid w:val="00323F16"/>
    <w:rsid w:val="00330F57"/>
    <w:rsid w:val="00331DFC"/>
    <w:rsid w:val="00341F80"/>
    <w:rsid w:val="003463C0"/>
    <w:rsid w:val="00350EF5"/>
    <w:rsid w:val="0035694D"/>
    <w:rsid w:val="003631E0"/>
    <w:rsid w:val="0037316D"/>
    <w:rsid w:val="003779F9"/>
    <w:rsid w:val="00383C74"/>
    <w:rsid w:val="00383E88"/>
    <w:rsid w:val="003A6ECE"/>
    <w:rsid w:val="003B6B14"/>
    <w:rsid w:val="003C51B8"/>
    <w:rsid w:val="003C5FD2"/>
    <w:rsid w:val="003D62F9"/>
    <w:rsid w:val="003E67C1"/>
    <w:rsid w:val="003E6AD8"/>
    <w:rsid w:val="00407F03"/>
    <w:rsid w:val="00413B6D"/>
    <w:rsid w:val="00414BB9"/>
    <w:rsid w:val="00430880"/>
    <w:rsid w:val="00432E6C"/>
    <w:rsid w:val="00433B50"/>
    <w:rsid w:val="00437265"/>
    <w:rsid w:val="00440D02"/>
    <w:rsid w:val="004444E7"/>
    <w:rsid w:val="00452D8F"/>
    <w:rsid w:val="00454EA4"/>
    <w:rsid w:val="00462134"/>
    <w:rsid w:val="00464809"/>
    <w:rsid w:val="00466CE5"/>
    <w:rsid w:val="00475EDB"/>
    <w:rsid w:val="00483C77"/>
    <w:rsid w:val="004869D6"/>
    <w:rsid w:val="00497742"/>
    <w:rsid w:val="004A2EDD"/>
    <w:rsid w:val="004B64E2"/>
    <w:rsid w:val="004C32B7"/>
    <w:rsid w:val="004D13A6"/>
    <w:rsid w:val="004E55CF"/>
    <w:rsid w:val="004F00CD"/>
    <w:rsid w:val="004F3FC6"/>
    <w:rsid w:val="00516F38"/>
    <w:rsid w:val="00523405"/>
    <w:rsid w:val="00536D27"/>
    <w:rsid w:val="005403F4"/>
    <w:rsid w:val="00560309"/>
    <w:rsid w:val="005631EA"/>
    <w:rsid w:val="005720D3"/>
    <w:rsid w:val="00573C9F"/>
    <w:rsid w:val="00575837"/>
    <w:rsid w:val="00580F5A"/>
    <w:rsid w:val="00581C90"/>
    <w:rsid w:val="005864B7"/>
    <w:rsid w:val="00592517"/>
    <w:rsid w:val="00594983"/>
    <w:rsid w:val="005A1DA1"/>
    <w:rsid w:val="005A64CE"/>
    <w:rsid w:val="005A7AD6"/>
    <w:rsid w:val="005B0273"/>
    <w:rsid w:val="005B22C9"/>
    <w:rsid w:val="005B5536"/>
    <w:rsid w:val="005B600A"/>
    <w:rsid w:val="005B7FA8"/>
    <w:rsid w:val="005C2986"/>
    <w:rsid w:val="005D7FB4"/>
    <w:rsid w:val="005E1743"/>
    <w:rsid w:val="005E3CD9"/>
    <w:rsid w:val="005E5197"/>
    <w:rsid w:val="005E71D4"/>
    <w:rsid w:val="005F40A1"/>
    <w:rsid w:val="00623C6E"/>
    <w:rsid w:val="006246F7"/>
    <w:rsid w:val="00641690"/>
    <w:rsid w:val="00646829"/>
    <w:rsid w:val="00646FC7"/>
    <w:rsid w:val="00666897"/>
    <w:rsid w:val="006704D2"/>
    <w:rsid w:val="006820B2"/>
    <w:rsid w:val="006828D0"/>
    <w:rsid w:val="0068337E"/>
    <w:rsid w:val="0069460C"/>
    <w:rsid w:val="00697412"/>
    <w:rsid w:val="006B6BE0"/>
    <w:rsid w:val="006D4251"/>
    <w:rsid w:val="006E6D31"/>
    <w:rsid w:val="006F18AF"/>
    <w:rsid w:val="00703C75"/>
    <w:rsid w:val="00715A5C"/>
    <w:rsid w:val="007200F7"/>
    <w:rsid w:val="00722D1C"/>
    <w:rsid w:val="00722D6A"/>
    <w:rsid w:val="00735A3C"/>
    <w:rsid w:val="007462D8"/>
    <w:rsid w:val="00751D8C"/>
    <w:rsid w:val="007550C5"/>
    <w:rsid w:val="0076178B"/>
    <w:rsid w:val="007675F5"/>
    <w:rsid w:val="00770340"/>
    <w:rsid w:val="0077740F"/>
    <w:rsid w:val="00780FD9"/>
    <w:rsid w:val="007811BE"/>
    <w:rsid w:val="00782110"/>
    <w:rsid w:val="00786C7E"/>
    <w:rsid w:val="00792E4B"/>
    <w:rsid w:val="00794B72"/>
    <w:rsid w:val="007A07E5"/>
    <w:rsid w:val="007A08A3"/>
    <w:rsid w:val="007A6680"/>
    <w:rsid w:val="007AA378"/>
    <w:rsid w:val="007B095F"/>
    <w:rsid w:val="007B5CA2"/>
    <w:rsid w:val="007D17A2"/>
    <w:rsid w:val="007D7B6B"/>
    <w:rsid w:val="007E5FA7"/>
    <w:rsid w:val="008216FC"/>
    <w:rsid w:val="00827019"/>
    <w:rsid w:val="0083023A"/>
    <w:rsid w:val="0083236B"/>
    <w:rsid w:val="00835428"/>
    <w:rsid w:val="00840B89"/>
    <w:rsid w:val="008445A4"/>
    <w:rsid w:val="0084551A"/>
    <w:rsid w:val="0086498C"/>
    <w:rsid w:val="0087589F"/>
    <w:rsid w:val="008815C2"/>
    <w:rsid w:val="00881D9F"/>
    <w:rsid w:val="0088280C"/>
    <w:rsid w:val="0088783A"/>
    <w:rsid w:val="00892203"/>
    <w:rsid w:val="008A2DE8"/>
    <w:rsid w:val="008B59DD"/>
    <w:rsid w:val="008C1830"/>
    <w:rsid w:val="008D4590"/>
    <w:rsid w:val="008E3D03"/>
    <w:rsid w:val="008E7F63"/>
    <w:rsid w:val="008F089B"/>
    <w:rsid w:val="00912B06"/>
    <w:rsid w:val="0091441E"/>
    <w:rsid w:val="00914F54"/>
    <w:rsid w:val="00917429"/>
    <w:rsid w:val="009178FA"/>
    <w:rsid w:val="00933269"/>
    <w:rsid w:val="00953900"/>
    <w:rsid w:val="00957B42"/>
    <w:rsid w:val="00986B07"/>
    <w:rsid w:val="0099237C"/>
    <w:rsid w:val="009A01A0"/>
    <w:rsid w:val="009A2E65"/>
    <w:rsid w:val="009B19B8"/>
    <w:rsid w:val="009B1D63"/>
    <w:rsid w:val="009C0553"/>
    <w:rsid w:val="009D1283"/>
    <w:rsid w:val="009E1AD2"/>
    <w:rsid w:val="009F4922"/>
    <w:rsid w:val="00A12493"/>
    <w:rsid w:val="00A179D0"/>
    <w:rsid w:val="00A1986A"/>
    <w:rsid w:val="00A41441"/>
    <w:rsid w:val="00A45A8B"/>
    <w:rsid w:val="00A60B4C"/>
    <w:rsid w:val="00A61467"/>
    <w:rsid w:val="00A654B7"/>
    <w:rsid w:val="00A676AE"/>
    <w:rsid w:val="00A90BC1"/>
    <w:rsid w:val="00A97C64"/>
    <w:rsid w:val="00AB1EE3"/>
    <w:rsid w:val="00AB391C"/>
    <w:rsid w:val="00AF1E25"/>
    <w:rsid w:val="00AF5C42"/>
    <w:rsid w:val="00B06532"/>
    <w:rsid w:val="00B06D12"/>
    <w:rsid w:val="00B12289"/>
    <w:rsid w:val="00B23325"/>
    <w:rsid w:val="00B36311"/>
    <w:rsid w:val="00B372B2"/>
    <w:rsid w:val="00B50375"/>
    <w:rsid w:val="00B51292"/>
    <w:rsid w:val="00B52FB0"/>
    <w:rsid w:val="00B644DE"/>
    <w:rsid w:val="00B76766"/>
    <w:rsid w:val="00B82C06"/>
    <w:rsid w:val="00B82C7A"/>
    <w:rsid w:val="00B8428C"/>
    <w:rsid w:val="00BA2384"/>
    <w:rsid w:val="00BA618F"/>
    <w:rsid w:val="00BA7390"/>
    <w:rsid w:val="00BB376C"/>
    <w:rsid w:val="00BB3C2C"/>
    <w:rsid w:val="00BD273B"/>
    <w:rsid w:val="00BD35CB"/>
    <w:rsid w:val="00BD3988"/>
    <w:rsid w:val="00BD5A62"/>
    <w:rsid w:val="00BD6781"/>
    <w:rsid w:val="00BE1A8A"/>
    <w:rsid w:val="00BE2748"/>
    <w:rsid w:val="00BF7776"/>
    <w:rsid w:val="00C0407B"/>
    <w:rsid w:val="00C04228"/>
    <w:rsid w:val="00C07F93"/>
    <w:rsid w:val="00C24B03"/>
    <w:rsid w:val="00C36853"/>
    <w:rsid w:val="00C477E1"/>
    <w:rsid w:val="00C5557F"/>
    <w:rsid w:val="00C60E60"/>
    <w:rsid w:val="00C63737"/>
    <w:rsid w:val="00C64379"/>
    <w:rsid w:val="00C721F3"/>
    <w:rsid w:val="00C80470"/>
    <w:rsid w:val="00C8718C"/>
    <w:rsid w:val="00C9008A"/>
    <w:rsid w:val="00CA28B8"/>
    <w:rsid w:val="00CA5BB3"/>
    <w:rsid w:val="00CC4EF4"/>
    <w:rsid w:val="00CF1060"/>
    <w:rsid w:val="00CF1B38"/>
    <w:rsid w:val="00CF4251"/>
    <w:rsid w:val="00D04D31"/>
    <w:rsid w:val="00D1634E"/>
    <w:rsid w:val="00D1798D"/>
    <w:rsid w:val="00D20D73"/>
    <w:rsid w:val="00D22E90"/>
    <w:rsid w:val="00D32129"/>
    <w:rsid w:val="00D35637"/>
    <w:rsid w:val="00D52D07"/>
    <w:rsid w:val="00D5308A"/>
    <w:rsid w:val="00D80A35"/>
    <w:rsid w:val="00D827E5"/>
    <w:rsid w:val="00D845B2"/>
    <w:rsid w:val="00D9118C"/>
    <w:rsid w:val="00D95FCF"/>
    <w:rsid w:val="00DA0CDE"/>
    <w:rsid w:val="00DA16E6"/>
    <w:rsid w:val="00DA23AD"/>
    <w:rsid w:val="00DA5E00"/>
    <w:rsid w:val="00DC10CD"/>
    <w:rsid w:val="00DD364A"/>
    <w:rsid w:val="00DE0657"/>
    <w:rsid w:val="00DE234E"/>
    <w:rsid w:val="00DE687D"/>
    <w:rsid w:val="00E3585B"/>
    <w:rsid w:val="00E63CDA"/>
    <w:rsid w:val="00E71864"/>
    <w:rsid w:val="00E800B7"/>
    <w:rsid w:val="00EA1F6F"/>
    <w:rsid w:val="00EB017B"/>
    <w:rsid w:val="00EB7FF1"/>
    <w:rsid w:val="00EC5178"/>
    <w:rsid w:val="00ED10C3"/>
    <w:rsid w:val="00ED1166"/>
    <w:rsid w:val="00EE05A4"/>
    <w:rsid w:val="00F04BDC"/>
    <w:rsid w:val="00F10C87"/>
    <w:rsid w:val="00F122F0"/>
    <w:rsid w:val="00F17E68"/>
    <w:rsid w:val="00F2073F"/>
    <w:rsid w:val="00F2770B"/>
    <w:rsid w:val="00F30D3E"/>
    <w:rsid w:val="00F32DE6"/>
    <w:rsid w:val="00F364F6"/>
    <w:rsid w:val="00F46312"/>
    <w:rsid w:val="00F465CC"/>
    <w:rsid w:val="00F55C8F"/>
    <w:rsid w:val="00F65EEF"/>
    <w:rsid w:val="00F7D43D"/>
    <w:rsid w:val="00FB61A2"/>
    <w:rsid w:val="00FB6EA4"/>
    <w:rsid w:val="00FB7BB5"/>
    <w:rsid w:val="00FC4960"/>
    <w:rsid w:val="00FD2E68"/>
    <w:rsid w:val="00FD457B"/>
    <w:rsid w:val="00FD6411"/>
    <w:rsid w:val="00FD794B"/>
    <w:rsid w:val="00FE4739"/>
    <w:rsid w:val="00FF0C00"/>
    <w:rsid w:val="00FF3F20"/>
    <w:rsid w:val="012362EA"/>
    <w:rsid w:val="0134F34C"/>
    <w:rsid w:val="015E5A6E"/>
    <w:rsid w:val="01780360"/>
    <w:rsid w:val="0178CE87"/>
    <w:rsid w:val="017D3B0A"/>
    <w:rsid w:val="017EE828"/>
    <w:rsid w:val="01CEEC0D"/>
    <w:rsid w:val="01D5BDBC"/>
    <w:rsid w:val="01D9CEE5"/>
    <w:rsid w:val="01DBABAE"/>
    <w:rsid w:val="02526E6E"/>
    <w:rsid w:val="02552C66"/>
    <w:rsid w:val="0283B8AA"/>
    <w:rsid w:val="02DD0838"/>
    <w:rsid w:val="030C1EED"/>
    <w:rsid w:val="031C9901"/>
    <w:rsid w:val="031E2BC8"/>
    <w:rsid w:val="03681B7B"/>
    <w:rsid w:val="037700F9"/>
    <w:rsid w:val="0388F3ED"/>
    <w:rsid w:val="0399CEF5"/>
    <w:rsid w:val="03A82EDE"/>
    <w:rsid w:val="03C94B65"/>
    <w:rsid w:val="03E6DF89"/>
    <w:rsid w:val="0409E5DB"/>
    <w:rsid w:val="040D6D96"/>
    <w:rsid w:val="0422490B"/>
    <w:rsid w:val="043EF246"/>
    <w:rsid w:val="04886601"/>
    <w:rsid w:val="04968858"/>
    <w:rsid w:val="04B9BED0"/>
    <w:rsid w:val="04CEBC70"/>
    <w:rsid w:val="04E48F68"/>
    <w:rsid w:val="04FE3AEE"/>
    <w:rsid w:val="04FF194B"/>
    <w:rsid w:val="05097FE0"/>
    <w:rsid w:val="052846E6"/>
    <w:rsid w:val="05555D5E"/>
    <w:rsid w:val="0568D43C"/>
    <w:rsid w:val="05958CE1"/>
    <w:rsid w:val="059C0A4B"/>
    <w:rsid w:val="05A37724"/>
    <w:rsid w:val="05C36156"/>
    <w:rsid w:val="05EB34C2"/>
    <w:rsid w:val="061DE26F"/>
    <w:rsid w:val="0633CD41"/>
    <w:rsid w:val="063F7F6F"/>
    <w:rsid w:val="0640EC0F"/>
    <w:rsid w:val="065A7AFC"/>
    <w:rsid w:val="065FE4D3"/>
    <w:rsid w:val="066F683B"/>
    <w:rsid w:val="06E0282D"/>
    <w:rsid w:val="06ED6309"/>
    <w:rsid w:val="06EEA5A7"/>
    <w:rsid w:val="0712F17B"/>
    <w:rsid w:val="074C5773"/>
    <w:rsid w:val="077AE280"/>
    <w:rsid w:val="0798ED25"/>
    <w:rsid w:val="07C26DCE"/>
    <w:rsid w:val="08016CFD"/>
    <w:rsid w:val="0820F9A7"/>
    <w:rsid w:val="0838A5BE"/>
    <w:rsid w:val="0869CDAE"/>
    <w:rsid w:val="08739AE1"/>
    <w:rsid w:val="087D0AE2"/>
    <w:rsid w:val="087F1DB9"/>
    <w:rsid w:val="089F3602"/>
    <w:rsid w:val="08B889E9"/>
    <w:rsid w:val="08CAF056"/>
    <w:rsid w:val="08D3A1E6"/>
    <w:rsid w:val="08D747DD"/>
    <w:rsid w:val="08F5C630"/>
    <w:rsid w:val="08FC9AAF"/>
    <w:rsid w:val="08FE9FAD"/>
    <w:rsid w:val="0920F1BF"/>
    <w:rsid w:val="09266F9F"/>
    <w:rsid w:val="0962BCFD"/>
    <w:rsid w:val="09779ABE"/>
    <w:rsid w:val="099571FB"/>
    <w:rsid w:val="09A55EF0"/>
    <w:rsid w:val="09AD23C6"/>
    <w:rsid w:val="09C3BFD4"/>
    <w:rsid w:val="09D34C53"/>
    <w:rsid w:val="0A0F0239"/>
    <w:rsid w:val="0A2434EF"/>
    <w:rsid w:val="0A4C8EA7"/>
    <w:rsid w:val="0A99BFAB"/>
    <w:rsid w:val="0AA7CCBB"/>
    <w:rsid w:val="0ACFB625"/>
    <w:rsid w:val="0B347363"/>
    <w:rsid w:val="0B376683"/>
    <w:rsid w:val="0B497F7E"/>
    <w:rsid w:val="0B5EC52E"/>
    <w:rsid w:val="0B63AE48"/>
    <w:rsid w:val="0BD22741"/>
    <w:rsid w:val="0C0475BA"/>
    <w:rsid w:val="0C07C3E3"/>
    <w:rsid w:val="0C361D42"/>
    <w:rsid w:val="0C3B0826"/>
    <w:rsid w:val="0C4A0F31"/>
    <w:rsid w:val="0C6327DF"/>
    <w:rsid w:val="0C6994B9"/>
    <w:rsid w:val="0CB21320"/>
    <w:rsid w:val="0CC7140D"/>
    <w:rsid w:val="0CD94920"/>
    <w:rsid w:val="0CE99850"/>
    <w:rsid w:val="0CF6BA96"/>
    <w:rsid w:val="0D135A10"/>
    <w:rsid w:val="0D28150F"/>
    <w:rsid w:val="0D296F30"/>
    <w:rsid w:val="0D2FFA2A"/>
    <w:rsid w:val="0D30D7CA"/>
    <w:rsid w:val="0D496346"/>
    <w:rsid w:val="0D63014F"/>
    <w:rsid w:val="0D6E8CFD"/>
    <w:rsid w:val="0D8E2194"/>
    <w:rsid w:val="0D9FDEFA"/>
    <w:rsid w:val="0E4357C2"/>
    <w:rsid w:val="0E54A06C"/>
    <w:rsid w:val="0E5C1D14"/>
    <w:rsid w:val="0EA09793"/>
    <w:rsid w:val="0EC0F3E9"/>
    <w:rsid w:val="0EC1F363"/>
    <w:rsid w:val="0EEEAD92"/>
    <w:rsid w:val="0F1ED3A6"/>
    <w:rsid w:val="0F440823"/>
    <w:rsid w:val="0F450EF4"/>
    <w:rsid w:val="0F4FA072"/>
    <w:rsid w:val="0F5A7CCB"/>
    <w:rsid w:val="0F6F37DD"/>
    <w:rsid w:val="0F7E6952"/>
    <w:rsid w:val="0F935C32"/>
    <w:rsid w:val="0FECC302"/>
    <w:rsid w:val="0FEE7395"/>
    <w:rsid w:val="10272264"/>
    <w:rsid w:val="10995220"/>
    <w:rsid w:val="10A58288"/>
    <w:rsid w:val="10C7E434"/>
    <w:rsid w:val="1105FCE3"/>
    <w:rsid w:val="1108396D"/>
    <w:rsid w:val="1114E787"/>
    <w:rsid w:val="111B3425"/>
    <w:rsid w:val="114735A8"/>
    <w:rsid w:val="11B966CC"/>
    <w:rsid w:val="11BDC1EF"/>
    <w:rsid w:val="11DD21B0"/>
    <w:rsid w:val="12168754"/>
    <w:rsid w:val="122B9B9C"/>
    <w:rsid w:val="127E2456"/>
    <w:rsid w:val="12FD6D5E"/>
    <w:rsid w:val="13273E09"/>
    <w:rsid w:val="13578ED8"/>
    <w:rsid w:val="1386EECC"/>
    <w:rsid w:val="13AB1A49"/>
    <w:rsid w:val="13C39007"/>
    <w:rsid w:val="13E49FA4"/>
    <w:rsid w:val="13F2C073"/>
    <w:rsid w:val="13FF8320"/>
    <w:rsid w:val="1467ECD8"/>
    <w:rsid w:val="146F254C"/>
    <w:rsid w:val="149C7752"/>
    <w:rsid w:val="14A108C4"/>
    <w:rsid w:val="14AC4854"/>
    <w:rsid w:val="14D4994A"/>
    <w:rsid w:val="14F003C3"/>
    <w:rsid w:val="14F7F230"/>
    <w:rsid w:val="15696C77"/>
    <w:rsid w:val="156A75AA"/>
    <w:rsid w:val="157A1D2E"/>
    <w:rsid w:val="159F9602"/>
    <w:rsid w:val="15A75448"/>
    <w:rsid w:val="1644DE90"/>
    <w:rsid w:val="16498923"/>
    <w:rsid w:val="1701FC0B"/>
    <w:rsid w:val="171DC25F"/>
    <w:rsid w:val="171E6A38"/>
    <w:rsid w:val="1763D5D2"/>
    <w:rsid w:val="1779A82F"/>
    <w:rsid w:val="17BEC65F"/>
    <w:rsid w:val="17F2D653"/>
    <w:rsid w:val="180F69DB"/>
    <w:rsid w:val="182DAE09"/>
    <w:rsid w:val="182E4F76"/>
    <w:rsid w:val="188E74D5"/>
    <w:rsid w:val="1891AF19"/>
    <w:rsid w:val="18E3F3A0"/>
    <w:rsid w:val="18FF3B6F"/>
    <w:rsid w:val="1903F7E5"/>
    <w:rsid w:val="191EB3DB"/>
    <w:rsid w:val="1952FF8E"/>
    <w:rsid w:val="1968B553"/>
    <w:rsid w:val="1968FAA5"/>
    <w:rsid w:val="198DB0F9"/>
    <w:rsid w:val="19B89462"/>
    <w:rsid w:val="19EB903C"/>
    <w:rsid w:val="19ECA48E"/>
    <w:rsid w:val="19F3BF1F"/>
    <w:rsid w:val="1A3AC416"/>
    <w:rsid w:val="1A58150D"/>
    <w:rsid w:val="1A636603"/>
    <w:rsid w:val="1A75F958"/>
    <w:rsid w:val="1A88240F"/>
    <w:rsid w:val="1A896806"/>
    <w:rsid w:val="1A9C24C0"/>
    <w:rsid w:val="1A9C6C27"/>
    <w:rsid w:val="1AC0E4F1"/>
    <w:rsid w:val="1B05A8E4"/>
    <w:rsid w:val="1B259CB8"/>
    <w:rsid w:val="1B33CC04"/>
    <w:rsid w:val="1B97BBB3"/>
    <w:rsid w:val="1BF43C6F"/>
    <w:rsid w:val="1BF68C6E"/>
    <w:rsid w:val="1C0A4D97"/>
    <w:rsid w:val="1C72A06C"/>
    <w:rsid w:val="1C790FCD"/>
    <w:rsid w:val="1C7E2B09"/>
    <w:rsid w:val="1C9D680C"/>
    <w:rsid w:val="1D037ECC"/>
    <w:rsid w:val="1D3A0BC9"/>
    <w:rsid w:val="1D547397"/>
    <w:rsid w:val="1D820D79"/>
    <w:rsid w:val="1DB3F929"/>
    <w:rsid w:val="1E08761D"/>
    <w:rsid w:val="1E589F92"/>
    <w:rsid w:val="1E8592DE"/>
    <w:rsid w:val="1F882A04"/>
    <w:rsid w:val="1F91A348"/>
    <w:rsid w:val="1FB0F288"/>
    <w:rsid w:val="1FEB37AD"/>
    <w:rsid w:val="2024A2A5"/>
    <w:rsid w:val="204B10B0"/>
    <w:rsid w:val="204D2A52"/>
    <w:rsid w:val="2059C6A4"/>
    <w:rsid w:val="20BA630B"/>
    <w:rsid w:val="20CAE0D7"/>
    <w:rsid w:val="2118C764"/>
    <w:rsid w:val="21435C13"/>
    <w:rsid w:val="2158EC6E"/>
    <w:rsid w:val="2169C7D6"/>
    <w:rsid w:val="2176BBB0"/>
    <w:rsid w:val="217EF0A4"/>
    <w:rsid w:val="21ACCC2A"/>
    <w:rsid w:val="21C82F94"/>
    <w:rsid w:val="21DBBB54"/>
    <w:rsid w:val="21FB938D"/>
    <w:rsid w:val="2201BDC8"/>
    <w:rsid w:val="22C259FB"/>
    <w:rsid w:val="22C927D3"/>
    <w:rsid w:val="22CB634C"/>
    <w:rsid w:val="22CDF16A"/>
    <w:rsid w:val="22CF23B5"/>
    <w:rsid w:val="22FE09F2"/>
    <w:rsid w:val="234D4004"/>
    <w:rsid w:val="235B90A6"/>
    <w:rsid w:val="235BA694"/>
    <w:rsid w:val="23691A60"/>
    <w:rsid w:val="23764123"/>
    <w:rsid w:val="2396D031"/>
    <w:rsid w:val="23C489DE"/>
    <w:rsid w:val="23E61468"/>
    <w:rsid w:val="24040D69"/>
    <w:rsid w:val="2422AD20"/>
    <w:rsid w:val="2424EE07"/>
    <w:rsid w:val="243E0A2A"/>
    <w:rsid w:val="24472460"/>
    <w:rsid w:val="24B4389F"/>
    <w:rsid w:val="24BD43AF"/>
    <w:rsid w:val="24C85899"/>
    <w:rsid w:val="24D55884"/>
    <w:rsid w:val="25201D22"/>
    <w:rsid w:val="25287991"/>
    <w:rsid w:val="25593F68"/>
    <w:rsid w:val="25C5C1D3"/>
    <w:rsid w:val="25F266D9"/>
    <w:rsid w:val="26494DE6"/>
    <w:rsid w:val="26611546"/>
    <w:rsid w:val="267518FD"/>
    <w:rsid w:val="2683B9E1"/>
    <w:rsid w:val="2688BCB8"/>
    <w:rsid w:val="26B52058"/>
    <w:rsid w:val="270871D4"/>
    <w:rsid w:val="27351A15"/>
    <w:rsid w:val="2750B0E5"/>
    <w:rsid w:val="2767ED4A"/>
    <w:rsid w:val="27711B03"/>
    <w:rsid w:val="27D28546"/>
    <w:rsid w:val="27F58951"/>
    <w:rsid w:val="28185745"/>
    <w:rsid w:val="28186AF0"/>
    <w:rsid w:val="283D15A2"/>
    <w:rsid w:val="289CFA07"/>
    <w:rsid w:val="28FA1037"/>
    <w:rsid w:val="290016F6"/>
    <w:rsid w:val="29022EFD"/>
    <w:rsid w:val="291C4969"/>
    <w:rsid w:val="2973AF3D"/>
    <w:rsid w:val="297BD26E"/>
    <w:rsid w:val="29838918"/>
    <w:rsid w:val="2989F975"/>
    <w:rsid w:val="29974E8F"/>
    <w:rsid w:val="29B2FD22"/>
    <w:rsid w:val="29B5E266"/>
    <w:rsid w:val="29C3DD2B"/>
    <w:rsid w:val="29C49731"/>
    <w:rsid w:val="2A02AA74"/>
    <w:rsid w:val="2A3A9366"/>
    <w:rsid w:val="2A44BD66"/>
    <w:rsid w:val="2A6CD0B3"/>
    <w:rsid w:val="2A8ADE60"/>
    <w:rsid w:val="2AF93333"/>
    <w:rsid w:val="2B0116D5"/>
    <w:rsid w:val="2B2F13BA"/>
    <w:rsid w:val="2B3E88E6"/>
    <w:rsid w:val="2B43CE5B"/>
    <w:rsid w:val="2B970955"/>
    <w:rsid w:val="2BA55F4E"/>
    <w:rsid w:val="2BCB9424"/>
    <w:rsid w:val="2BDB4DD7"/>
    <w:rsid w:val="2BEAE0E8"/>
    <w:rsid w:val="2C29D4E1"/>
    <w:rsid w:val="2C6BA9C4"/>
    <w:rsid w:val="2C8CF313"/>
    <w:rsid w:val="2C9D6FEB"/>
    <w:rsid w:val="2C9DACF9"/>
    <w:rsid w:val="2CA75617"/>
    <w:rsid w:val="2CAA2805"/>
    <w:rsid w:val="2CC9D64A"/>
    <w:rsid w:val="2D1E60A1"/>
    <w:rsid w:val="2D2853F0"/>
    <w:rsid w:val="2D54B36F"/>
    <w:rsid w:val="2D5D8378"/>
    <w:rsid w:val="2D7ADC0B"/>
    <w:rsid w:val="2DA1FBDF"/>
    <w:rsid w:val="2DD02746"/>
    <w:rsid w:val="2E3FDDD0"/>
    <w:rsid w:val="2E60B969"/>
    <w:rsid w:val="2E629F7B"/>
    <w:rsid w:val="2E6AEE71"/>
    <w:rsid w:val="2EF5C604"/>
    <w:rsid w:val="2F0CEDF5"/>
    <w:rsid w:val="2F4ABA4B"/>
    <w:rsid w:val="2F53B99E"/>
    <w:rsid w:val="2F610779"/>
    <w:rsid w:val="2F66AE7A"/>
    <w:rsid w:val="2F7E78D1"/>
    <w:rsid w:val="301D05E3"/>
    <w:rsid w:val="30201087"/>
    <w:rsid w:val="303C30FD"/>
    <w:rsid w:val="303C7797"/>
    <w:rsid w:val="306F28B4"/>
    <w:rsid w:val="3075E1F1"/>
    <w:rsid w:val="309849CA"/>
    <w:rsid w:val="30B39770"/>
    <w:rsid w:val="30B4C50B"/>
    <w:rsid w:val="30BFDD61"/>
    <w:rsid w:val="30E3EF72"/>
    <w:rsid w:val="31275B8D"/>
    <w:rsid w:val="312CC676"/>
    <w:rsid w:val="3135421B"/>
    <w:rsid w:val="3154B7B0"/>
    <w:rsid w:val="31820B99"/>
    <w:rsid w:val="31E28527"/>
    <w:rsid w:val="31E3837B"/>
    <w:rsid w:val="31E8A8A4"/>
    <w:rsid w:val="3202DBF3"/>
    <w:rsid w:val="325EF05F"/>
    <w:rsid w:val="3261A9B6"/>
    <w:rsid w:val="326AABFA"/>
    <w:rsid w:val="32812868"/>
    <w:rsid w:val="32A151C5"/>
    <w:rsid w:val="32A961F7"/>
    <w:rsid w:val="32BCD858"/>
    <w:rsid w:val="32C664C4"/>
    <w:rsid w:val="32DE7463"/>
    <w:rsid w:val="32EDC38E"/>
    <w:rsid w:val="32F0831B"/>
    <w:rsid w:val="33148D3E"/>
    <w:rsid w:val="333E5A81"/>
    <w:rsid w:val="3352D55C"/>
    <w:rsid w:val="3380981A"/>
    <w:rsid w:val="33AA0BC6"/>
    <w:rsid w:val="33FF6356"/>
    <w:rsid w:val="346CEA10"/>
    <w:rsid w:val="346F1148"/>
    <w:rsid w:val="34BE1FBC"/>
    <w:rsid w:val="34C42581"/>
    <w:rsid w:val="34CA79A2"/>
    <w:rsid w:val="34E5DD3C"/>
    <w:rsid w:val="350F0303"/>
    <w:rsid w:val="353DC6A1"/>
    <w:rsid w:val="35460177"/>
    <w:rsid w:val="35557AD5"/>
    <w:rsid w:val="357DAC1F"/>
    <w:rsid w:val="359FB582"/>
    <w:rsid w:val="35D428C0"/>
    <w:rsid w:val="35D44197"/>
    <w:rsid w:val="36BFF18F"/>
    <w:rsid w:val="36C8E9D2"/>
    <w:rsid w:val="36EC732C"/>
    <w:rsid w:val="371BF1CB"/>
    <w:rsid w:val="37494518"/>
    <w:rsid w:val="376EC5FE"/>
    <w:rsid w:val="37B7E3BB"/>
    <w:rsid w:val="37E8D2A1"/>
    <w:rsid w:val="37F0EC94"/>
    <w:rsid w:val="38297316"/>
    <w:rsid w:val="383EED5D"/>
    <w:rsid w:val="383FDAA9"/>
    <w:rsid w:val="3842DE77"/>
    <w:rsid w:val="386AF551"/>
    <w:rsid w:val="3890B873"/>
    <w:rsid w:val="38A76D49"/>
    <w:rsid w:val="38CD908B"/>
    <w:rsid w:val="38F621A4"/>
    <w:rsid w:val="38FF4734"/>
    <w:rsid w:val="39186F7A"/>
    <w:rsid w:val="39356B4F"/>
    <w:rsid w:val="393C48CD"/>
    <w:rsid w:val="395F2B27"/>
    <w:rsid w:val="3970EFF7"/>
    <w:rsid w:val="39BF6465"/>
    <w:rsid w:val="39D02B78"/>
    <w:rsid w:val="39FAAC78"/>
    <w:rsid w:val="39FD07C8"/>
    <w:rsid w:val="3A086BCE"/>
    <w:rsid w:val="3A1D0A4E"/>
    <w:rsid w:val="3A442A89"/>
    <w:rsid w:val="3A609952"/>
    <w:rsid w:val="3A8517A1"/>
    <w:rsid w:val="3A8EF088"/>
    <w:rsid w:val="3A9C3C0F"/>
    <w:rsid w:val="3AB029AC"/>
    <w:rsid w:val="3AC7FECA"/>
    <w:rsid w:val="3AED3F3B"/>
    <w:rsid w:val="3B813EDE"/>
    <w:rsid w:val="3B8BF95B"/>
    <w:rsid w:val="3B9409CC"/>
    <w:rsid w:val="3BA0C256"/>
    <w:rsid w:val="3BB497BA"/>
    <w:rsid w:val="3BCF859F"/>
    <w:rsid w:val="3BD057B7"/>
    <w:rsid w:val="3BD191AD"/>
    <w:rsid w:val="3BF71BB1"/>
    <w:rsid w:val="3C46CC8A"/>
    <w:rsid w:val="3C64AFDA"/>
    <w:rsid w:val="3C667486"/>
    <w:rsid w:val="3CAA0798"/>
    <w:rsid w:val="3CB6B454"/>
    <w:rsid w:val="3CC0A365"/>
    <w:rsid w:val="3D0A2E9A"/>
    <w:rsid w:val="3D0B8FCC"/>
    <w:rsid w:val="3D1685F5"/>
    <w:rsid w:val="3D8E1838"/>
    <w:rsid w:val="3D9C10CD"/>
    <w:rsid w:val="3DC88A7C"/>
    <w:rsid w:val="3DDCFD61"/>
    <w:rsid w:val="3DDE8CDF"/>
    <w:rsid w:val="3DFFB1D7"/>
    <w:rsid w:val="3E11529C"/>
    <w:rsid w:val="3E21439E"/>
    <w:rsid w:val="3E2B0C90"/>
    <w:rsid w:val="3E498A8B"/>
    <w:rsid w:val="3E4E8BF4"/>
    <w:rsid w:val="3E8D0DEA"/>
    <w:rsid w:val="3EB6D09B"/>
    <w:rsid w:val="3EBF53C3"/>
    <w:rsid w:val="3ED6434C"/>
    <w:rsid w:val="3EE649C3"/>
    <w:rsid w:val="3EFA226B"/>
    <w:rsid w:val="3EFBE332"/>
    <w:rsid w:val="3F52B35C"/>
    <w:rsid w:val="3F6F36CA"/>
    <w:rsid w:val="3F717F31"/>
    <w:rsid w:val="3F910BA3"/>
    <w:rsid w:val="3F9DBBA9"/>
    <w:rsid w:val="3FC9FFD5"/>
    <w:rsid w:val="3FEC01A5"/>
    <w:rsid w:val="4006FD6F"/>
    <w:rsid w:val="4011453C"/>
    <w:rsid w:val="401ACD76"/>
    <w:rsid w:val="401C1F14"/>
    <w:rsid w:val="40340308"/>
    <w:rsid w:val="4038E01F"/>
    <w:rsid w:val="40706CDE"/>
    <w:rsid w:val="40732C81"/>
    <w:rsid w:val="40878C57"/>
    <w:rsid w:val="408895B2"/>
    <w:rsid w:val="40B4748E"/>
    <w:rsid w:val="410B3D48"/>
    <w:rsid w:val="411C9D52"/>
    <w:rsid w:val="4122058D"/>
    <w:rsid w:val="418ABD47"/>
    <w:rsid w:val="41B7FD84"/>
    <w:rsid w:val="41DE8B67"/>
    <w:rsid w:val="41E32808"/>
    <w:rsid w:val="420596E1"/>
    <w:rsid w:val="420D0197"/>
    <w:rsid w:val="4212799A"/>
    <w:rsid w:val="42148967"/>
    <w:rsid w:val="422B44DF"/>
    <w:rsid w:val="4249FFAF"/>
    <w:rsid w:val="42EA126A"/>
    <w:rsid w:val="4326911C"/>
    <w:rsid w:val="437C17C8"/>
    <w:rsid w:val="437E617E"/>
    <w:rsid w:val="439C8719"/>
    <w:rsid w:val="43C7261F"/>
    <w:rsid w:val="43CD81EF"/>
    <w:rsid w:val="4420BDBB"/>
    <w:rsid w:val="44217352"/>
    <w:rsid w:val="44232380"/>
    <w:rsid w:val="446E3EED"/>
    <w:rsid w:val="4484BCD1"/>
    <w:rsid w:val="449603E5"/>
    <w:rsid w:val="44A61908"/>
    <w:rsid w:val="450D551E"/>
    <w:rsid w:val="4527BEAD"/>
    <w:rsid w:val="454252DB"/>
    <w:rsid w:val="456EC5EA"/>
    <w:rsid w:val="45960E57"/>
    <w:rsid w:val="45BB9329"/>
    <w:rsid w:val="45D70DB3"/>
    <w:rsid w:val="45EB278B"/>
    <w:rsid w:val="469BF429"/>
    <w:rsid w:val="46A28CAE"/>
    <w:rsid w:val="46A34065"/>
    <w:rsid w:val="46E1E536"/>
    <w:rsid w:val="46F3201C"/>
    <w:rsid w:val="470F8F2B"/>
    <w:rsid w:val="4744E0F4"/>
    <w:rsid w:val="475F4C37"/>
    <w:rsid w:val="47C7F0E4"/>
    <w:rsid w:val="47C989F5"/>
    <w:rsid w:val="47EAF6B1"/>
    <w:rsid w:val="4847FFB1"/>
    <w:rsid w:val="4886E6CA"/>
    <w:rsid w:val="48919BF0"/>
    <w:rsid w:val="48C10ACD"/>
    <w:rsid w:val="48F35032"/>
    <w:rsid w:val="48F8BD35"/>
    <w:rsid w:val="4923129D"/>
    <w:rsid w:val="494333BE"/>
    <w:rsid w:val="49644977"/>
    <w:rsid w:val="49648AC3"/>
    <w:rsid w:val="49A223B9"/>
    <w:rsid w:val="49A8302B"/>
    <w:rsid w:val="49C1888E"/>
    <w:rsid w:val="49F2292B"/>
    <w:rsid w:val="49F3C220"/>
    <w:rsid w:val="4A2B9096"/>
    <w:rsid w:val="4A3741FC"/>
    <w:rsid w:val="4A7FB5AC"/>
    <w:rsid w:val="4A891181"/>
    <w:rsid w:val="4AA2EDC1"/>
    <w:rsid w:val="4AB9EB91"/>
    <w:rsid w:val="4AC2B2F1"/>
    <w:rsid w:val="4AC992C2"/>
    <w:rsid w:val="4ACD7DD0"/>
    <w:rsid w:val="4AE99BB0"/>
    <w:rsid w:val="4AF286DC"/>
    <w:rsid w:val="4AFCBA13"/>
    <w:rsid w:val="4B090300"/>
    <w:rsid w:val="4B306A57"/>
    <w:rsid w:val="4B77FF52"/>
    <w:rsid w:val="4BCCBF68"/>
    <w:rsid w:val="4BDDB939"/>
    <w:rsid w:val="4C063667"/>
    <w:rsid w:val="4C13EDE8"/>
    <w:rsid w:val="4C22BCB0"/>
    <w:rsid w:val="4C253111"/>
    <w:rsid w:val="4C283A2B"/>
    <w:rsid w:val="4C409B7A"/>
    <w:rsid w:val="4C58E98B"/>
    <w:rsid w:val="4C5FE7B5"/>
    <w:rsid w:val="4C714086"/>
    <w:rsid w:val="4C8CEDDE"/>
    <w:rsid w:val="4C961392"/>
    <w:rsid w:val="4CC2FADD"/>
    <w:rsid w:val="4CC4E6E9"/>
    <w:rsid w:val="4CC619B7"/>
    <w:rsid w:val="4CFDD292"/>
    <w:rsid w:val="4D006D09"/>
    <w:rsid w:val="4D07026D"/>
    <w:rsid w:val="4D076C96"/>
    <w:rsid w:val="4D26FD92"/>
    <w:rsid w:val="4D330619"/>
    <w:rsid w:val="4D886575"/>
    <w:rsid w:val="4D98708F"/>
    <w:rsid w:val="4E1085FC"/>
    <w:rsid w:val="4E2E8C4E"/>
    <w:rsid w:val="4E608FB9"/>
    <w:rsid w:val="4E8018CC"/>
    <w:rsid w:val="4EB10DB2"/>
    <w:rsid w:val="4EB5C97C"/>
    <w:rsid w:val="4F03F8CF"/>
    <w:rsid w:val="4F0D0A36"/>
    <w:rsid w:val="4F1E63F2"/>
    <w:rsid w:val="4F6409F2"/>
    <w:rsid w:val="4F7628ED"/>
    <w:rsid w:val="4FE962BE"/>
    <w:rsid w:val="5007530D"/>
    <w:rsid w:val="5013A8A5"/>
    <w:rsid w:val="5013F5AB"/>
    <w:rsid w:val="501D3132"/>
    <w:rsid w:val="505D99D1"/>
    <w:rsid w:val="50749246"/>
    <w:rsid w:val="509F97AD"/>
    <w:rsid w:val="50BAC010"/>
    <w:rsid w:val="50CCF99E"/>
    <w:rsid w:val="50E1C4E0"/>
    <w:rsid w:val="50E80A0A"/>
    <w:rsid w:val="5136B6A3"/>
    <w:rsid w:val="51939CF1"/>
    <w:rsid w:val="5194BBF5"/>
    <w:rsid w:val="51ADD87F"/>
    <w:rsid w:val="51C2EB56"/>
    <w:rsid w:val="51CEEEAC"/>
    <w:rsid w:val="520D7CA6"/>
    <w:rsid w:val="520E8AFA"/>
    <w:rsid w:val="525649EE"/>
    <w:rsid w:val="526B1006"/>
    <w:rsid w:val="5289C8EA"/>
    <w:rsid w:val="52A25D79"/>
    <w:rsid w:val="52BAB93E"/>
    <w:rsid w:val="52CE5329"/>
    <w:rsid w:val="52F36E82"/>
    <w:rsid w:val="53099FA4"/>
    <w:rsid w:val="53365D00"/>
    <w:rsid w:val="5355B07D"/>
    <w:rsid w:val="53601929"/>
    <w:rsid w:val="53636483"/>
    <w:rsid w:val="537D6F52"/>
    <w:rsid w:val="538457D0"/>
    <w:rsid w:val="539047E5"/>
    <w:rsid w:val="53D7AF05"/>
    <w:rsid w:val="53E15CA5"/>
    <w:rsid w:val="53ECC1DC"/>
    <w:rsid w:val="53FEBAA0"/>
    <w:rsid w:val="5412DD83"/>
    <w:rsid w:val="542ACB75"/>
    <w:rsid w:val="543F9DAD"/>
    <w:rsid w:val="54B08AA9"/>
    <w:rsid w:val="54CAAC66"/>
    <w:rsid w:val="54F17FBB"/>
    <w:rsid w:val="55065203"/>
    <w:rsid w:val="55C04343"/>
    <w:rsid w:val="566190F5"/>
    <w:rsid w:val="5696903B"/>
    <w:rsid w:val="56F78383"/>
    <w:rsid w:val="571669F3"/>
    <w:rsid w:val="57234EBC"/>
    <w:rsid w:val="5729B396"/>
    <w:rsid w:val="57650EBB"/>
    <w:rsid w:val="578AE0C5"/>
    <w:rsid w:val="57B00ADF"/>
    <w:rsid w:val="57B73194"/>
    <w:rsid w:val="57C03F99"/>
    <w:rsid w:val="585A528A"/>
    <w:rsid w:val="59464C42"/>
    <w:rsid w:val="594670B5"/>
    <w:rsid w:val="596A4D19"/>
    <w:rsid w:val="59B1F7FC"/>
    <w:rsid w:val="59E0C842"/>
    <w:rsid w:val="5A1C16DF"/>
    <w:rsid w:val="5A6E507B"/>
    <w:rsid w:val="5A74A1B4"/>
    <w:rsid w:val="5A9A6E36"/>
    <w:rsid w:val="5AB6CF3E"/>
    <w:rsid w:val="5AF2E3E9"/>
    <w:rsid w:val="5AF61F44"/>
    <w:rsid w:val="5B6E6C3A"/>
    <w:rsid w:val="5BBD88EF"/>
    <w:rsid w:val="5BCA59A4"/>
    <w:rsid w:val="5BD38CC0"/>
    <w:rsid w:val="5BE5295D"/>
    <w:rsid w:val="5BEFAD92"/>
    <w:rsid w:val="5BFFB337"/>
    <w:rsid w:val="5C291EBF"/>
    <w:rsid w:val="5C51970F"/>
    <w:rsid w:val="5C669BDD"/>
    <w:rsid w:val="5C690C98"/>
    <w:rsid w:val="5C74F6AB"/>
    <w:rsid w:val="5CA31B99"/>
    <w:rsid w:val="5CFB34D3"/>
    <w:rsid w:val="5D05F1E4"/>
    <w:rsid w:val="5D1E0D56"/>
    <w:rsid w:val="5D218DDC"/>
    <w:rsid w:val="5D33C12E"/>
    <w:rsid w:val="5D3B9FBC"/>
    <w:rsid w:val="5D4A9450"/>
    <w:rsid w:val="5D6AD94F"/>
    <w:rsid w:val="5D6CE1D0"/>
    <w:rsid w:val="5DC60382"/>
    <w:rsid w:val="5DFF2D0F"/>
    <w:rsid w:val="5E1E3834"/>
    <w:rsid w:val="5E20592D"/>
    <w:rsid w:val="5E21873A"/>
    <w:rsid w:val="5E31D310"/>
    <w:rsid w:val="5E387E62"/>
    <w:rsid w:val="5E6F8B46"/>
    <w:rsid w:val="5E767C5A"/>
    <w:rsid w:val="5EA88D81"/>
    <w:rsid w:val="5EB947E3"/>
    <w:rsid w:val="5EDFDB34"/>
    <w:rsid w:val="5EEE5D77"/>
    <w:rsid w:val="5EFC5E60"/>
    <w:rsid w:val="5F042EDB"/>
    <w:rsid w:val="5F33B868"/>
    <w:rsid w:val="5F40A60C"/>
    <w:rsid w:val="5F537073"/>
    <w:rsid w:val="5F9E3A54"/>
    <w:rsid w:val="5F9F09CE"/>
    <w:rsid w:val="5FB6F577"/>
    <w:rsid w:val="5FBBD7A6"/>
    <w:rsid w:val="5FF5DBAA"/>
    <w:rsid w:val="6014394D"/>
    <w:rsid w:val="601E8554"/>
    <w:rsid w:val="6027BCFA"/>
    <w:rsid w:val="60690DF9"/>
    <w:rsid w:val="606B55C3"/>
    <w:rsid w:val="607C141A"/>
    <w:rsid w:val="607E35F0"/>
    <w:rsid w:val="608DD994"/>
    <w:rsid w:val="60A0B7A0"/>
    <w:rsid w:val="60BAAF95"/>
    <w:rsid w:val="60DB158C"/>
    <w:rsid w:val="60E137CF"/>
    <w:rsid w:val="611C9526"/>
    <w:rsid w:val="6127DA18"/>
    <w:rsid w:val="6161FBDF"/>
    <w:rsid w:val="6163180B"/>
    <w:rsid w:val="619B9E41"/>
    <w:rsid w:val="619EA51A"/>
    <w:rsid w:val="61CD10AC"/>
    <w:rsid w:val="624A5548"/>
    <w:rsid w:val="627B196C"/>
    <w:rsid w:val="62BB4A8E"/>
    <w:rsid w:val="62D58705"/>
    <w:rsid w:val="62F5D32B"/>
    <w:rsid w:val="637CC32B"/>
    <w:rsid w:val="63A73C43"/>
    <w:rsid w:val="63BEB2EE"/>
    <w:rsid w:val="63DFA333"/>
    <w:rsid w:val="63EDD918"/>
    <w:rsid w:val="64192950"/>
    <w:rsid w:val="6420E07E"/>
    <w:rsid w:val="642A1E1C"/>
    <w:rsid w:val="64411780"/>
    <w:rsid w:val="644B1D54"/>
    <w:rsid w:val="64854A06"/>
    <w:rsid w:val="649BBD5C"/>
    <w:rsid w:val="64C997EE"/>
    <w:rsid w:val="64F9595A"/>
    <w:rsid w:val="65037478"/>
    <w:rsid w:val="652369BD"/>
    <w:rsid w:val="652FAA4E"/>
    <w:rsid w:val="653A7861"/>
    <w:rsid w:val="653F0BC4"/>
    <w:rsid w:val="65463D1A"/>
    <w:rsid w:val="6587D5AB"/>
    <w:rsid w:val="658D8484"/>
    <w:rsid w:val="65B3D3A1"/>
    <w:rsid w:val="65D86A0C"/>
    <w:rsid w:val="65E20AA3"/>
    <w:rsid w:val="65EA7D99"/>
    <w:rsid w:val="66150901"/>
    <w:rsid w:val="664BD299"/>
    <w:rsid w:val="664EBF1C"/>
    <w:rsid w:val="66934DC6"/>
    <w:rsid w:val="66BD60A7"/>
    <w:rsid w:val="66D1EBB6"/>
    <w:rsid w:val="66D6EBC1"/>
    <w:rsid w:val="66E72355"/>
    <w:rsid w:val="67002091"/>
    <w:rsid w:val="6735778A"/>
    <w:rsid w:val="67B4D531"/>
    <w:rsid w:val="67BEB9A4"/>
    <w:rsid w:val="67DDF347"/>
    <w:rsid w:val="682CA969"/>
    <w:rsid w:val="682DA211"/>
    <w:rsid w:val="68362016"/>
    <w:rsid w:val="68384621"/>
    <w:rsid w:val="683B57A8"/>
    <w:rsid w:val="68429FB8"/>
    <w:rsid w:val="688A56E6"/>
    <w:rsid w:val="68907AF1"/>
    <w:rsid w:val="68D34D5E"/>
    <w:rsid w:val="68E6E63F"/>
    <w:rsid w:val="68FEE8EE"/>
    <w:rsid w:val="69059B6C"/>
    <w:rsid w:val="6905C488"/>
    <w:rsid w:val="690B7A0D"/>
    <w:rsid w:val="6940E758"/>
    <w:rsid w:val="69464239"/>
    <w:rsid w:val="69513586"/>
    <w:rsid w:val="6972A4E8"/>
    <w:rsid w:val="698B6D21"/>
    <w:rsid w:val="69AE3811"/>
    <w:rsid w:val="69AE4EB8"/>
    <w:rsid w:val="69BBD068"/>
    <w:rsid w:val="69D7B6B0"/>
    <w:rsid w:val="69E54DDA"/>
    <w:rsid w:val="6A01A487"/>
    <w:rsid w:val="6A14718B"/>
    <w:rsid w:val="6A54CFD6"/>
    <w:rsid w:val="6A57490D"/>
    <w:rsid w:val="6A83D3C6"/>
    <w:rsid w:val="6A9488E4"/>
    <w:rsid w:val="6AAA7357"/>
    <w:rsid w:val="6ACAF11C"/>
    <w:rsid w:val="6AD88E0C"/>
    <w:rsid w:val="6B1BF276"/>
    <w:rsid w:val="6B233B66"/>
    <w:rsid w:val="6B326193"/>
    <w:rsid w:val="6B32C0C9"/>
    <w:rsid w:val="6B59A954"/>
    <w:rsid w:val="6B7BC435"/>
    <w:rsid w:val="6BBBBB09"/>
    <w:rsid w:val="6BCC38F1"/>
    <w:rsid w:val="6BE5F406"/>
    <w:rsid w:val="6BE8A964"/>
    <w:rsid w:val="6BEEA877"/>
    <w:rsid w:val="6C0B78F8"/>
    <w:rsid w:val="6C0EEA20"/>
    <w:rsid w:val="6C30DEE2"/>
    <w:rsid w:val="6C3120D9"/>
    <w:rsid w:val="6C7BDF14"/>
    <w:rsid w:val="6C92C4D8"/>
    <w:rsid w:val="6CA3319F"/>
    <w:rsid w:val="6CB7C958"/>
    <w:rsid w:val="6D07364E"/>
    <w:rsid w:val="6D1621B9"/>
    <w:rsid w:val="6D6698CC"/>
    <w:rsid w:val="6DD52F33"/>
    <w:rsid w:val="6DDC1294"/>
    <w:rsid w:val="6E091794"/>
    <w:rsid w:val="6E61C236"/>
    <w:rsid w:val="6E73E1DF"/>
    <w:rsid w:val="6E8D46B8"/>
    <w:rsid w:val="6F35E4B2"/>
    <w:rsid w:val="6F64F439"/>
    <w:rsid w:val="6F8ED47C"/>
    <w:rsid w:val="6FCE85BC"/>
    <w:rsid w:val="6FD5BB2B"/>
    <w:rsid w:val="6FE08892"/>
    <w:rsid w:val="70279FBF"/>
    <w:rsid w:val="702B7A50"/>
    <w:rsid w:val="70334701"/>
    <w:rsid w:val="7033C6DF"/>
    <w:rsid w:val="70448339"/>
    <w:rsid w:val="7047E232"/>
    <w:rsid w:val="7058613D"/>
    <w:rsid w:val="7061A2F1"/>
    <w:rsid w:val="70799888"/>
    <w:rsid w:val="70B2C97A"/>
    <w:rsid w:val="70DF1587"/>
    <w:rsid w:val="70FBA45D"/>
    <w:rsid w:val="7103FA9C"/>
    <w:rsid w:val="710F69B5"/>
    <w:rsid w:val="71619470"/>
    <w:rsid w:val="7174B54D"/>
    <w:rsid w:val="7198084A"/>
    <w:rsid w:val="71B3DBDA"/>
    <w:rsid w:val="71B4B189"/>
    <w:rsid w:val="71C42776"/>
    <w:rsid w:val="71E3586D"/>
    <w:rsid w:val="71F65962"/>
    <w:rsid w:val="71FD1BF3"/>
    <w:rsid w:val="7217AA8C"/>
    <w:rsid w:val="72262004"/>
    <w:rsid w:val="723B2040"/>
    <w:rsid w:val="7244B089"/>
    <w:rsid w:val="724BFABA"/>
    <w:rsid w:val="72652346"/>
    <w:rsid w:val="72744A46"/>
    <w:rsid w:val="727B5398"/>
    <w:rsid w:val="727D5D97"/>
    <w:rsid w:val="72905C8F"/>
    <w:rsid w:val="72BE7F87"/>
    <w:rsid w:val="72EF588E"/>
    <w:rsid w:val="73453B8B"/>
    <w:rsid w:val="735528A8"/>
    <w:rsid w:val="735C438D"/>
    <w:rsid w:val="7373F2B7"/>
    <w:rsid w:val="738758D2"/>
    <w:rsid w:val="73FD8CE6"/>
    <w:rsid w:val="7421F1AF"/>
    <w:rsid w:val="742ACE90"/>
    <w:rsid w:val="745F6ED9"/>
    <w:rsid w:val="74A32C9C"/>
    <w:rsid w:val="74A38594"/>
    <w:rsid w:val="74A5CDD6"/>
    <w:rsid w:val="74DC161C"/>
    <w:rsid w:val="74EBC4F2"/>
    <w:rsid w:val="75101D1B"/>
    <w:rsid w:val="75345AA0"/>
    <w:rsid w:val="75446CBB"/>
    <w:rsid w:val="75A46C0B"/>
    <w:rsid w:val="761BAAE9"/>
    <w:rsid w:val="761E1D1C"/>
    <w:rsid w:val="7622A856"/>
    <w:rsid w:val="763B5578"/>
    <w:rsid w:val="76434DF7"/>
    <w:rsid w:val="76474160"/>
    <w:rsid w:val="765712B6"/>
    <w:rsid w:val="76B59F3C"/>
    <w:rsid w:val="76C5C2D6"/>
    <w:rsid w:val="76F08F59"/>
    <w:rsid w:val="770F13B9"/>
    <w:rsid w:val="775B0E97"/>
    <w:rsid w:val="778749C6"/>
    <w:rsid w:val="779CE50A"/>
    <w:rsid w:val="77E6D800"/>
    <w:rsid w:val="780300D8"/>
    <w:rsid w:val="781BCFA1"/>
    <w:rsid w:val="785385F1"/>
    <w:rsid w:val="787DC77A"/>
    <w:rsid w:val="7883554A"/>
    <w:rsid w:val="78918DEB"/>
    <w:rsid w:val="78A29E75"/>
    <w:rsid w:val="78AD01EF"/>
    <w:rsid w:val="78D478F4"/>
    <w:rsid w:val="78DE7B12"/>
    <w:rsid w:val="78F92FC8"/>
    <w:rsid w:val="79042E3C"/>
    <w:rsid w:val="7912E1D0"/>
    <w:rsid w:val="791E4291"/>
    <w:rsid w:val="79438AA7"/>
    <w:rsid w:val="794B9155"/>
    <w:rsid w:val="799533D3"/>
    <w:rsid w:val="79B20F0F"/>
    <w:rsid w:val="79BD7043"/>
    <w:rsid w:val="79CE4E6A"/>
    <w:rsid w:val="79D7ADD4"/>
    <w:rsid w:val="79EBF61E"/>
    <w:rsid w:val="79F7A87A"/>
    <w:rsid w:val="7A022DEE"/>
    <w:rsid w:val="7A1BF934"/>
    <w:rsid w:val="7A204367"/>
    <w:rsid w:val="7A30B30A"/>
    <w:rsid w:val="7A442EA6"/>
    <w:rsid w:val="7A4FEF45"/>
    <w:rsid w:val="7A66FBB4"/>
    <w:rsid w:val="7A899853"/>
    <w:rsid w:val="7AAEB783"/>
    <w:rsid w:val="7ACC5691"/>
    <w:rsid w:val="7AD21307"/>
    <w:rsid w:val="7AE29084"/>
    <w:rsid w:val="7AF97D74"/>
    <w:rsid w:val="7B07A90F"/>
    <w:rsid w:val="7B08FB0E"/>
    <w:rsid w:val="7B20EF24"/>
    <w:rsid w:val="7B234387"/>
    <w:rsid w:val="7B636D32"/>
    <w:rsid w:val="7B707050"/>
    <w:rsid w:val="7B8C04AF"/>
    <w:rsid w:val="7BACC135"/>
    <w:rsid w:val="7BFBB5F8"/>
    <w:rsid w:val="7C338DAE"/>
    <w:rsid w:val="7C630A31"/>
    <w:rsid w:val="7C93354F"/>
    <w:rsid w:val="7C9D2A11"/>
    <w:rsid w:val="7CAD712A"/>
    <w:rsid w:val="7CBAC84C"/>
    <w:rsid w:val="7CCB3DFC"/>
    <w:rsid w:val="7CD6B756"/>
    <w:rsid w:val="7CE26C81"/>
    <w:rsid w:val="7CFDA413"/>
    <w:rsid w:val="7D40C384"/>
    <w:rsid w:val="7D6BEA1C"/>
    <w:rsid w:val="7D97E827"/>
    <w:rsid w:val="7DA9CA86"/>
    <w:rsid w:val="7DBCA5B3"/>
    <w:rsid w:val="7DC8D0D1"/>
    <w:rsid w:val="7DC9D6C7"/>
    <w:rsid w:val="7DCC72A3"/>
    <w:rsid w:val="7DE3E9A0"/>
    <w:rsid w:val="7DF05735"/>
    <w:rsid w:val="7DFE828D"/>
    <w:rsid w:val="7E055269"/>
    <w:rsid w:val="7E116DD6"/>
    <w:rsid w:val="7E62C70D"/>
    <w:rsid w:val="7E8E5701"/>
    <w:rsid w:val="7EA897CF"/>
    <w:rsid w:val="7ED75B7E"/>
    <w:rsid w:val="7EE594EC"/>
    <w:rsid w:val="7EF31047"/>
    <w:rsid w:val="7F099D51"/>
    <w:rsid w:val="7F1FCBC8"/>
    <w:rsid w:val="7F2CC2BB"/>
    <w:rsid w:val="7F44C417"/>
    <w:rsid w:val="7F6648C6"/>
    <w:rsid w:val="7F9EBE8B"/>
    <w:rsid w:val="7FA8CAFF"/>
    <w:rsid w:val="7FB3B443"/>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522D09"/>
  <w14:defaultImageDpi w14:val="32767"/>
  <w15:docId w15:val="{E43EDF27-D82D-4474-8A51-7F3BD5DC2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820F9A7"/>
    <w:pPr>
      <w:jc w:val="both"/>
    </w:pPr>
    <w:rPr>
      <w:color w:val="000000" w:themeColor="text1"/>
      <w:sz w:val="20"/>
      <w:szCs w:val="20"/>
    </w:rPr>
  </w:style>
  <w:style w:type="paragraph" w:styleId="Heading1">
    <w:name w:val="heading 1"/>
    <w:basedOn w:val="Normal"/>
    <w:next w:val="Normal"/>
    <w:link w:val="Heading1Char"/>
    <w:uiPriority w:val="9"/>
    <w:qFormat/>
    <w:rsid w:val="0820F9A7"/>
    <w:pPr>
      <w:numPr>
        <w:numId w:val="28"/>
      </w:numPr>
      <w:spacing w:before="240" w:after="120"/>
      <w:outlineLvl w:val="0"/>
    </w:pPr>
    <w:rPr>
      <w:b/>
      <w:bCs/>
      <w:lang w:val="id-ID"/>
    </w:rPr>
  </w:style>
  <w:style w:type="paragraph" w:styleId="Heading2">
    <w:name w:val="heading 2"/>
    <w:basedOn w:val="Normal"/>
    <w:next w:val="Normal"/>
    <w:link w:val="Heading2Char"/>
    <w:uiPriority w:val="9"/>
    <w:unhideWhenUsed/>
    <w:qFormat/>
    <w:rsid w:val="0820F9A7"/>
    <w:pPr>
      <w:keepNext/>
      <w:spacing w:before="240" w:after="120"/>
      <w:outlineLvl w:val="1"/>
    </w:pPr>
    <w:rPr>
      <w:b/>
      <w:bCs/>
      <w:lang w:val="id-ID"/>
    </w:rPr>
  </w:style>
  <w:style w:type="paragraph" w:styleId="Heading3">
    <w:name w:val="heading 3"/>
    <w:basedOn w:val="Normal"/>
    <w:next w:val="Normal"/>
    <w:link w:val="Heading3Char"/>
    <w:uiPriority w:val="9"/>
    <w:unhideWhenUsed/>
    <w:qFormat/>
    <w:rsid w:val="0F5A7CCB"/>
    <w:pPr>
      <w:keepNext/>
      <w:keepLines/>
      <w:spacing w:before="200"/>
      <w:outlineLvl w:val="2"/>
    </w:pPr>
    <w:rPr>
      <w:b/>
      <w:bCs/>
      <w:color w:val="auto"/>
      <w:lang w:val="id-ID"/>
    </w:rPr>
  </w:style>
  <w:style w:type="paragraph" w:styleId="Heading4">
    <w:name w:val="heading 4"/>
    <w:basedOn w:val="Normal"/>
    <w:next w:val="Normal"/>
    <w:uiPriority w:val="9"/>
    <w:semiHidden/>
    <w:unhideWhenUsed/>
    <w:qFormat/>
    <w:rsid w:val="0820F9A7"/>
    <w:pPr>
      <w:keepNext/>
      <w:keepLines/>
      <w:spacing w:before="240" w:after="40"/>
      <w:outlineLvl w:val="3"/>
    </w:pPr>
    <w:rPr>
      <w:b/>
      <w:bCs/>
    </w:rPr>
  </w:style>
  <w:style w:type="paragraph" w:styleId="Heading5">
    <w:name w:val="heading 5"/>
    <w:basedOn w:val="Normal"/>
    <w:next w:val="Normal"/>
    <w:uiPriority w:val="9"/>
    <w:semiHidden/>
    <w:unhideWhenUsed/>
    <w:qFormat/>
    <w:rsid w:val="0820F9A7"/>
    <w:pPr>
      <w:keepNext/>
      <w:ind w:left="284" w:hanging="284"/>
      <w:outlineLvl w:val="4"/>
    </w:pPr>
    <w:rPr>
      <w:b/>
      <w:bCs/>
    </w:rPr>
  </w:style>
  <w:style w:type="paragraph" w:styleId="Heading6">
    <w:name w:val="heading 6"/>
    <w:basedOn w:val="Normal"/>
    <w:next w:val="Normal"/>
    <w:uiPriority w:val="9"/>
    <w:semiHidden/>
    <w:unhideWhenUsed/>
    <w:qFormat/>
    <w:rsid w:val="0820F9A7"/>
    <w:pPr>
      <w:keepNext/>
      <w:keepLines/>
      <w:spacing w:before="200" w:after="40"/>
      <w:outlineLvl w:val="5"/>
    </w:pPr>
    <w:rPr>
      <w:b/>
      <w:bCs/>
    </w:rPr>
  </w:style>
  <w:style w:type="paragraph" w:styleId="Heading7">
    <w:name w:val="heading 7"/>
    <w:basedOn w:val="Normal"/>
    <w:next w:val="Normal"/>
    <w:uiPriority w:val="9"/>
    <w:unhideWhenUsed/>
    <w:qFormat/>
    <w:rsid w:val="0820F9A7"/>
    <w:pPr>
      <w:keepNext/>
      <w:keepLines/>
      <w:spacing w:before="40"/>
      <w:outlineLvl w:val="6"/>
    </w:pPr>
    <w:rPr>
      <w:rFonts w:asciiTheme="majorHAnsi" w:eastAsiaTheme="majorEastAsia" w:hAnsiTheme="majorHAnsi" w:cstheme="majorBidi"/>
      <w:i/>
      <w:iCs/>
      <w:color w:val="243F60"/>
    </w:rPr>
  </w:style>
  <w:style w:type="paragraph" w:styleId="Heading8">
    <w:name w:val="heading 8"/>
    <w:basedOn w:val="Normal"/>
    <w:next w:val="Normal"/>
    <w:uiPriority w:val="9"/>
    <w:unhideWhenUsed/>
    <w:qFormat/>
    <w:rsid w:val="0820F9A7"/>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0820F9A7"/>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820F9A7"/>
    <w:pPr>
      <w:spacing w:before="240" w:after="60"/>
      <w:jc w:val="center"/>
      <w:outlineLvl w:val="0"/>
    </w:pPr>
    <w:rPr>
      <w:rFonts w:ascii="Arial" w:hAnsi="Arial" w:cs="Arial"/>
      <w:b/>
      <w:bCs/>
      <w:sz w:val="32"/>
      <w:szCs w:val="32"/>
    </w:rPr>
  </w:style>
  <w:style w:type="paragraph" w:styleId="BodyText">
    <w:name w:val="Body Text"/>
    <w:basedOn w:val="Normal"/>
    <w:uiPriority w:val="1"/>
    <w:rsid w:val="0820F9A7"/>
    <w:pPr>
      <w:jc w:val="center"/>
    </w:pPr>
  </w:style>
  <w:style w:type="paragraph" w:customStyle="1" w:styleId="ICTSAuthorIdentity">
    <w:name w:val="ICTS_AuthorIdentity"/>
    <w:basedOn w:val="BodyText3"/>
    <w:rsid w:val="00262617"/>
    <w:pPr>
      <w:spacing w:after="0"/>
      <w:jc w:val="center"/>
    </w:pPr>
    <w:rPr>
      <w:rFonts w:eastAsia="MS Mincho"/>
      <w:sz w:val="20"/>
      <w:szCs w:val="20"/>
    </w:rPr>
  </w:style>
  <w:style w:type="paragraph" w:customStyle="1" w:styleId="ICTSTitle">
    <w:name w:val="ICTS_Title"/>
    <w:basedOn w:val="Title"/>
    <w:rsid w:val="00262617"/>
    <w:pPr>
      <w:spacing w:before="0" w:after="240"/>
      <w:outlineLvl w:val="9"/>
    </w:pPr>
    <w:rPr>
      <w:rFonts w:ascii="Times New Roman" w:hAnsi="Times New Roman" w:cs="Times New Roman"/>
      <w:sz w:val="28"/>
      <w:szCs w:val="24"/>
    </w:rPr>
  </w:style>
  <w:style w:type="paragraph" w:styleId="BodyText3">
    <w:name w:val="Body Text 3"/>
    <w:basedOn w:val="Normal"/>
    <w:uiPriority w:val="1"/>
    <w:rsid w:val="0820F9A7"/>
    <w:pPr>
      <w:spacing w:after="120"/>
    </w:pPr>
    <w:rPr>
      <w:sz w:val="16"/>
      <w:szCs w:val="16"/>
    </w:rPr>
  </w:style>
  <w:style w:type="character" w:styleId="Hyperlink">
    <w:name w:val="Hyperlink"/>
    <w:uiPriority w:val="99"/>
    <w:rsid w:val="00262617"/>
    <w:rPr>
      <w:color w:val="0000FF"/>
      <w:u w:val="single"/>
    </w:rPr>
  </w:style>
  <w:style w:type="character" w:customStyle="1" w:styleId="Heading1Char">
    <w:name w:val="Heading 1 Char"/>
    <w:link w:val="Heading1"/>
    <w:rsid w:val="008C082C"/>
    <w:rPr>
      <w:b/>
      <w:color w:val="000000"/>
      <w:lang w:val="id-ID"/>
    </w:rPr>
  </w:style>
  <w:style w:type="paragraph" w:customStyle="1" w:styleId="Body">
    <w:name w:val="Body"/>
    <w:basedOn w:val="Normal"/>
    <w:link w:val="BodyChar"/>
    <w:uiPriority w:val="1"/>
    <w:qFormat/>
    <w:rsid w:val="0820F9A7"/>
    <w:pPr>
      <w:ind w:firstLine="426"/>
    </w:pPr>
    <w:rPr>
      <w:lang w:val="fi-FI"/>
    </w:rPr>
  </w:style>
  <w:style w:type="paragraph" w:customStyle="1" w:styleId="WBody">
    <w:name w:val="W Body"/>
    <w:basedOn w:val="BodyText"/>
    <w:link w:val="WBodyChar"/>
    <w:qFormat/>
    <w:rsid w:val="008A0327"/>
    <w:pPr>
      <w:spacing w:before="120" w:line="360" w:lineRule="auto"/>
      <w:ind w:firstLine="720"/>
      <w:jc w:val="both"/>
    </w:pPr>
    <w:rPr>
      <w:sz w:val="24"/>
      <w:szCs w:val="24"/>
      <w:lang w:val="id-ID" w:bidi="en-US"/>
    </w:rPr>
  </w:style>
  <w:style w:type="character" w:customStyle="1" w:styleId="BodyChar">
    <w:name w:val="Body Char"/>
    <w:link w:val="Body"/>
    <w:rsid w:val="00823AFE"/>
    <w:rPr>
      <w:color w:val="000000"/>
      <w:lang w:val="fi-FI"/>
    </w:rPr>
  </w:style>
  <w:style w:type="character" w:customStyle="1" w:styleId="WBodyChar">
    <w:name w:val="W Body Char"/>
    <w:link w:val="WBody"/>
    <w:rsid w:val="008A0327"/>
    <w:rPr>
      <w:sz w:val="24"/>
      <w:szCs w:val="24"/>
      <w:lang w:val="id-ID" w:bidi="en-US"/>
    </w:rPr>
  </w:style>
  <w:style w:type="paragraph" w:customStyle="1" w:styleId="figurecaption">
    <w:name w:val="figure caption"/>
    <w:rsid w:val="00F543E4"/>
    <w:pPr>
      <w:spacing w:before="120" w:after="200"/>
      <w:jc w:val="center"/>
    </w:pPr>
    <w:rPr>
      <w:rFonts w:eastAsia="SimSun" w:cs="Angsana New"/>
      <w:noProof/>
      <w:lang w:val="sv-SE"/>
    </w:rPr>
  </w:style>
  <w:style w:type="character" w:customStyle="1" w:styleId="Heading2Char">
    <w:name w:val="Heading 2 Char"/>
    <w:link w:val="Heading2"/>
    <w:rsid w:val="00766EC6"/>
    <w:rPr>
      <w:b/>
      <w:bCs/>
      <w:iCs/>
      <w:lang w:val="id-ID"/>
    </w:rPr>
  </w:style>
  <w:style w:type="paragraph" w:customStyle="1" w:styleId="PictureHeading">
    <w:name w:val="Picture Heading"/>
    <w:basedOn w:val="Normal"/>
    <w:uiPriority w:val="1"/>
    <w:qFormat/>
    <w:rsid w:val="0820F9A7"/>
    <w:pPr>
      <w:spacing w:after="360"/>
      <w:jc w:val="center"/>
    </w:pPr>
    <w:rPr>
      <w:lang w:val="sv-SE" w:bidi="en-US"/>
    </w:rPr>
  </w:style>
  <w:style w:type="paragraph" w:styleId="ListParagraph">
    <w:name w:val="List Paragraph"/>
    <w:basedOn w:val="Normal"/>
    <w:link w:val="ListParagraphChar"/>
    <w:uiPriority w:val="34"/>
    <w:qFormat/>
    <w:rsid w:val="0820F9A7"/>
    <w:pPr>
      <w:spacing w:after="200" w:line="276" w:lineRule="auto"/>
      <w:ind w:left="720"/>
      <w:contextualSpacing/>
    </w:pPr>
    <w:rPr>
      <w:rFonts w:ascii="Calibri" w:hAnsi="Calibri"/>
      <w:sz w:val="22"/>
      <w:szCs w:val="22"/>
      <w:lang w:val="en-AU" w:eastAsia="zh-CN"/>
    </w:rPr>
  </w:style>
  <w:style w:type="paragraph" w:customStyle="1" w:styleId="Text">
    <w:name w:val="Text"/>
    <w:basedOn w:val="Normal"/>
    <w:uiPriority w:val="1"/>
    <w:rsid w:val="0820F9A7"/>
    <w:pPr>
      <w:widowControl w:val="0"/>
      <w:spacing w:line="252" w:lineRule="auto"/>
      <w:ind w:firstLine="202"/>
    </w:pPr>
  </w:style>
  <w:style w:type="paragraph" w:customStyle="1" w:styleId="WNumb1">
    <w:name w:val="W Numb1"/>
    <w:basedOn w:val="BodyText"/>
    <w:link w:val="WNumb1Char"/>
    <w:qFormat/>
    <w:rsid w:val="006316A8"/>
    <w:pPr>
      <w:tabs>
        <w:tab w:val="left" w:pos="360"/>
      </w:tabs>
      <w:spacing w:before="60"/>
      <w:ind w:left="360" w:hanging="360"/>
      <w:jc w:val="both"/>
    </w:pPr>
    <w:rPr>
      <w:lang w:val="en-AU" w:bidi="en-US"/>
    </w:rPr>
  </w:style>
  <w:style w:type="character" w:customStyle="1" w:styleId="WNumb1Char">
    <w:name w:val="W Numb1 Char"/>
    <w:link w:val="WNumb1"/>
    <w:rsid w:val="006316A8"/>
    <w:rPr>
      <w:lang w:val="en-AU" w:bidi="en-US"/>
    </w:rPr>
  </w:style>
  <w:style w:type="table" w:styleId="TableGrid">
    <w:name w:val="Table Grid"/>
    <w:basedOn w:val="TableNormal"/>
    <w:rsid w:val="00213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1"/>
    <w:rsid w:val="0820F9A7"/>
    <w:rPr>
      <w:rFonts w:ascii="Tahoma" w:hAnsi="Tahoma" w:cs="Tahoma"/>
      <w:sz w:val="16"/>
      <w:szCs w:val="16"/>
    </w:rPr>
  </w:style>
  <w:style w:type="character" w:customStyle="1" w:styleId="BalloonTextChar">
    <w:name w:val="Balloon Text Char"/>
    <w:basedOn w:val="DefaultParagraphFont"/>
    <w:link w:val="BalloonText"/>
    <w:rsid w:val="00AC1C46"/>
    <w:rPr>
      <w:rFonts w:ascii="Tahoma" w:hAnsi="Tahoma" w:cs="Tahoma"/>
      <w:sz w:val="16"/>
      <w:szCs w:val="16"/>
    </w:rPr>
  </w:style>
  <w:style w:type="character" w:styleId="PlaceholderText">
    <w:name w:val="Placeholder Text"/>
    <w:basedOn w:val="DefaultParagraphFont"/>
    <w:uiPriority w:val="99"/>
    <w:semiHidden/>
    <w:rsid w:val="00AC1C46"/>
    <w:rPr>
      <w:color w:val="808080"/>
    </w:rPr>
  </w:style>
  <w:style w:type="paragraph" w:customStyle="1" w:styleId="Displayedequation">
    <w:name w:val="Displayed equation"/>
    <w:basedOn w:val="Normal"/>
    <w:next w:val="Normal"/>
    <w:uiPriority w:val="1"/>
    <w:qFormat/>
    <w:rsid w:val="0820F9A7"/>
    <w:pPr>
      <w:tabs>
        <w:tab w:val="center" w:pos="4253"/>
        <w:tab w:val="right" w:pos="8222"/>
      </w:tabs>
      <w:spacing w:before="240" w:after="240" w:line="480" w:lineRule="auto"/>
      <w:jc w:val="center"/>
    </w:pPr>
    <w:rPr>
      <w:lang w:val="en-GB" w:eastAsia="en-GB"/>
    </w:rPr>
  </w:style>
  <w:style w:type="character" w:customStyle="1" w:styleId="Heading3Char">
    <w:name w:val="Heading 3 Char"/>
    <w:basedOn w:val="DefaultParagraphFont"/>
    <w:link w:val="Heading3"/>
    <w:uiPriority w:val="1"/>
    <w:rsid w:val="0F5A7CCB"/>
    <w:rPr>
      <w:rFonts w:ascii="Times New Roman" w:eastAsia="Times New Roman" w:hAnsi="Times New Roman" w:cs="Times New Roman"/>
      <w:b/>
      <w:bCs/>
      <w:noProof w:val="0"/>
      <w:color w:val="auto"/>
      <w:sz w:val="20"/>
      <w:szCs w:val="20"/>
      <w:lang w:val="id-ID"/>
    </w:rPr>
  </w:style>
  <w:style w:type="paragraph" w:customStyle="1" w:styleId="WAYANFigure">
    <w:name w:val="WAYAN Figure"/>
    <w:basedOn w:val="BodyText"/>
    <w:rsid w:val="005C2994"/>
    <w:pPr>
      <w:spacing w:before="120" w:line="360" w:lineRule="auto"/>
    </w:pPr>
    <w:rPr>
      <w:rFonts w:ascii="Calibri" w:hAnsi="Calibri"/>
      <w:sz w:val="24"/>
      <w:szCs w:val="24"/>
      <w:lang w:val="en-AU" w:bidi="en-US"/>
    </w:rPr>
  </w:style>
  <w:style w:type="paragraph" w:customStyle="1" w:styleId="WAYANTable">
    <w:name w:val="WAYAN Table"/>
    <w:basedOn w:val="BodyText"/>
    <w:rsid w:val="005C2994"/>
    <w:pPr>
      <w:spacing w:before="120" w:after="120"/>
    </w:pPr>
    <w:rPr>
      <w:rFonts w:ascii="Calibri" w:hAnsi="Calibri" w:cs="Calibri"/>
      <w:sz w:val="24"/>
      <w:szCs w:val="24"/>
      <w:lang w:val="en-AU" w:bidi="en-US"/>
    </w:rPr>
  </w:style>
  <w:style w:type="paragraph" w:styleId="DocumentMap">
    <w:name w:val="Document Map"/>
    <w:basedOn w:val="Normal"/>
    <w:link w:val="DocumentMapChar"/>
    <w:uiPriority w:val="1"/>
    <w:rsid w:val="0820F9A7"/>
    <w:rPr>
      <w:rFonts w:ascii="Tahoma" w:hAnsi="Tahoma" w:cs="Tahoma"/>
      <w:sz w:val="16"/>
      <w:szCs w:val="16"/>
    </w:rPr>
  </w:style>
  <w:style w:type="character" w:customStyle="1" w:styleId="DocumentMapChar">
    <w:name w:val="Document Map Char"/>
    <w:basedOn w:val="DefaultParagraphFont"/>
    <w:link w:val="DocumentMap"/>
    <w:rsid w:val="007533CE"/>
    <w:rPr>
      <w:rFonts w:ascii="Tahoma" w:hAnsi="Tahoma" w:cs="Tahoma"/>
      <w:sz w:val="16"/>
      <w:szCs w:val="16"/>
    </w:rPr>
  </w:style>
  <w:style w:type="paragraph" w:styleId="Header">
    <w:name w:val="header"/>
    <w:basedOn w:val="Normal"/>
    <w:link w:val="HeaderChar"/>
    <w:uiPriority w:val="99"/>
    <w:rsid w:val="0820F9A7"/>
    <w:pPr>
      <w:tabs>
        <w:tab w:val="center" w:pos="4513"/>
        <w:tab w:val="right" w:pos="9026"/>
      </w:tabs>
    </w:pPr>
  </w:style>
  <w:style w:type="character" w:customStyle="1" w:styleId="HeaderChar">
    <w:name w:val="Header Char"/>
    <w:basedOn w:val="DefaultParagraphFont"/>
    <w:link w:val="Header"/>
    <w:uiPriority w:val="99"/>
    <w:rsid w:val="00FE6C55"/>
    <w:rPr>
      <w:sz w:val="24"/>
      <w:szCs w:val="24"/>
    </w:rPr>
  </w:style>
  <w:style w:type="paragraph" w:styleId="Footer">
    <w:name w:val="footer"/>
    <w:basedOn w:val="Normal"/>
    <w:link w:val="FooterChar"/>
    <w:uiPriority w:val="99"/>
    <w:rsid w:val="0820F9A7"/>
    <w:pPr>
      <w:tabs>
        <w:tab w:val="center" w:pos="4513"/>
        <w:tab w:val="right" w:pos="9026"/>
      </w:tabs>
    </w:pPr>
  </w:style>
  <w:style w:type="character" w:customStyle="1" w:styleId="FooterChar">
    <w:name w:val="Footer Char"/>
    <w:basedOn w:val="DefaultParagraphFont"/>
    <w:link w:val="Footer"/>
    <w:uiPriority w:val="99"/>
    <w:rsid w:val="00FE6C55"/>
    <w:rPr>
      <w:sz w:val="24"/>
      <w:szCs w:val="24"/>
    </w:rPr>
  </w:style>
  <w:style w:type="character" w:customStyle="1" w:styleId="hps">
    <w:name w:val="hps"/>
    <w:basedOn w:val="DefaultParagraphFont"/>
    <w:rsid w:val="00813530"/>
  </w:style>
  <w:style w:type="character" w:customStyle="1" w:styleId="apple-converted-space">
    <w:name w:val="apple-converted-space"/>
    <w:rsid w:val="00CC10E6"/>
  </w:style>
  <w:style w:type="paragraph" w:customStyle="1" w:styleId="KURSORJUDULBAGIAN">
    <w:name w:val="KURSOR_JUDUL_BAGIAN"/>
    <w:basedOn w:val="Normal"/>
    <w:uiPriority w:val="1"/>
    <w:qFormat/>
    <w:rsid w:val="0820F9A7"/>
    <w:pPr>
      <w:spacing w:before="240" w:after="240"/>
    </w:pPr>
    <w:rPr>
      <w:b/>
      <w:bCs/>
      <w:lang w:val="id-ID"/>
    </w:rPr>
  </w:style>
  <w:style w:type="character" w:customStyle="1" w:styleId="ListParagraphChar">
    <w:name w:val="List Paragraph Char"/>
    <w:basedOn w:val="DefaultParagraphFont"/>
    <w:link w:val="ListParagraph"/>
    <w:uiPriority w:val="34"/>
    <w:rsid w:val="065A7AFC"/>
    <w:rPr>
      <w:rFonts w:ascii="Times New Roman" w:eastAsia="Times New Roman" w:hAnsi="Times New Roman" w:cs="Times New Roman"/>
      <w:color w:val="000000" w:themeColor="text1"/>
      <w:sz w:val="20"/>
      <w:szCs w:val="20"/>
      <w:lang w:val="en-AU" w:eastAsia="zh-CN"/>
    </w:rPr>
  </w:style>
  <w:style w:type="character" w:customStyle="1" w:styleId="TitleChar">
    <w:name w:val="Title Char"/>
    <w:basedOn w:val="DefaultParagraphFont"/>
    <w:link w:val="Title"/>
    <w:rsid w:val="00F17BD2"/>
    <w:rPr>
      <w:rFonts w:ascii="Arial" w:hAnsi="Arial" w:cs="Arial"/>
      <w:b/>
      <w:bCs/>
      <w:kern w:val="28"/>
      <w:sz w:val="32"/>
      <w:szCs w:val="32"/>
    </w:rPr>
  </w:style>
  <w:style w:type="character" w:styleId="Emphasis">
    <w:name w:val="Emphasis"/>
    <w:uiPriority w:val="20"/>
    <w:qFormat/>
    <w:rsid w:val="00F17BD2"/>
    <w:rPr>
      <w:i/>
      <w:iCs/>
    </w:rPr>
  </w:style>
  <w:style w:type="paragraph" w:styleId="Caption">
    <w:name w:val="caption"/>
    <w:basedOn w:val="Normal"/>
    <w:next w:val="Normal"/>
    <w:uiPriority w:val="1"/>
    <w:unhideWhenUsed/>
    <w:qFormat/>
    <w:rsid w:val="0820F9A7"/>
    <w:pPr>
      <w:spacing w:after="200"/>
    </w:pPr>
    <w:rPr>
      <w:rFonts w:asciiTheme="minorHAnsi" w:eastAsiaTheme="minorEastAsia" w:hAnsiTheme="minorHAnsi" w:cstheme="minorBidi"/>
      <w:b/>
      <w:bCs/>
      <w:color w:val="4F81BD" w:themeColor="accent1"/>
      <w:sz w:val="18"/>
      <w:szCs w:val="18"/>
    </w:rPr>
  </w:style>
  <w:style w:type="character" w:styleId="HTMLCite">
    <w:name w:val="HTML Cite"/>
    <w:basedOn w:val="DefaultParagraphFont"/>
    <w:uiPriority w:val="99"/>
    <w:unhideWhenUsed/>
    <w:rsid w:val="00A61DF6"/>
    <w:rPr>
      <w:i/>
      <w:iCs/>
    </w:rPr>
  </w:style>
  <w:style w:type="paragraph" w:customStyle="1" w:styleId="Abstrak">
    <w:name w:val="Abstrak"/>
    <w:basedOn w:val="BodyText"/>
    <w:qFormat/>
    <w:rsid w:val="00445B61"/>
    <w:pPr>
      <w:jc w:val="both"/>
    </w:pPr>
    <w:rPr>
      <w:lang w:val="id-ID"/>
    </w:rPr>
  </w:style>
  <w:style w:type="paragraph" w:customStyle="1" w:styleId="Abstract">
    <w:name w:val="Abstract"/>
    <w:basedOn w:val="BodyText"/>
    <w:qFormat/>
    <w:rsid w:val="00445B61"/>
    <w:pPr>
      <w:jc w:val="both"/>
    </w:pPr>
    <w:rPr>
      <w:i/>
    </w:rPr>
  </w:style>
  <w:style w:type="paragraph" w:customStyle="1" w:styleId="Gambar">
    <w:name w:val="Gambar"/>
    <w:basedOn w:val="WAYANFigure"/>
    <w:qFormat/>
    <w:rsid w:val="00445B61"/>
    <w:pPr>
      <w:spacing w:after="120" w:line="240" w:lineRule="auto"/>
    </w:pPr>
    <w:rPr>
      <w:rFonts w:ascii="Times New Roman" w:hAnsi="Times New Roman"/>
      <w:sz w:val="20"/>
      <w:szCs w:val="20"/>
      <w:lang w:val="id-ID"/>
    </w:rPr>
  </w:style>
  <w:style w:type="paragraph" w:customStyle="1" w:styleId="Tabel">
    <w:name w:val="Tabel"/>
    <w:basedOn w:val="Normal"/>
    <w:uiPriority w:val="1"/>
    <w:qFormat/>
    <w:rsid w:val="0820F9A7"/>
    <w:pPr>
      <w:spacing w:before="120" w:after="120"/>
      <w:jc w:val="center"/>
    </w:pPr>
    <w:rPr>
      <w:lang w:val="id-ID"/>
    </w:rPr>
  </w:style>
  <w:style w:type="character" w:styleId="UnresolvedMention">
    <w:name w:val="Unresolved Mention"/>
    <w:basedOn w:val="DefaultParagraphFont"/>
    <w:uiPriority w:val="99"/>
    <w:semiHidden/>
    <w:unhideWhenUsed/>
    <w:rsid w:val="00F26AF8"/>
    <w:rPr>
      <w:color w:val="808080"/>
      <w:shd w:val="clear" w:color="auto" w:fill="E6E6E6"/>
    </w:rPr>
  </w:style>
  <w:style w:type="paragraph" w:styleId="Subtitle">
    <w:name w:val="Subtitle"/>
    <w:basedOn w:val="Normal"/>
    <w:next w:val="Normal"/>
    <w:uiPriority w:val="11"/>
    <w:qFormat/>
    <w:rsid w:val="0820F9A7"/>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customStyle="1" w:styleId="Judul1">
    <w:name w:val="Judul1"/>
    <w:basedOn w:val="Normal"/>
    <w:uiPriority w:val="1"/>
    <w:qFormat/>
    <w:rsid w:val="0820F9A7"/>
    <w:pPr>
      <w:spacing w:before="120" w:after="120"/>
      <w:jc w:val="center"/>
    </w:pPr>
    <w:rPr>
      <w:b/>
      <w:bCs/>
      <w:lang w:val="id-ID"/>
    </w:rPr>
  </w:style>
  <w:style w:type="paragraph" w:customStyle="1" w:styleId="Judul21">
    <w:name w:val="Judul 21"/>
    <w:basedOn w:val="BodyText"/>
    <w:qFormat/>
    <w:rsid w:val="00FC4960"/>
    <w:pPr>
      <w:spacing w:before="120" w:after="120"/>
    </w:pPr>
    <w:rPr>
      <w:b/>
      <w:lang w:val="id-ID"/>
    </w:rPr>
  </w:style>
  <w:style w:type="paragraph" w:styleId="Quote">
    <w:name w:val="Quote"/>
    <w:basedOn w:val="Normal"/>
    <w:next w:val="Normal"/>
    <w:uiPriority w:val="29"/>
    <w:qFormat/>
    <w:rsid w:val="0820F9A7"/>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0820F9A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0820F9A7"/>
    <w:pPr>
      <w:spacing w:after="100"/>
    </w:pPr>
  </w:style>
  <w:style w:type="paragraph" w:styleId="TOC2">
    <w:name w:val="toc 2"/>
    <w:basedOn w:val="Normal"/>
    <w:next w:val="Normal"/>
    <w:uiPriority w:val="39"/>
    <w:unhideWhenUsed/>
    <w:rsid w:val="0820F9A7"/>
    <w:pPr>
      <w:spacing w:after="100"/>
      <w:ind w:left="220"/>
    </w:pPr>
  </w:style>
  <w:style w:type="paragraph" w:styleId="TOC3">
    <w:name w:val="toc 3"/>
    <w:basedOn w:val="Normal"/>
    <w:next w:val="Normal"/>
    <w:uiPriority w:val="39"/>
    <w:unhideWhenUsed/>
    <w:rsid w:val="0820F9A7"/>
    <w:pPr>
      <w:spacing w:after="100"/>
      <w:ind w:left="440"/>
    </w:pPr>
  </w:style>
  <w:style w:type="paragraph" w:styleId="TOC4">
    <w:name w:val="toc 4"/>
    <w:basedOn w:val="Normal"/>
    <w:next w:val="Normal"/>
    <w:uiPriority w:val="39"/>
    <w:unhideWhenUsed/>
    <w:rsid w:val="0820F9A7"/>
    <w:pPr>
      <w:spacing w:after="100"/>
      <w:ind w:left="660"/>
    </w:pPr>
  </w:style>
  <w:style w:type="paragraph" w:styleId="TOC5">
    <w:name w:val="toc 5"/>
    <w:basedOn w:val="Normal"/>
    <w:next w:val="Normal"/>
    <w:uiPriority w:val="39"/>
    <w:unhideWhenUsed/>
    <w:rsid w:val="0820F9A7"/>
    <w:pPr>
      <w:spacing w:after="100"/>
      <w:ind w:left="880"/>
    </w:pPr>
  </w:style>
  <w:style w:type="paragraph" w:styleId="TOC6">
    <w:name w:val="toc 6"/>
    <w:basedOn w:val="Normal"/>
    <w:next w:val="Normal"/>
    <w:uiPriority w:val="39"/>
    <w:unhideWhenUsed/>
    <w:rsid w:val="0820F9A7"/>
    <w:pPr>
      <w:spacing w:after="100"/>
      <w:ind w:left="1100"/>
    </w:pPr>
  </w:style>
  <w:style w:type="paragraph" w:styleId="TOC7">
    <w:name w:val="toc 7"/>
    <w:basedOn w:val="Normal"/>
    <w:next w:val="Normal"/>
    <w:uiPriority w:val="39"/>
    <w:unhideWhenUsed/>
    <w:rsid w:val="0820F9A7"/>
    <w:pPr>
      <w:spacing w:after="100"/>
      <w:ind w:left="1320"/>
    </w:pPr>
  </w:style>
  <w:style w:type="paragraph" w:styleId="TOC8">
    <w:name w:val="toc 8"/>
    <w:basedOn w:val="Normal"/>
    <w:next w:val="Normal"/>
    <w:uiPriority w:val="39"/>
    <w:unhideWhenUsed/>
    <w:rsid w:val="0820F9A7"/>
    <w:pPr>
      <w:spacing w:after="100"/>
      <w:ind w:left="1540"/>
    </w:pPr>
  </w:style>
  <w:style w:type="paragraph" w:styleId="TOC9">
    <w:name w:val="toc 9"/>
    <w:basedOn w:val="Normal"/>
    <w:next w:val="Normal"/>
    <w:uiPriority w:val="39"/>
    <w:unhideWhenUsed/>
    <w:rsid w:val="0820F9A7"/>
    <w:pPr>
      <w:spacing w:after="100"/>
      <w:ind w:left="1760"/>
    </w:pPr>
  </w:style>
  <w:style w:type="paragraph" w:styleId="EndnoteText">
    <w:name w:val="endnote text"/>
    <w:basedOn w:val="Normal"/>
    <w:uiPriority w:val="99"/>
    <w:semiHidden/>
    <w:unhideWhenUsed/>
    <w:rsid w:val="0820F9A7"/>
  </w:style>
  <w:style w:type="paragraph" w:styleId="FootnoteText">
    <w:name w:val="footnote text"/>
    <w:basedOn w:val="Normal"/>
    <w:uiPriority w:val="99"/>
    <w:semiHidden/>
    <w:unhideWhenUsed/>
    <w:rsid w:val="0820F9A7"/>
  </w:style>
  <w:style w:type="paragraph" w:customStyle="1" w:styleId="AuthorName">
    <w:name w:val="Author Name"/>
    <w:basedOn w:val="Normal"/>
    <w:uiPriority w:val="1"/>
    <w:qFormat/>
    <w:rsid w:val="13AB1A49"/>
    <w:pPr>
      <w:jc w:val="center"/>
    </w:pPr>
    <w:rPr>
      <w:b/>
      <w:bCs/>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color w:val="000000" w:themeColor="text1"/>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FirstParagraph">
    <w:name w:val="First Paragraph"/>
    <w:basedOn w:val="BodyText"/>
    <w:next w:val="BodyText"/>
    <w:qFormat/>
    <w:rsid w:val="003E6AD8"/>
    <w:pPr>
      <w:spacing w:before="180" w:after="180"/>
      <w:jc w:val="left"/>
    </w:pPr>
    <w:rPr>
      <w:rFonts w:eastAsiaTheme="minorHAnsi" w:cstheme="minorBidi"/>
      <w:color w:val="auto"/>
      <w:sz w:val="24"/>
      <w:szCs w:val="24"/>
      <w:lang w:eastAsia="en-US"/>
    </w:rPr>
  </w:style>
  <w:style w:type="character" w:styleId="FollowedHyperlink">
    <w:name w:val="FollowedHyperlink"/>
    <w:basedOn w:val="DefaultParagraphFont"/>
    <w:uiPriority w:val="99"/>
    <w:semiHidden/>
    <w:unhideWhenUsed/>
    <w:rsid w:val="003E6A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9756">
      <w:bodyDiv w:val="1"/>
      <w:marLeft w:val="0"/>
      <w:marRight w:val="0"/>
      <w:marTop w:val="0"/>
      <w:marBottom w:val="0"/>
      <w:divBdr>
        <w:top w:val="none" w:sz="0" w:space="0" w:color="auto"/>
        <w:left w:val="none" w:sz="0" w:space="0" w:color="auto"/>
        <w:bottom w:val="none" w:sz="0" w:space="0" w:color="auto"/>
        <w:right w:val="none" w:sz="0" w:space="0" w:color="auto"/>
      </w:divBdr>
    </w:div>
    <w:div w:id="66078008">
      <w:bodyDiv w:val="1"/>
      <w:marLeft w:val="0"/>
      <w:marRight w:val="0"/>
      <w:marTop w:val="0"/>
      <w:marBottom w:val="0"/>
      <w:divBdr>
        <w:top w:val="none" w:sz="0" w:space="0" w:color="auto"/>
        <w:left w:val="none" w:sz="0" w:space="0" w:color="auto"/>
        <w:bottom w:val="none" w:sz="0" w:space="0" w:color="auto"/>
        <w:right w:val="none" w:sz="0" w:space="0" w:color="auto"/>
      </w:divBdr>
    </w:div>
    <w:div w:id="83190406">
      <w:bodyDiv w:val="1"/>
      <w:marLeft w:val="0"/>
      <w:marRight w:val="0"/>
      <w:marTop w:val="0"/>
      <w:marBottom w:val="0"/>
      <w:divBdr>
        <w:top w:val="none" w:sz="0" w:space="0" w:color="auto"/>
        <w:left w:val="none" w:sz="0" w:space="0" w:color="auto"/>
        <w:bottom w:val="none" w:sz="0" w:space="0" w:color="auto"/>
        <w:right w:val="none" w:sz="0" w:space="0" w:color="auto"/>
      </w:divBdr>
    </w:div>
    <w:div w:id="85462439">
      <w:bodyDiv w:val="1"/>
      <w:marLeft w:val="0"/>
      <w:marRight w:val="0"/>
      <w:marTop w:val="0"/>
      <w:marBottom w:val="0"/>
      <w:divBdr>
        <w:top w:val="none" w:sz="0" w:space="0" w:color="auto"/>
        <w:left w:val="none" w:sz="0" w:space="0" w:color="auto"/>
        <w:bottom w:val="none" w:sz="0" w:space="0" w:color="auto"/>
        <w:right w:val="none" w:sz="0" w:space="0" w:color="auto"/>
      </w:divBdr>
    </w:div>
    <w:div w:id="110638484">
      <w:bodyDiv w:val="1"/>
      <w:marLeft w:val="0"/>
      <w:marRight w:val="0"/>
      <w:marTop w:val="0"/>
      <w:marBottom w:val="0"/>
      <w:divBdr>
        <w:top w:val="none" w:sz="0" w:space="0" w:color="auto"/>
        <w:left w:val="none" w:sz="0" w:space="0" w:color="auto"/>
        <w:bottom w:val="none" w:sz="0" w:space="0" w:color="auto"/>
        <w:right w:val="none" w:sz="0" w:space="0" w:color="auto"/>
      </w:divBdr>
    </w:div>
    <w:div w:id="217865525">
      <w:bodyDiv w:val="1"/>
      <w:marLeft w:val="0"/>
      <w:marRight w:val="0"/>
      <w:marTop w:val="0"/>
      <w:marBottom w:val="0"/>
      <w:divBdr>
        <w:top w:val="none" w:sz="0" w:space="0" w:color="auto"/>
        <w:left w:val="none" w:sz="0" w:space="0" w:color="auto"/>
        <w:bottom w:val="none" w:sz="0" w:space="0" w:color="auto"/>
        <w:right w:val="none" w:sz="0" w:space="0" w:color="auto"/>
      </w:divBdr>
      <w:divsChild>
        <w:div w:id="613445887">
          <w:marLeft w:val="0"/>
          <w:marRight w:val="0"/>
          <w:marTop w:val="0"/>
          <w:marBottom w:val="0"/>
          <w:divBdr>
            <w:top w:val="none" w:sz="0" w:space="0" w:color="auto"/>
            <w:left w:val="none" w:sz="0" w:space="0" w:color="auto"/>
            <w:bottom w:val="none" w:sz="0" w:space="0" w:color="auto"/>
            <w:right w:val="none" w:sz="0" w:space="0" w:color="auto"/>
          </w:divBdr>
          <w:divsChild>
            <w:div w:id="1073625440">
              <w:marLeft w:val="0"/>
              <w:marRight w:val="0"/>
              <w:marTop w:val="0"/>
              <w:marBottom w:val="0"/>
              <w:divBdr>
                <w:top w:val="none" w:sz="0" w:space="0" w:color="auto"/>
                <w:left w:val="none" w:sz="0" w:space="0" w:color="auto"/>
                <w:bottom w:val="none" w:sz="0" w:space="0" w:color="auto"/>
                <w:right w:val="none" w:sz="0" w:space="0" w:color="auto"/>
              </w:divBdr>
              <w:divsChild>
                <w:div w:id="161790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2718">
      <w:bodyDiv w:val="1"/>
      <w:marLeft w:val="0"/>
      <w:marRight w:val="0"/>
      <w:marTop w:val="0"/>
      <w:marBottom w:val="0"/>
      <w:divBdr>
        <w:top w:val="none" w:sz="0" w:space="0" w:color="auto"/>
        <w:left w:val="none" w:sz="0" w:space="0" w:color="auto"/>
        <w:bottom w:val="none" w:sz="0" w:space="0" w:color="auto"/>
        <w:right w:val="none" w:sz="0" w:space="0" w:color="auto"/>
      </w:divBdr>
    </w:div>
    <w:div w:id="291710961">
      <w:bodyDiv w:val="1"/>
      <w:marLeft w:val="0"/>
      <w:marRight w:val="0"/>
      <w:marTop w:val="0"/>
      <w:marBottom w:val="0"/>
      <w:divBdr>
        <w:top w:val="none" w:sz="0" w:space="0" w:color="auto"/>
        <w:left w:val="none" w:sz="0" w:space="0" w:color="auto"/>
        <w:bottom w:val="none" w:sz="0" w:space="0" w:color="auto"/>
        <w:right w:val="none" w:sz="0" w:space="0" w:color="auto"/>
      </w:divBdr>
    </w:div>
    <w:div w:id="401755175">
      <w:bodyDiv w:val="1"/>
      <w:marLeft w:val="0"/>
      <w:marRight w:val="0"/>
      <w:marTop w:val="0"/>
      <w:marBottom w:val="0"/>
      <w:divBdr>
        <w:top w:val="none" w:sz="0" w:space="0" w:color="auto"/>
        <w:left w:val="none" w:sz="0" w:space="0" w:color="auto"/>
        <w:bottom w:val="none" w:sz="0" w:space="0" w:color="auto"/>
        <w:right w:val="none" w:sz="0" w:space="0" w:color="auto"/>
      </w:divBdr>
    </w:div>
    <w:div w:id="430276030">
      <w:bodyDiv w:val="1"/>
      <w:marLeft w:val="0"/>
      <w:marRight w:val="0"/>
      <w:marTop w:val="0"/>
      <w:marBottom w:val="0"/>
      <w:divBdr>
        <w:top w:val="none" w:sz="0" w:space="0" w:color="auto"/>
        <w:left w:val="none" w:sz="0" w:space="0" w:color="auto"/>
        <w:bottom w:val="none" w:sz="0" w:space="0" w:color="auto"/>
        <w:right w:val="none" w:sz="0" w:space="0" w:color="auto"/>
      </w:divBdr>
    </w:div>
    <w:div w:id="475535310">
      <w:bodyDiv w:val="1"/>
      <w:marLeft w:val="0"/>
      <w:marRight w:val="0"/>
      <w:marTop w:val="0"/>
      <w:marBottom w:val="0"/>
      <w:divBdr>
        <w:top w:val="none" w:sz="0" w:space="0" w:color="auto"/>
        <w:left w:val="none" w:sz="0" w:space="0" w:color="auto"/>
        <w:bottom w:val="none" w:sz="0" w:space="0" w:color="auto"/>
        <w:right w:val="none" w:sz="0" w:space="0" w:color="auto"/>
      </w:divBdr>
      <w:divsChild>
        <w:div w:id="492523776">
          <w:marLeft w:val="640"/>
          <w:marRight w:val="0"/>
          <w:marTop w:val="0"/>
          <w:marBottom w:val="0"/>
          <w:divBdr>
            <w:top w:val="none" w:sz="0" w:space="0" w:color="auto"/>
            <w:left w:val="none" w:sz="0" w:space="0" w:color="auto"/>
            <w:bottom w:val="none" w:sz="0" w:space="0" w:color="auto"/>
            <w:right w:val="none" w:sz="0" w:space="0" w:color="auto"/>
          </w:divBdr>
        </w:div>
      </w:divsChild>
    </w:div>
    <w:div w:id="540285821">
      <w:bodyDiv w:val="1"/>
      <w:marLeft w:val="0"/>
      <w:marRight w:val="0"/>
      <w:marTop w:val="0"/>
      <w:marBottom w:val="0"/>
      <w:divBdr>
        <w:top w:val="none" w:sz="0" w:space="0" w:color="auto"/>
        <w:left w:val="none" w:sz="0" w:space="0" w:color="auto"/>
        <w:bottom w:val="none" w:sz="0" w:space="0" w:color="auto"/>
        <w:right w:val="none" w:sz="0" w:space="0" w:color="auto"/>
      </w:divBdr>
      <w:divsChild>
        <w:div w:id="891966941">
          <w:marLeft w:val="0"/>
          <w:marRight w:val="0"/>
          <w:marTop w:val="0"/>
          <w:marBottom w:val="0"/>
          <w:divBdr>
            <w:top w:val="none" w:sz="0" w:space="0" w:color="auto"/>
            <w:left w:val="none" w:sz="0" w:space="0" w:color="auto"/>
            <w:bottom w:val="none" w:sz="0" w:space="0" w:color="auto"/>
            <w:right w:val="none" w:sz="0" w:space="0" w:color="auto"/>
          </w:divBdr>
          <w:divsChild>
            <w:div w:id="458449571">
              <w:marLeft w:val="0"/>
              <w:marRight w:val="0"/>
              <w:marTop w:val="0"/>
              <w:marBottom w:val="0"/>
              <w:divBdr>
                <w:top w:val="none" w:sz="0" w:space="0" w:color="auto"/>
                <w:left w:val="none" w:sz="0" w:space="0" w:color="auto"/>
                <w:bottom w:val="none" w:sz="0" w:space="0" w:color="auto"/>
                <w:right w:val="none" w:sz="0" w:space="0" w:color="auto"/>
              </w:divBdr>
              <w:divsChild>
                <w:div w:id="523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9128">
      <w:bodyDiv w:val="1"/>
      <w:marLeft w:val="0"/>
      <w:marRight w:val="0"/>
      <w:marTop w:val="0"/>
      <w:marBottom w:val="0"/>
      <w:divBdr>
        <w:top w:val="none" w:sz="0" w:space="0" w:color="auto"/>
        <w:left w:val="none" w:sz="0" w:space="0" w:color="auto"/>
        <w:bottom w:val="none" w:sz="0" w:space="0" w:color="auto"/>
        <w:right w:val="none" w:sz="0" w:space="0" w:color="auto"/>
      </w:divBdr>
    </w:div>
    <w:div w:id="672755574">
      <w:bodyDiv w:val="1"/>
      <w:marLeft w:val="0"/>
      <w:marRight w:val="0"/>
      <w:marTop w:val="0"/>
      <w:marBottom w:val="0"/>
      <w:divBdr>
        <w:top w:val="none" w:sz="0" w:space="0" w:color="auto"/>
        <w:left w:val="none" w:sz="0" w:space="0" w:color="auto"/>
        <w:bottom w:val="none" w:sz="0" w:space="0" w:color="auto"/>
        <w:right w:val="none" w:sz="0" w:space="0" w:color="auto"/>
      </w:divBdr>
    </w:div>
    <w:div w:id="722099656">
      <w:bodyDiv w:val="1"/>
      <w:marLeft w:val="0"/>
      <w:marRight w:val="0"/>
      <w:marTop w:val="0"/>
      <w:marBottom w:val="0"/>
      <w:divBdr>
        <w:top w:val="none" w:sz="0" w:space="0" w:color="auto"/>
        <w:left w:val="none" w:sz="0" w:space="0" w:color="auto"/>
        <w:bottom w:val="none" w:sz="0" w:space="0" w:color="auto"/>
        <w:right w:val="none" w:sz="0" w:space="0" w:color="auto"/>
      </w:divBdr>
      <w:divsChild>
        <w:div w:id="393627113">
          <w:marLeft w:val="0"/>
          <w:marRight w:val="0"/>
          <w:marTop w:val="0"/>
          <w:marBottom w:val="0"/>
          <w:divBdr>
            <w:top w:val="none" w:sz="0" w:space="0" w:color="auto"/>
            <w:left w:val="none" w:sz="0" w:space="0" w:color="auto"/>
            <w:bottom w:val="none" w:sz="0" w:space="0" w:color="auto"/>
            <w:right w:val="none" w:sz="0" w:space="0" w:color="auto"/>
          </w:divBdr>
          <w:divsChild>
            <w:div w:id="1311863453">
              <w:marLeft w:val="0"/>
              <w:marRight w:val="0"/>
              <w:marTop w:val="0"/>
              <w:marBottom w:val="0"/>
              <w:divBdr>
                <w:top w:val="none" w:sz="0" w:space="0" w:color="auto"/>
                <w:left w:val="none" w:sz="0" w:space="0" w:color="auto"/>
                <w:bottom w:val="none" w:sz="0" w:space="0" w:color="auto"/>
                <w:right w:val="none" w:sz="0" w:space="0" w:color="auto"/>
              </w:divBdr>
              <w:divsChild>
                <w:div w:id="8600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0411">
      <w:bodyDiv w:val="1"/>
      <w:marLeft w:val="0"/>
      <w:marRight w:val="0"/>
      <w:marTop w:val="0"/>
      <w:marBottom w:val="0"/>
      <w:divBdr>
        <w:top w:val="none" w:sz="0" w:space="0" w:color="auto"/>
        <w:left w:val="none" w:sz="0" w:space="0" w:color="auto"/>
        <w:bottom w:val="none" w:sz="0" w:space="0" w:color="auto"/>
        <w:right w:val="none" w:sz="0" w:space="0" w:color="auto"/>
      </w:divBdr>
      <w:divsChild>
        <w:div w:id="2086805044">
          <w:marLeft w:val="0"/>
          <w:marRight w:val="0"/>
          <w:marTop w:val="0"/>
          <w:marBottom w:val="0"/>
          <w:divBdr>
            <w:top w:val="none" w:sz="0" w:space="0" w:color="auto"/>
            <w:left w:val="none" w:sz="0" w:space="0" w:color="auto"/>
            <w:bottom w:val="none" w:sz="0" w:space="0" w:color="auto"/>
            <w:right w:val="none" w:sz="0" w:space="0" w:color="auto"/>
          </w:divBdr>
          <w:divsChild>
            <w:div w:id="1243445790">
              <w:marLeft w:val="0"/>
              <w:marRight w:val="0"/>
              <w:marTop w:val="0"/>
              <w:marBottom w:val="0"/>
              <w:divBdr>
                <w:top w:val="none" w:sz="0" w:space="0" w:color="auto"/>
                <w:left w:val="none" w:sz="0" w:space="0" w:color="auto"/>
                <w:bottom w:val="none" w:sz="0" w:space="0" w:color="auto"/>
                <w:right w:val="none" w:sz="0" w:space="0" w:color="auto"/>
              </w:divBdr>
              <w:divsChild>
                <w:div w:id="11826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87826">
      <w:bodyDiv w:val="1"/>
      <w:marLeft w:val="0"/>
      <w:marRight w:val="0"/>
      <w:marTop w:val="0"/>
      <w:marBottom w:val="0"/>
      <w:divBdr>
        <w:top w:val="none" w:sz="0" w:space="0" w:color="auto"/>
        <w:left w:val="none" w:sz="0" w:space="0" w:color="auto"/>
        <w:bottom w:val="none" w:sz="0" w:space="0" w:color="auto"/>
        <w:right w:val="none" w:sz="0" w:space="0" w:color="auto"/>
      </w:divBdr>
    </w:div>
    <w:div w:id="862789696">
      <w:bodyDiv w:val="1"/>
      <w:marLeft w:val="0"/>
      <w:marRight w:val="0"/>
      <w:marTop w:val="0"/>
      <w:marBottom w:val="0"/>
      <w:divBdr>
        <w:top w:val="none" w:sz="0" w:space="0" w:color="auto"/>
        <w:left w:val="none" w:sz="0" w:space="0" w:color="auto"/>
        <w:bottom w:val="none" w:sz="0" w:space="0" w:color="auto"/>
        <w:right w:val="none" w:sz="0" w:space="0" w:color="auto"/>
      </w:divBdr>
    </w:div>
    <w:div w:id="890926591">
      <w:bodyDiv w:val="1"/>
      <w:marLeft w:val="0"/>
      <w:marRight w:val="0"/>
      <w:marTop w:val="0"/>
      <w:marBottom w:val="0"/>
      <w:divBdr>
        <w:top w:val="none" w:sz="0" w:space="0" w:color="auto"/>
        <w:left w:val="none" w:sz="0" w:space="0" w:color="auto"/>
        <w:bottom w:val="none" w:sz="0" w:space="0" w:color="auto"/>
        <w:right w:val="none" w:sz="0" w:space="0" w:color="auto"/>
      </w:divBdr>
    </w:div>
    <w:div w:id="966394458">
      <w:bodyDiv w:val="1"/>
      <w:marLeft w:val="0"/>
      <w:marRight w:val="0"/>
      <w:marTop w:val="0"/>
      <w:marBottom w:val="0"/>
      <w:divBdr>
        <w:top w:val="none" w:sz="0" w:space="0" w:color="auto"/>
        <w:left w:val="none" w:sz="0" w:space="0" w:color="auto"/>
        <w:bottom w:val="none" w:sz="0" w:space="0" w:color="auto"/>
        <w:right w:val="none" w:sz="0" w:space="0" w:color="auto"/>
      </w:divBdr>
    </w:div>
    <w:div w:id="992443508">
      <w:bodyDiv w:val="1"/>
      <w:marLeft w:val="0"/>
      <w:marRight w:val="0"/>
      <w:marTop w:val="0"/>
      <w:marBottom w:val="0"/>
      <w:divBdr>
        <w:top w:val="none" w:sz="0" w:space="0" w:color="auto"/>
        <w:left w:val="none" w:sz="0" w:space="0" w:color="auto"/>
        <w:bottom w:val="none" w:sz="0" w:space="0" w:color="auto"/>
        <w:right w:val="none" w:sz="0" w:space="0" w:color="auto"/>
      </w:divBdr>
    </w:div>
    <w:div w:id="1072385555">
      <w:bodyDiv w:val="1"/>
      <w:marLeft w:val="0"/>
      <w:marRight w:val="0"/>
      <w:marTop w:val="0"/>
      <w:marBottom w:val="0"/>
      <w:divBdr>
        <w:top w:val="none" w:sz="0" w:space="0" w:color="auto"/>
        <w:left w:val="none" w:sz="0" w:space="0" w:color="auto"/>
        <w:bottom w:val="none" w:sz="0" w:space="0" w:color="auto"/>
        <w:right w:val="none" w:sz="0" w:space="0" w:color="auto"/>
      </w:divBdr>
    </w:div>
    <w:div w:id="1079257440">
      <w:bodyDiv w:val="1"/>
      <w:marLeft w:val="0"/>
      <w:marRight w:val="0"/>
      <w:marTop w:val="0"/>
      <w:marBottom w:val="0"/>
      <w:divBdr>
        <w:top w:val="none" w:sz="0" w:space="0" w:color="auto"/>
        <w:left w:val="none" w:sz="0" w:space="0" w:color="auto"/>
        <w:bottom w:val="none" w:sz="0" w:space="0" w:color="auto"/>
        <w:right w:val="none" w:sz="0" w:space="0" w:color="auto"/>
      </w:divBdr>
    </w:div>
    <w:div w:id="1120876483">
      <w:bodyDiv w:val="1"/>
      <w:marLeft w:val="0"/>
      <w:marRight w:val="0"/>
      <w:marTop w:val="0"/>
      <w:marBottom w:val="0"/>
      <w:divBdr>
        <w:top w:val="none" w:sz="0" w:space="0" w:color="auto"/>
        <w:left w:val="none" w:sz="0" w:space="0" w:color="auto"/>
        <w:bottom w:val="none" w:sz="0" w:space="0" w:color="auto"/>
        <w:right w:val="none" w:sz="0" w:space="0" w:color="auto"/>
      </w:divBdr>
    </w:div>
    <w:div w:id="1240560199">
      <w:bodyDiv w:val="1"/>
      <w:marLeft w:val="0"/>
      <w:marRight w:val="0"/>
      <w:marTop w:val="0"/>
      <w:marBottom w:val="0"/>
      <w:divBdr>
        <w:top w:val="none" w:sz="0" w:space="0" w:color="auto"/>
        <w:left w:val="none" w:sz="0" w:space="0" w:color="auto"/>
        <w:bottom w:val="none" w:sz="0" w:space="0" w:color="auto"/>
        <w:right w:val="none" w:sz="0" w:space="0" w:color="auto"/>
      </w:divBdr>
    </w:div>
    <w:div w:id="1245146690">
      <w:bodyDiv w:val="1"/>
      <w:marLeft w:val="0"/>
      <w:marRight w:val="0"/>
      <w:marTop w:val="0"/>
      <w:marBottom w:val="0"/>
      <w:divBdr>
        <w:top w:val="none" w:sz="0" w:space="0" w:color="auto"/>
        <w:left w:val="none" w:sz="0" w:space="0" w:color="auto"/>
        <w:bottom w:val="none" w:sz="0" w:space="0" w:color="auto"/>
        <w:right w:val="none" w:sz="0" w:space="0" w:color="auto"/>
      </w:divBdr>
    </w:div>
    <w:div w:id="1330937411">
      <w:bodyDiv w:val="1"/>
      <w:marLeft w:val="0"/>
      <w:marRight w:val="0"/>
      <w:marTop w:val="0"/>
      <w:marBottom w:val="0"/>
      <w:divBdr>
        <w:top w:val="none" w:sz="0" w:space="0" w:color="auto"/>
        <w:left w:val="none" w:sz="0" w:space="0" w:color="auto"/>
        <w:bottom w:val="none" w:sz="0" w:space="0" w:color="auto"/>
        <w:right w:val="none" w:sz="0" w:space="0" w:color="auto"/>
      </w:divBdr>
    </w:div>
    <w:div w:id="1364332232">
      <w:bodyDiv w:val="1"/>
      <w:marLeft w:val="0"/>
      <w:marRight w:val="0"/>
      <w:marTop w:val="0"/>
      <w:marBottom w:val="0"/>
      <w:divBdr>
        <w:top w:val="none" w:sz="0" w:space="0" w:color="auto"/>
        <w:left w:val="none" w:sz="0" w:space="0" w:color="auto"/>
        <w:bottom w:val="none" w:sz="0" w:space="0" w:color="auto"/>
        <w:right w:val="none" w:sz="0" w:space="0" w:color="auto"/>
      </w:divBdr>
    </w:div>
    <w:div w:id="1388065503">
      <w:bodyDiv w:val="1"/>
      <w:marLeft w:val="0"/>
      <w:marRight w:val="0"/>
      <w:marTop w:val="0"/>
      <w:marBottom w:val="0"/>
      <w:divBdr>
        <w:top w:val="none" w:sz="0" w:space="0" w:color="auto"/>
        <w:left w:val="none" w:sz="0" w:space="0" w:color="auto"/>
        <w:bottom w:val="none" w:sz="0" w:space="0" w:color="auto"/>
        <w:right w:val="none" w:sz="0" w:space="0" w:color="auto"/>
      </w:divBdr>
    </w:div>
    <w:div w:id="1461649567">
      <w:bodyDiv w:val="1"/>
      <w:marLeft w:val="0"/>
      <w:marRight w:val="0"/>
      <w:marTop w:val="0"/>
      <w:marBottom w:val="0"/>
      <w:divBdr>
        <w:top w:val="none" w:sz="0" w:space="0" w:color="auto"/>
        <w:left w:val="none" w:sz="0" w:space="0" w:color="auto"/>
        <w:bottom w:val="none" w:sz="0" w:space="0" w:color="auto"/>
        <w:right w:val="none" w:sz="0" w:space="0" w:color="auto"/>
      </w:divBdr>
    </w:div>
    <w:div w:id="1473257144">
      <w:bodyDiv w:val="1"/>
      <w:marLeft w:val="0"/>
      <w:marRight w:val="0"/>
      <w:marTop w:val="0"/>
      <w:marBottom w:val="0"/>
      <w:divBdr>
        <w:top w:val="none" w:sz="0" w:space="0" w:color="auto"/>
        <w:left w:val="none" w:sz="0" w:space="0" w:color="auto"/>
        <w:bottom w:val="none" w:sz="0" w:space="0" w:color="auto"/>
        <w:right w:val="none" w:sz="0" w:space="0" w:color="auto"/>
      </w:divBdr>
    </w:div>
    <w:div w:id="1507473973">
      <w:bodyDiv w:val="1"/>
      <w:marLeft w:val="0"/>
      <w:marRight w:val="0"/>
      <w:marTop w:val="0"/>
      <w:marBottom w:val="0"/>
      <w:divBdr>
        <w:top w:val="none" w:sz="0" w:space="0" w:color="auto"/>
        <w:left w:val="none" w:sz="0" w:space="0" w:color="auto"/>
        <w:bottom w:val="none" w:sz="0" w:space="0" w:color="auto"/>
        <w:right w:val="none" w:sz="0" w:space="0" w:color="auto"/>
      </w:divBdr>
    </w:div>
    <w:div w:id="1590968902">
      <w:bodyDiv w:val="1"/>
      <w:marLeft w:val="0"/>
      <w:marRight w:val="0"/>
      <w:marTop w:val="0"/>
      <w:marBottom w:val="0"/>
      <w:divBdr>
        <w:top w:val="none" w:sz="0" w:space="0" w:color="auto"/>
        <w:left w:val="none" w:sz="0" w:space="0" w:color="auto"/>
        <w:bottom w:val="none" w:sz="0" w:space="0" w:color="auto"/>
        <w:right w:val="none" w:sz="0" w:space="0" w:color="auto"/>
      </w:divBdr>
    </w:div>
    <w:div w:id="1603147939">
      <w:bodyDiv w:val="1"/>
      <w:marLeft w:val="0"/>
      <w:marRight w:val="0"/>
      <w:marTop w:val="0"/>
      <w:marBottom w:val="0"/>
      <w:divBdr>
        <w:top w:val="none" w:sz="0" w:space="0" w:color="auto"/>
        <w:left w:val="none" w:sz="0" w:space="0" w:color="auto"/>
        <w:bottom w:val="none" w:sz="0" w:space="0" w:color="auto"/>
        <w:right w:val="none" w:sz="0" w:space="0" w:color="auto"/>
      </w:divBdr>
      <w:divsChild>
        <w:div w:id="1416052012">
          <w:marLeft w:val="0"/>
          <w:marRight w:val="0"/>
          <w:marTop w:val="0"/>
          <w:marBottom w:val="0"/>
          <w:divBdr>
            <w:top w:val="none" w:sz="0" w:space="0" w:color="auto"/>
            <w:left w:val="none" w:sz="0" w:space="0" w:color="auto"/>
            <w:bottom w:val="none" w:sz="0" w:space="0" w:color="auto"/>
            <w:right w:val="none" w:sz="0" w:space="0" w:color="auto"/>
          </w:divBdr>
          <w:divsChild>
            <w:div w:id="305473364">
              <w:marLeft w:val="0"/>
              <w:marRight w:val="0"/>
              <w:marTop w:val="0"/>
              <w:marBottom w:val="0"/>
              <w:divBdr>
                <w:top w:val="none" w:sz="0" w:space="0" w:color="auto"/>
                <w:left w:val="none" w:sz="0" w:space="0" w:color="auto"/>
                <w:bottom w:val="none" w:sz="0" w:space="0" w:color="auto"/>
                <w:right w:val="none" w:sz="0" w:space="0" w:color="auto"/>
              </w:divBdr>
              <w:divsChild>
                <w:div w:id="15154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88100">
      <w:bodyDiv w:val="1"/>
      <w:marLeft w:val="0"/>
      <w:marRight w:val="0"/>
      <w:marTop w:val="0"/>
      <w:marBottom w:val="0"/>
      <w:divBdr>
        <w:top w:val="none" w:sz="0" w:space="0" w:color="auto"/>
        <w:left w:val="none" w:sz="0" w:space="0" w:color="auto"/>
        <w:bottom w:val="none" w:sz="0" w:space="0" w:color="auto"/>
        <w:right w:val="none" w:sz="0" w:space="0" w:color="auto"/>
      </w:divBdr>
    </w:div>
    <w:div w:id="1931308841">
      <w:bodyDiv w:val="1"/>
      <w:marLeft w:val="0"/>
      <w:marRight w:val="0"/>
      <w:marTop w:val="0"/>
      <w:marBottom w:val="0"/>
      <w:divBdr>
        <w:top w:val="none" w:sz="0" w:space="0" w:color="auto"/>
        <w:left w:val="none" w:sz="0" w:space="0" w:color="auto"/>
        <w:bottom w:val="none" w:sz="0" w:space="0" w:color="auto"/>
        <w:right w:val="none" w:sz="0" w:space="0" w:color="auto"/>
      </w:divBdr>
      <w:divsChild>
        <w:div w:id="683939674">
          <w:marLeft w:val="0"/>
          <w:marRight w:val="0"/>
          <w:marTop w:val="0"/>
          <w:marBottom w:val="0"/>
          <w:divBdr>
            <w:top w:val="none" w:sz="0" w:space="0" w:color="auto"/>
            <w:left w:val="none" w:sz="0" w:space="0" w:color="auto"/>
            <w:bottom w:val="none" w:sz="0" w:space="0" w:color="auto"/>
            <w:right w:val="none" w:sz="0" w:space="0" w:color="auto"/>
          </w:divBdr>
          <w:divsChild>
            <w:div w:id="1495143069">
              <w:marLeft w:val="0"/>
              <w:marRight w:val="0"/>
              <w:marTop w:val="0"/>
              <w:marBottom w:val="0"/>
              <w:divBdr>
                <w:top w:val="none" w:sz="0" w:space="0" w:color="auto"/>
                <w:left w:val="none" w:sz="0" w:space="0" w:color="auto"/>
                <w:bottom w:val="none" w:sz="0" w:space="0" w:color="auto"/>
                <w:right w:val="none" w:sz="0" w:space="0" w:color="auto"/>
              </w:divBdr>
              <w:divsChild>
                <w:div w:id="20124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7442">
      <w:bodyDiv w:val="1"/>
      <w:marLeft w:val="0"/>
      <w:marRight w:val="0"/>
      <w:marTop w:val="0"/>
      <w:marBottom w:val="0"/>
      <w:divBdr>
        <w:top w:val="none" w:sz="0" w:space="0" w:color="auto"/>
        <w:left w:val="none" w:sz="0" w:space="0" w:color="auto"/>
        <w:bottom w:val="none" w:sz="0" w:space="0" w:color="auto"/>
        <w:right w:val="none" w:sz="0" w:space="0" w:color="auto"/>
      </w:divBdr>
    </w:div>
    <w:div w:id="1982037722">
      <w:bodyDiv w:val="1"/>
      <w:marLeft w:val="0"/>
      <w:marRight w:val="0"/>
      <w:marTop w:val="0"/>
      <w:marBottom w:val="0"/>
      <w:divBdr>
        <w:top w:val="none" w:sz="0" w:space="0" w:color="auto"/>
        <w:left w:val="none" w:sz="0" w:space="0" w:color="auto"/>
        <w:bottom w:val="none" w:sz="0" w:space="0" w:color="auto"/>
        <w:right w:val="none" w:sz="0" w:space="0" w:color="auto"/>
      </w:divBdr>
    </w:div>
    <w:div w:id="2038039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8.emf"/><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7.emf"/><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emf"/><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emf"/><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footer" Target="foot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emf"/><Relationship Id="rId30" Type="http://schemas.openxmlformats.org/officeDocument/2006/relationships/footer" Target="footer8.xml"/></Relationships>
</file>

<file path=word/_rels/header3.xml.rels><?xml version="1.0" encoding="UTF-8" standalone="yes"?>
<Relationships xmlns="http://schemas.openxmlformats.org/package/2006/relationships"><Relationship Id="rId1" Type="http://schemas.openxmlformats.org/officeDocument/2006/relationships/hyperlink" Target="http://dx.doi.org/10.25126/jtiik.20174329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8758EBF-E454-4098-8759-DB0CB7F85CA8}"/>
      </w:docPartPr>
      <w:docPartBody>
        <w:p w:rsidR="00574D63" w:rsidRDefault="00BD273B">
          <w:r w:rsidRPr="0015591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3B"/>
    <w:rsid w:val="00041B15"/>
    <w:rsid w:val="00085D68"/>
    <w:rsid w:val="00093365"/>
    <w:rsid w:val="000E0CF8"/>
    <w:rsid w:val="00177EA7"/>
    <w:rsid w:val="00234719"/>
    <w:rsid w:val="00314781"/>
    <w:rsid w:val="0031532D"/>
    <w:rsid w:val="00347000"/>
    <w:rsid w:val="003631E0"/>
    <w:rsid w:val="00414BB9"/>
    <w:rsid w:val="00464809"/>
    <w:rsid w:val="00473AA7"/>
    <w:rsid w:val="00556674"/>
    <w:rsid w:val="00574D63"/>
    <w:rsid w:val="005A6A05"/>
    <w:rsid w:val="0060780D"/>
    <w:rsid w:val="00664C22"/>
    <w:rsid w:val="006A1085"/>
    <w:rsid w:val="006B33B9"/>
    <w:rsid w:val="007137D8"/>
    <w:rsid w:val="007A07E5"/>
    <w:rsid w:val="007C1B20"/>
    <w:rsid w:val="008E3D03"/>
    <w:rsid w:val="009C2D32"/>
    <w:rsid w:val="00B06D12"/>
    <w:rsid w:val="00B35E27"/>
    <w:rsid w:val="00B37D80"/>
    <w:rsid w:val="00B644DE"/>
    <w:rsid w:val="00B671AC"/>
    <w:rsid w:val="00B8428C"/>
    <w:rsid w:val="00B87248"/>
    <w:rsid w:val="00BD273B"/>
    <w:rsid w:val="00CD32E9"/>
    <w:rsid w:val="00DA0CDE"/>
    <w:rsid w:val="00E023E3"/>
    <w:rsid w:val="00ED6BD8"/>
    <w:rsid w:val="00F10C87"/>
    <w:rsid w:val="00FC0F4D"/>
    <w:rsid w:val="00FE0929"/>
    <w:rsid w:val="00FF0C0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273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f320d17-ff60-4f4c-974a-9cccc225216d">
  <we:reference id="wa104382081" version="1.55.1.0" store="en-US" storeType="OMEX"/>
  <we:alternateReferences>
    <we:reference id="wa104382081" version="1.55.1.0" store="en-US" storeType="OMEX"/>
  </we:alternateReferences>
  <we:properties>
    <we:property name="MENDELEY_CITATIONS" value="[]"/>
    <we:property name="MENDELEY_CITATIONS_LOCALE_CODE" value="&quot;en-GB&quot;"/>
    <we:property name="MENDELEY_CITATIONS_STYLE" value="{&quot;id&quot;:&quot;https://www.zotero.org/styles/harvard-anglia-ruskin-university&quot;,&quot;title&quot;:&quot;Anglia Ruskin University - Harvard&quot;,&quot;format&quot;:&quot;author-date&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d881e85-f80f-4fc1-a3ed-b44f6df6c004">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badd5f3-cfd1-4de1-b4f5-653d1d81f036&quot;,&quot;properties&quot;:{&quot;noteIndex&quot;:0},&quot;isEdited&quot;:false,&quot;manualOverride&quot;:{&quot;isManuallyOverridden&quot;:false,&quot;citeprocText&quot;:&quot;(Zorrilla and Yebenes, 2022)&quot;,&quot;manualOverrideText&quot;:&quot;&quot;},&quot;citationTag&quot;:&quot;MENDELEY_CITATION_v3_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&quot;,&quot;citationItems&quot;:[{&quot;id&quot;:&quot;913987c2-6b7b-3973-be28-2b4f49dc6736&quot;,&quot;itemData&quot;:{&quot;type&quot;:&quot;article-journal&quot;,&quot;id&quot;:&quot;913987c2-6b7b-3973-be28-2b4f49dc6736&quot;,&quot;title&quot;:&quot;A reference framework for the implementation of data governance systems for industry 4.0&quot;,&quot;author&quot;:[{&quot;family&quot;:&quot;Zorrilla&quot;,&quot;given&quot;:&quot;Marta&quot;,&quot;parse-names&quot;:false,&quot;dropping-particle&quot;:&quot;&quot;,&quot;non-dropping-particle&quot;:&quot;&quot;},{&quot;family&quot;:&quot;Yebenes&quot;,&quot;given&quot;:&quot;Juan&quot;,&quot;parse-names&quot;:false,&quot;dropping-particle&quot;:&quot;&quot;,&quot;non-dropping-particle&quot;:&quot;&quot;}],&quot;container-title&quot;:&quot;Computer Standards and Interfaces&quot;,&quot;container-title-short&quot;:&quot;Comput Stand Interfaces&quot;,&quot;DOI&quot;:&quot;10.1016/j.csi.2021.103595&quot;,&quot;ISSN&quot;:&quot;09205489&quot;,&quot;issued&quot;:{&quot;date-parts&quot;:[[2022,4,1]]},&quot;abstract&quot;:&quot;The fourth industrial revolution, or Industry 4.0, represents a new stage of evolution in the organization, management and control of the value chain throughout the product or service life cycle. This is mainly based on the digitalization of the industrial environment by means of the convergence of Information Technologies (IT) and operational Technologies (OT) through cyber-physical systems and the Industrial IoT (IIoT) and the use of data generated in real time for gaining insights and making decisions. Therefore data becomes a critical asset for Industry 4.0 and must be managed and governed like a strategic asset. We rely on Data Governance (DG) as a key instrument for carrying out this transformation. This paper presents the design of a specific governance framework for Industry 4.0. First, this contextualizes data governance for Industry 4.0 environments and identifies the requirements that this framework must address, which are conditioned by the specific features of Industry 4.0, among others, the intensive use of big data, the cloud and edge computing, the artificial intelligence and the current regulations. Next, we formally define a reference framework for the implementation of Data Governance Systems for Industry 4.0 using international standards and providing several examples of architecture building blocks.&quot;,&quot;publisher&quot;:&quot;Elsevier B.V.&quot;,&quot;volume&quot;:&quot;81&quot;},&quot;isTemporary&quot;:false}]},{&quot;citationID&quot;:&quot;MENDELEY_CITATION_3c7196c0-b3d8-4351-aa15-84b5a0c5b541&quot;,&quot;properties&quot;:{&quot;noteIndex&quot;:0},&quot;isEdited&quot;:false,&quot;manualOverride&quot;:{&quot;isManuallyOverridden&quot;:false,&quot;citeprocText&quot;:&quot;(Kemenparekraf, 2022)&quot;,&quot;manualOverrideText&quot;:&quot;&quot;},&quot;citationTag&quot;:&quot;MENDELEY_CITATION_v3_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&quot;,&quot;citationItems&quot;:[{&quot;id&quot;:&quot;7217bc65-55b0-3422-8a91-6bb9c677d011&quot;,&quot;itemData&quot;:{&quot;type&quot;:&quot;webpage&quot;,&quot;id&quot;:&quot;7217bc65-55b0-3422-8a91-6bb9c677d011&quot;,&quot;title&quot;:&quot;Permenpar No. 8 Tahun 2022&quot;,&quot;author&quot;:[{&quot;family&quot;:&quot;Kemenparekraf&quot;,&quot;given&quot;:&quot;&quot;,&quot;parse-names&quot;:false,&quot;dropping-particle&quot;:&quot;&quot;,&quot;non-dropping-particle&quot;:&quot;&quot;}],&quot;accessed&quot;:{&quot;date-parts&quot;:[[2025,6,9]]},&quot;URL&quot;:&quot;https://peraturan.bpk.go.id/Details/248524/permenpar-no-8-tahun-2022&quot;,&quot;issued&quot;:{&quot;date-parts&quot;:[[2022]]}},&quot;isTemporary&quot;:false}]},{&quot;citationID&quot;:&quot;MENDELEY_CITATION_541f8cf4-a34f-4f64-90a1-54f86ae46f08&quot;,&quot;properties&quot;:{&quot;noteIndex&quot;:0},&quot;isEdited&quot;:false,&quot;manualOverride&quot;:{&quot;isManuallyOverridden&quot;:false,&quot;citeprocText&quot;:&quot;(Thompson, Ravindran and Nicosia, 2015)&quot;,&quot;manualOverrideText&quot;:&quot;&quot;},&quot;citationTag&quot;:&quot;MENDELEY_CITATION_v3_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&quot;,&quot;citationItems&quot;:[{&quot;id&quot;:&quot;75eff438-b1e2-338f-ae2a-dc3e19402673&quot;,&quot;itemData&quot;:{&quot;type&quot;:&quot;article-journal&quot;,&quot;id&quot;:&quot;75eff438-b1e2-338f-ae2a-dc3e19402673&quot;,&quot;title&quot;:&quot;Government data does not mean data governance: Lessons learned from a public sector application audit&quot;,&quot;author&quot;:[{&quot;family&quot;:&quot;Thompson&quot;,&quot;given&quot;:&quot;Nik&quot;,&quot;parse-names&quot;:false,&quot;dropping-particle&quot;:&quot;&quot;,&quot;non-dropping-particle&quot;:&quot;&quot;},{&quot;family&quot;:&quot;Ravindran&quot;,&quot;given&quot;:&quot;Ravi&quot;,&quot;parse-names&quot;:false,&quot;dropping-particle&quot;:&quot;&quot;,&quot;non-dropping-particle&quot;:&quot;&quot;},{&quot;family&quot;:&quot;Nicosia&quot;,&quot;given&quot;:&quot;Salvatore&quot;,&quot;parse-names&quot;:false,&quot;dropping-particle&quot;:&quot;&quot;,&quot;non-dropping-particle&quot;:&quot;&quot;}],&quot;container-title&quot;:&quot;Government Information Quarterly&quot;,&quot;container-title-short&quot;:&quot;Gov Inf Q&quot;,&quot;DOI&quot;:&quot;10.1016/j.giq.2015.05.001&quot;,&quot;ISSN&quot;:&quot;0740624X&quot;,&quot;issued&quot;:{&quot;date-parts&quot;:[[2015,7,1]]},&quot;page&quot;:&quot;316-322&quot;,&quot;abstract&quot;:&quot;Public sector agencies routinely store large volumes of information about individuals in the community. The storage and analysis of this information benefits society, as it enables relevant agencies to make better informed decisions and to address the individual's needs more appropriately. Members of the public often assume that the authorities are well equipped to handle personal data; however, due to implementation errors and lack of data governance, this is not always the case. This paper reports on an audit conducted in Western Australia, focusing on findings in the Police Firearms Management System and the Department of Health Information System. In the case of the Police, the audit revealed numerous data protection issues leading the auditors to report that they had no confidence in the accuracy of information on the number of people licensed to possess firearms or the number of licensed firearms. Similarly alarming conclusions were drawn in the Department of Health as auditors found that they could not determine which medical staff member was responsible for clinical data entries made. The paper describes how these issues often do not arise from existing business rules or the technology itself, but a lack of sound data governance. Finally, a discussion section presents key data governance principles and best practices that may guide practitioners involved in data management. These cases highlight the very real data management concerns, and the associated recommendations provide the context to spark further interest in the applied aspects of data protection.&quot;,&quot;publisher&quot;:&quot;Elsevier Ltd&quot;,&quot;issue&quot;:&quot;3&quot;,&quot;volume&quot;:&quot;32&quot;},&quot;isTemporary&quot;:false}]},{&quot;citationID&quot;:&quot;MENDELEY_CITATION_12ebd71b-014b-4979-93b9-819439d3a8ce&quot;,&quot;properties&quot;:{&quot;noteIndex&quot;:0},&quot;isEdited&quot;:false,&quot;manualOverride&quot;:{&quot;isManuallyOverridden&quot;:false,&quot;citeprocText&quot;:&quot;(Sudana et al., 2023)&quot;,&quot;manualOverrideText&quot;:&quot;&quot;},&quot;citationTag&quot;:&quot;MENDELEY_CITATION_v3_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&quot;,&quot;citationItems&quot;:[{&quot;id&quot;:&quot;157dbe0c-996e-386e-a10d-ffedfbd94e0d&quot;,&quot;itemData&quot;:{&quot;type&quot;:&quot;article-journal&quot;,&quot;id&quot;:&quot;157dbe0c-996e-386e-a10d-ffedfbd94e0d&quot;,&quot;title&quot;:&quot;Integrated Information System Smart E:Hospital the Innovation and Improvement of the Services and Management Hospital&quot;,&quot;author&quot;:[{&quot;family&quot;:&quot;Sudana&quot;,&quot;given&quot;:&quot;Oka&quot;,&quot;parse-names&quot;:false,&quot;dropping-particle&quot;:&quot;&quot;,&quot;non-dropping-particle&quot;:&quot;&quot;},{&quot;family&quot;:&quot;Sri Arsa&quot;,&quot;given&quot;:&quot;Dewa Made&quot;,&quot;parse-names&quot;:false,&quot;dropping-particle&quot;:&quot;&quot;,&quot;non-dropping-particle&quot;:&quot;&quot;},{&quot;family&quot;:&quot;Yudarmawan&quot;,&quot;given&quot;:&quot;R. Arif&quot;,&quot;parse-names&quot;:false,&quot;dropping-particle&quot;:&quot;&quot;,&quot;non-dropping-particle&quot;:&quot;&quot;},{&quot;family&quot;:&quot;Mas Astawastini&quot;,&quot;given&quot;:&quot;I.D.A. Manik&quot;,&quot;parse-names&quot;:false,&quot;dropping-particle&quot;:&quot;&quot;,&quot;non-dropping-particle&quot;:&quot;&quot;}],&quot;container-title&quot;:&quot;Lontar Komputer : Jurnal Ilmiah Teknologi Informasi&quot;,&quot;DOI&quot;:&quot;10.24843/lkjiti.2023.v14.i03.p01&quot;,&quot;ISSN&quot;:&quot;2088-1541&quot;,&quot;issued&quot;:{&quot;date-parts&quot;:[[2023,12,5]]},&quot;page&quot;:&quot;126&quot;,&quot;abstract&quot;:&quot;The use of technology can transform conventional systems into electronic-based systems. Electronic systems have been widely used in governance, organizations, and companies where administration is carried out electronically (e-Government). Hospitals usually already have systems in place, but they are not yet integrated, including integration with BPJS Services, EClaim, and the SATUSEHAT Platform, a new policy from the Ministry of Health Republic of Indonesia starting July 2022. BPJS integration includes diagnosis standards guided by Minister of Health Regulation No. 76 of 2016 concerning INA-CBGs Technical Guidelines, funds application to BPJS, cost proportions, and medical personnel fees. Another service at the Teaching Hospital is the management of Education for Professional Doctors (Co-ass) and Specialists (Residents). Another service at the Teaching Hospital is the management of Education for Professional Doctors (Co-ass) and Specialists (Residents). The solution provided is to create E-Hospital. It is an integrated hospital management information system with an SSO Model and Multi-Channel Access Technology for notification. This system consists of Front Office Modules, including Admission Queues, Medical Services, Pharmacy, Employment, Payroll and Medical Personnel Fees, Automatic integration with BPJS, EClaim, SATUSEHAT, Finance, and Warehouse and Equipment.&quot;,&quot;publisher&quot;:&quot;Universitas Udayana&quot;,&quot;issue&quot;:&quot;3&quot;,&quot;volume&quot;:&quot;14&quot;,&quot;container-title-short&quot;:&quot;&quot;},&quot;isTemporary&quot;:false}]},{&quot;citationID&quot;:&quot;MENDELEY_CITATION_8fd155a3-0dd4-46ea-b464-24ebbcbfb5cb&quot;,&quot;properties&quot;:{&quot;noteIndex&quot;:0},&quot;isEdited&quot;:false,&quot;manualOverride&quot;:{&quot;isManuallyOverridden&quot;:false,&quot;citeprocText&quot;:&quot;(John Ladley, 2019)&quot;,&quot;manualOverrideText&quot;:&quot;&quot;},&quot;citationTag&quot;:&quot;MENDELEY_CITATION_v3_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&quot;,&quot;citationItems&quot;:[{&quot;id&quot;:&quot;af3ba7d4-cdce-35bd-bcf9-9e9f109c3076&quot;,&quot;itemData&quot;:{&quot;type&quot;:&quot;report&quot;,&quot;id&quot;:&quot;af3ba7d4-cdce-35bd-bcf9-9e9f109c3076&quot;,&quot;title&quot;:&quot;Data Governance: How to Design, Deploy, and Sustain an Effective Data Governance Program&quot;,&quot;author&quot;:[{&quot;family&quot;:&quot;John Ladley&quot;,&quot;given&quot;:&quot;&quot;,&quot;parse-names&quot;:false,&quot;dropping-particle&quot;:&quot;&quot;,&quot;non-dropping-particle&quot;:&quot;&quot;}],&quot;issued&quot;:{&quot;date-parts&quot;:[[2019]]}},&quot;isTemporary&quot;:false}]},{&quot;citationID&quot;:&quot;MENDELEY_CITATION_31514b27-47c7-4757-9ed8-dec2dc4624e5&quot;,&quot;properties&quot;:{&quot;noteIndex&quot;:0},&quot;isEdited&quot;:false,&quot;manualOverride&quot;:{&quot;isManuallyOverridden&quot;:false,&quot;citeprocText&quot;:&quot;(Vial, 2023)&quot;,&quot;manualOverrideText&quot;:&quot;&quot;},&quot;citationTag&quot;:&quot;MENDELEY_CITATION_v3_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&quot;,&quot;citationItems&quot;:[{&quot;id&quot;:&quot;1bc436bc-9280-348e-9286-7e1908f47e5a&quot;,&quot;itemData&quot;:{&quot;type&quot;:&quot;article-journal&quot;,&quot;id&quot;:&quot;1bc436bc-9280-348e-9286-7e1908f47e5a&quot;,&quot;title&quot;:&quot;Data governance and digital innovation: A translational account of practitioner issues for IS research&quot;,&quot;author&quot;:[{&quot;family&quot;:&quot;Vial&quot;,&quot;given&quot;:&quot;Gregory&quot;,&quot;parse-names&quot;:false,&quot;dropping-particle&quot;:&quot;&quot;,&quot;non-dropping-particle&quot;:&quot;&quot;}],&quot;container-title&quot;:&quot;Information and Organization&quot;,&quot;DOI&quot;:&quot;10.1016/j.infoandorg.2023.100450&quot;,&quot;ISSN&quot;:&quot;14717727&quot;,&quot;issued&quot;:{&quot;date-parts&quot;:[[2023,3,1]]},&quot;abstract&quot;:&quot;There is widespread agreement in research and practice that data governance is an instrumental element to help organizations leverage and protect data. IS research has observed that our practical and our scientific knowledge of data governance remains limited, and the increasing ability for organizations to generate, acquire, store, transform, process and analyze data calls for us to further identify and address issues on the topic. Striving to contribute to answer this pressing need, we argue that understanding the nature and the implications of governance mechanisms is of high importance as it is these mechanisms that effectively instantiate data governance in an organization. Building on our experience preparing and teaching workshops to 102 executives on the topic, we adopt a position of engaged scholarship and provide a translational account of our pedagogical experience on data governance, highlighting four outstanding themes for IS research. We argue that these four themes—(1) embracing data governance without compromising digital innovation; (2) enacting data governance through repertoires of mechanisms; (3) moving away from data governance toward governing data; and (4) moving away from a view of data at rest to adopt a service-based perspective on data governance—are highly relevant for practice and research. In our view, studying these themes will contribute to inform practitioners who often struggle with the implementation of comprehensive data governance programs and frameworks. At the same time, the ability to leverage theory to study these themes can help research generate novel theoretical contributions on data governance, helping future research on the topic.&quot;,&quot;publisher&quot;:&quot;Elsevier Ltd&quot;,&quot;issue&quot;:&quot;1&quot;,&quot;volume&quot;:&quot;33&quot;,&quot;container-title-short&quot;:&quot;&quot;},&quot;isTemporary&quot;:false}]},{&quot;citationID&quot;:&quot;MENDELEY_CITATION_4fa79ca9-81f0-41c6-8f23-30f4b9e8255b&quot;,&quot;properties&quot;:{&quot;noteIndex&quot;:0},&quot;isEdited&quot;:false,&quot;manualOverride&quot;:{&quot;isManuallyOverridden&quot;:true,&quot;citeprocText&quot;:&quot;(Vial, 2023)&quot;,&quot;manualOverrideText&quot;:&quot;&quot;},&quot;citationItems&quot;:[{&quot;id&quot;:&quot;1bc436bc-9280-348e-9286-7e1908f47e5a&quot;,&quot;itemData&quot;:{&quot;type&quot;:&quot;article-journal&quot;,&quot;id&quot;:&quot;1bc436bc-9280-348e-9286-7e1908f47e5a&quot;,&quot;title&quot;:&quot;Data governance and digital innovation: A translational account of practitioner issues for IS research&quot;,&quot;author&quot;:[{&quot;family&quot;:&quot;Vial&quot;,&quot;given&quot;:&quot;Gregory&quot;,&quot;parse-names&quot;:false,&quot;dropping-particle&quot;:&quot;&quot;,&quot;non-dropping-particle&quot;:&quot;&quot;}],&quot;container-title&quot;:&quot;Information and Organization&quot;,&quot;DOI&quot;:&quot;10.1016/j.infoandorg.2023.100450&quot;,&quot;ISSN&quot;:&quot;14717727&quot;,&quot;issued&quot;:{&quot;date-parts&quot;:[[2023,3,1]]},&quot;abstract&quot;:&quot;There is widespread agreement in research and practice that data governance is an instrumental element to help organizations leverage and protect data. IS research has observed that our practical and our scientific knowledge of data governance remains limited, and the increasing ability for organizations to generate, acquire, store, transform, process and analyze data calls for us to further identify and address issues on the topic. Striving to contribute to answer this pressing need, we argue that understanding the nature and the implications of governance mechanisms is of high importance as it is these mechanisms that effectively instantiate data governance in an organization. Building on our experience preparing and teaching workshops to 102 executives on the topic, we adopt a position of engaged scholarship and provide a translational account of our pedagogical experience on data governance, highlighting four outstanding themes for IS research. We argue that these four themes—(1) embracing data governance without compromising digital innovation; (2) enacting data governance through repertoires of mechanisms; (3) moving away from data governance toward governing data; and (4) moving away from a view of data at rest to adopt a service-based perspective on data governance—are highly relevant for practice and research. In our view, studying these themes will contribute to inform practitioners who often struggle with the implementation of comprehensive data governance programs and frameworks. At the same time, the ability to leverage theory to study these themes can help research generate novel theoretical contributions on data governance, helping future research on the topic.&quot;,&quot;publisher&quot;:&quot;Elsevier Ltd&quot;,&quot;issue&quot;:&quot;1&quot;,&quot;volume&quot;:&quot;33&quot;,&quot;container-title-short&quot;:&quot;&quot;},&quot;isTemporary&quot;:false}],&quot;citationTag&quot;:&quot;MENDELEY_CITATION_v3_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&quot;},{&quot;citationID&quot;:&quot;MENDELEY_CITATION_ee5f8f78-ba0c-47d8-8952-e16710d007c9&quot;,&quot;properties&quot;:{&quot;noteIndex&quot;:0},&quot;isEdited&quot;:false,&quot;manualOverride&quot;:{&quot;isManuallyOverridden&quot;:false,&quot;citeprocText&quot;:&quot;(Vial, 2023)&quot;,&quot;manualOverrideText&quot;:&quot;&quot;},&quot;citationTag&quot;:&quot;MENDELEY_CITATION_v3_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&quot;,&quot;citationItems&quot;:[{&quot;id&quot;:&quot;1bc436bc-9280-348e-9286-7e1908f47e5a&quot;,&quot;itemData&quot;:{&quot;type&quot;:&quot;article-journal&quot;,&quot;id&quot;:&quot;1bc436bc-9280-348e-9286-7e1908f47e5a&quot;,&quot;title&quot;:&quot;Data governance and digital innovation: A translational account of practitioner issues for IS research&quot;,&quot;author&quot;:[{&quot;family&quot;:&quot;Vial&quot;,&quot;given&quot;:&quot;Gregory&quot;,&quot;parse-names&quot;:false,&quot;dropping-particle&quot;:&quot;&quot;,&quot;non-dropping-particle&quot;:&quot;&quot;}],&quot;container-title&quot;:&quot;Information and Organization&quot;,&quot;DOI&quot;:&quot;10.1016/j.infoandorg.2023.100450&quot;,&quot;ISSN&quot;:&quot;14717727&quot;,&quot;issued&quot;:{&quot;date-parts&quot;:[[2023,3,1]]},&quot;abstract&quot;:&quot;There is widespread agreement in research and practice that data governance is an instrumental element to help organizations leverage and protect data. IS research has observed that our practical and our scientific knowledge of data governance remains limited, and the increasing ability for organizations to generate, acquire, store, transform, process and analyze data calls for us to further identify and address issues on the topic. Striving to contribute to answer this pressing need, we argue that understanding the nature and the implications of governance mechanisms is of high importance as it is these mechanisms that effectively instantiate data governance in an organization. Building on our experience preparing and teaching workshops to 102 executives on the topic, we adopt a position of engaged scholarship and provide a translational account of our pedagogical experience on data governance, highlighting four outstanding themes for IS research. We argue that these four themes—(1) embracing data governance without compromising digital innovation; (2) enacting data governance through repertoires of mechanisms; (3) moving away from data governance toward governing data; and (4) moving away from a view of data at rest to adopt a service-based perspective on data governance—are highly relevant for practice and research. In our view, studying these themes will contribute to inform practitioners who often struggle with the implementation of comprehensive data governance programs and frameworks. At the same time, the ability to leverage theory to study these themes can help research generate novel theoretical contributions on data governance, helping future research on the topic.&quot;,&quot;publisher&quot;:&quot;Elsevier Ltd&quot;,&quot;issue&quot;:&quot;1&quot;,&quot;volume&quot;:&quot;33&quot;,&quot;container-title-short&quot;:&quot;&quot;},&quot;isTemporary&quot;:false}]},{&quot;citationID&quot;:&quot;MENDELEY_CITATION_aa2dfc97-76c9-4bd9-9c8a-6bb277167463&quot;,&quot;properties&quot;:{&quot;noteIndex&quot;:0},&quot;isEdited&quot;:false,&quot;manualOverride&quot;:{&quot;isManuallyOverridden&quot;:false,&quot;citeprocText&quot;:&quot;(Sudana et al., 2023)&quot;,&quot;manualOverrideText&quot;:&quot;&quot;},&quot;citationTag&quot;:&quot;MENDELEY_CITATION_v3_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&quot;,&quot;citationItems&quot;:[{&quot;id&quot;:&quot;157dbe0c-996e-386e-a10d-ffedfbd94e0d&quot;,&quot;itemData&quot;:{&quot;type&quot;:&quot;article-journal&quot;,&quot;id&quot;:&quot;157dbe0c-996e-386e-a10d-ffedfbd94e0d&quot;,&quot;title&quot;:&quot;Integrated Information System Smart E:Hospital the Innovation and Improvement of the Services and Management Hospital&quot;,&quot;author&quot;:[{&quot;family&quot;:&quot;Sudana&quot;,&quot;given&quot;:&quot;Oka&quot;,&quot;parse-names&quot;:false,&quot;dropping-particle&quot;:&quot;&quot;,&quot;non-dropping-particle&quot;:&quot;&quot;},{&quot;family&quot;:&quot;Sri Arsa&quot;,&quot;given&quot;:&quot;Dewa Made&quot;,&quot;parse-names&quot;:false,&quot;dropping-particle&quot;:&quot;&quot;,&quot;non-dropping-particle&quot;:&quot;&quot;},{&quot;family&quot;:&quot;Yudarmawan&quot;,&quot;given&quot;:&quot;R. Arif&quot;,&quot;parse-names&quot;:false,&quot;dropping-particle&quot;:&quot;&quot;,&quot;non-dropping-particle&quot;:&quot;&quot;},{&quot;family&quot;:&quot;Mas Astawastini&quot;,&quot;given&quot;:&quot;I.D.A. Manik&quot;,&quot;parse-names&quot;:false,&quot;dropping-particle&quot;:&quot;&quot;,&quot;non-dropping-particle&quot;:&quot;&quot;}],&quot;container-title&quot;:&quot;Lontar Komputer : Jurnal Ilmiah Teknologi Informasi&quot;,&quot;DOI&quot;:&quot;10.24843/lkjiti.2023.v14.i03.p01&quot;,&quot;ISSN&quot;:&quot;2088-1541&quot;,&quot;issued&quot;:{&quot;date-parts&quot;:[[2023,12,5]]},&quot;page&quot;:&quot;126&quot;,&quot;abstract&quot;:&quot;The use of technology can transform conventional systems into electronic-based systems. Electronic systems have been widely used in governance, organizations, and companies where administration is carried out electronically (e-Government). Hospitals usually already have systems in place, but they are not yet integrated, including integration with BPJS Services, EClaim, and the SATUSEHAT Platform, a new policy from the Ministry of Health Republic of Indonesia starting July 2022. BPJS integration includes diagnosis standards guided by Minister of Health Regulation No. 76 of 2016 concerning INA-CBGs Technical Guidelines, funds application to BPJS, cost proportions, and medical personnel fees. Another service at the Teaching Hospital is the management of Education for Professional Doctors (Co-ass) and Specialists (Residents). Another service at the Teaching Hospital is the management of Education for Professional Doctors (Co-ass) and Specialists (Residents). The solution provided is to create E-Hospital. It is an integrated hospital management information system with an SSO Model and Multi-Channel Access Technology for notification. This system consists of Front Office Modules, including Admission Queues, Medical Services, Pharmacy, Employment, Payroll and Medical Personnel Fees, Automatic integration with BPJS, EClaim, SATUSEHAT, Finance, and Warehouse and Equipment.&quot;,&quot;publisher&quot;:&quot;Universitas Udayana&quot;,&quot;issue&quot;:&quot;3&quot;,&quot;volume&quot;:&quot;14&quot;,&quot;container-title-short&quot;:&quot;&quot;},&quot;isTemporary&quot;:false}]},{&quot;citationID&quot;:&quot;MENDELEY_CITATION_815f45fa-8fb9-46bf-aa8e-00c7a6ad04c2&quot;,&quot;properties&quot;:{&quot;noteIndex&quot;:0},&quot;isEdited&quot;:false,&quot;manualOverride&quot;:{&quot;isManuallyOverridden&quot;:false,&quot;citeprocText&quot;:&quot;(Vial, 2023)&quot;,&quot;manualOverrideText&quot;:&quot;&quot;},&quot;citationTag&quot;:&quot;MENDELEY_CITATION_v3_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&quot;,&quot;citationItems&quot;:[{&quot;id&quot;:&quot;1bc436bc-9280-348e-9286-7e1908f47e5a&quot;,&quot;itemData&quot;:{&quot;type&quot;:&quot;article-journal&quot;,&quot;id&quot;:&quot;1bc436bc-9280-348e-9286-7e1908f47e5a&quot;,&quot;title&quot;:&quot;Data governance and digital innovation: A translational account of practitioner issues for IS research&quot;,&quot;author&quot;:[{&quot;family&quot;:&quot;Vial&quot;,&quot;given&quot;:&quot;Gregory&quot;,&quot;parse-names&quot;:false,&quot;dropping-particle&quot;:&quot;&quot;,&quot;non-dropping-particle&quot;:&quot;&quot;}],&quot;container-title&quot;:&quot;Information and Organization&quot;,&quot;DOI&quot;:&quot;10.1016/j.infoandorg.2023.100450&quot;,&quot;ISSN&quot;:&quot;14717727&quot;,&quot;issued&quot;:{&quot;date-parts&quot;:[[2023,3,1]]},&quot;abstract&quot;:&quot;There is widespread agreement in research and practice that data governance is an instrumental element to help organizations leverage and protect data. IS research has observed that our practical and our scientific knowledge of data governance remains limited, and the increasing ability for organizations to generate, acquire, store, transform, process and analyze data calls for us to further identify and address issues on the topic. Striving to contribute to answer this pressing need, we argue that understanding the nature and the implications of governance mechanisms is of high importance as it is these mechanisms that effectively instantiate data governance in an organization. Building on our experience preparing and teaching workshops to 102 executives on the topic, we adopt a position of engaged scholarship and provide a translational account of our pedagogical experience on data governance, highlighting four outstanding themes for IS research. We argue that these four themes—(1) embracing data governance without compromising digital innovation; (2) enacting data governance through repertoires of mechanisms; (3) moving away from data governance toward governing data; and (4) moving away from a view of data at rest to adopt a service-based perspective on data governance—are highly relevant for practice and research. In our view, studying these themes will contribute to inform practitioners who often struggle with the implementation of comprehensive data governance programs and frameworks. At the same time, the ability to leverage theory to study these themes can help research generate novel theoretical contributions on data governance, helping future research on the topic.&quot;,&quot;publisher&quot;:&quot;Elsevier Ltd&quot;,&quot;issue&quot;:&quot;1&quot;,&quot;volume&quot;:&quot;33&quot;,&quot;container-title-short&quot;:&quot;&quot;},&quot;isTemporary&quot;:false}]},{&quot;citationID&quot;:&quot;MENDELEY_CITATION_76d3a9f1-f850-4e74-8210-735f70c754cf&quot;,&quot;properties&quot;:{&quot;noteIndex&quot;:0},&quot;isEdited&quot;:false,&quot;manualOverride&quot;:{&quot;isManuallyOverridden&quot;:false,&quot;citeprocText&quot;:&quot;(John Ladley, 2019)&quot;,&quot;manualOverrideText&quot;:&quot;&quot;},&quot;citationTag&quot;:&quot;MENDELEY_CITATION_v3_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&quot;,&quot;citationItems&quot;:[{&quot;id&quot;:&quot;af3ba7d4-cdce-35bd-bcf9-9e9f109c3076&quot;,&quot;itemData&quot;:{&quot;type&quot;:&quot;report&quot;,&quot;id&quot;:&quot;af3ba7d4-cdce-35bd-bcf9-9e9f109c3076&quot;,&quot;title&quot;:&quot;Data Governance: How to Design, Deploy, and Sustain an Effective Data Governance Program&quot;,&quot;author&quot;:[{&quot;family&quot;:&quot;John Ladley&quot;,&quot;given&quot;:&quot;&quot;,&quot;parse-names&quot;:false,&quot;dropping-particle&quot;:&quot;&quot;,&quot;non-dropping-particle&quot;:&quot;&quot;}],&quot;issued&quot;:{&quot;date-parts&quot;:[[2019]]},&quot;container-title-short&quot;:&quot;&quot;},&quot;isTemporary&quot;:false}]},{&quot;citationID&quot;:&quot;MENDELEY_CITATION_e26fa779-e96f-4e9d-9ebb-675e6492a505&quot;,&quot;properties&quot;:{&quot;noteIndex&quot;:0},&quot;isEdited&quot;:false,&quot;manualOverride&quot;:{&quot;isManuallyOverridden&quot;:false,&quot;citeprocText&quot;:&quot;(John Ladley, 2019)&quot;,&quot;manualOverrideText&quot;:&quot;&quot;},&quot;citationTag&quot;:&quot;MENDELEY_CITATION_v3_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&quot;,&quot;citationItems&quot;:[{&quot;id&quot;:&quot;af3ba7d4-cdce-35bd-bcf9-9e9f109c3076&quot;,&quot;itemData&quot;:{&quot;type&quot;:&quot;report&quot;,&quot;id&quot;:&quot;af3ba7d4-cdce-35bd-bcf9-9e9f109c3076&quot;,&quot;title&quot;:&quot;Data Governance: How to Design, Deploy, and Sustain an Effective Data Governance Program&quot;,&quot;author&quot;:[{&quot;family&quot;:&quot;John Ladley&quot;,&quot;given&quot;:&quot;&quot;,&quot;parse-names&quot;:false,&quot;dropping-particle&quot;:&quot;&quot;,&quot;non-dropping-particle&quot;:&quot;&quot;}],&quot;issued&quot;:{&quot;date-parts&quot;:[[2019]]},&quot;container-title-short&quot;:&quot;&quot;},&quot;isTemporary&quot;:false}]},{&quot;citationID&quot;:&quot;MENDELEY_CITATION_8935338d-82af-4de5-9b1b-5a5794bcd9d0&quot;,&quot;properties&quot;:{&quot;noteIndex&quot;:0},&quot;isEdited&quot;:false,&quot;manualOverride&quot;:{&quot;isManuallyOverridden&quot;:false,&quot;citeprocText&quot;:&quot;(Ofner, Otto and Österle, 2013)&quot;,&quot;manualOverrideText&quot;:&quot;&quot;},&quot;citationTag&quot;:&quot;MENDELEY_CITATION_v3_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&quot;,&quot;citationItems&quot;:[{&quot;id&quot;:&quot;53e9f87e-d6d4-30ad-9db0-029be867cb66&quot;,&quot;itemData&quot;:{&quot;type&quot;:&quot;report&quot;,&quot;id&quot;:&quot;53e9f87e-d6d4-30ad-9db0-029be867cb66&quot;,&quot;title&quot;:&quot;A Maturity Model for Enterprise Data Quality Management&quot;,&quot;author&quot;:[{&quot;family&quot;:&quot;Ofner&quot;,&quot;given&quot;:&quot;Martin&quot;,&quot;parse-names&quot;:false,&quot;dropping-particle&quot;:&quot;&quot;,&quot;non-dropping-particle&quot;:&quot;&quot;},{&quot;family&quot;:&quot;Otto&quot;,&quot;given&quot;:&quot;Boris&quot;,&quot;parse-names&quot;:false,&quot;dropping-particle&quot;:&quot;&quot;,&quot;non-dropping-particle&quot;:&quot;&quot;},{&quot;family&quot;:&quot;Österle&quot;,&quot;given&quot;:&quot;Hubert&quot;,&quot;parse-names&quot;:false,&quot;dropping-particle&quot;:&quot;&quot;,&quot;non-dropping-particle&quot;:&quot;&quot;}],&quot;issued&quot;:{&quot;date-parts&quot;:[[2013]]},&quot;number-of-pages&quot;:&quot;4&quot;,&quot;abstract&quot;:&quot;Enterprises need high-quality data in order to meet a number of strategic business requirements. Permanent maintenance and sustainable improvement of data quality can be achieved by an enterprise-wide approach only. The paper presents a Maturity Model for Enterprise Data Quality Management (Enterprise DQM), which aims at supporting enterprises in their effort to deliberately design and establish organisation-wide data quality management. The model design process, which covered a period of five years, included several iterations of multiple design and evaluation cycles and intensive collaboration with practitioners. The Maturity Model is a hierarchical model comprising, on its most detailed level, 30 practices and 56 measures that can be used as concrete assessment elements during an appraisal. Besides being used for determining the level of maturity of Enterprise DQM in organisations, the results of the paper contribute to the ongoing discussion in the information systems (IS) community about maturity model design in general.&quot;,&quot;issue&quot;:&quot;2&quot;,&quot;volume&quot;:&quot;8&quot;,&quot;container-title-short&quot;:&quot;&quot;},&quot;isTemporary&quot;:false}]},{&quot;citationID&quot;:&quot;MENDELEY_CITATION_67868667-c607-4ac7-8307-676ce0b6b3e7&quot;,&quot;properties&quot;:{&quot;noteIndex&quot;:0},&quot;isEdited&quot;:false,&quot;manualOverride&quot;:{&quot;isManuallyOverridden&quot;:false,&quot;citeprocText&quot;:&quot;(John Ladley, 2019)&quot;,&quot;manualOverrideText&quot;:&quot;&quot;},&quot;citationTag&quot;:&quot;MENDELEY_CITATION_v3_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&quot;,&quot;citationItems&quot;:[{&quot;id&quot;:&quot;af3ba7d4-cdce-35bd-bcf9-9e9f109c3076&quot;,&quot;itemData&quot;:{&quot;type&quot;:&quot;report&quot;,&quot;id&quot;:&quot;af3ba7d4-cdce-35bd-bcf9-9e9f109c3076&quot;,&quot;title&quot;:&quot;Data Governance: How to Design, Deploy, and Sustain an Effective Data Governance Program&quot;,&quot;author&quot;:[{&quot;family&quot;:&quot;John Ladley&quot;,&quot;given&quot;:&quot;&quot;,&quot;parse-names&quot;:false,&quot;dropping-particle&quot;:&quot;&quot;,&quot;non-dropping-particle&quot;:&quot;&quot;}],&quot;issued&quot;:{&quot;date-parts&quot;:[[2019]]},&quot;container-title-short&quot;:&quot;&quot;},&quot;isTemporary&quot;:false}]},{&quot;citationID&quot;:&quot;MENDELEY_CITATION_8339ee35-5299-4d0a-b45e-ad77a32fc2ca&quot;,&quot;properties&quot;:{&quot;noteIndex&quot;:0},&quot;isEdited&quot;:false,&quot;manualOverride&quot;:{&quot;isManuallyOverridden&quot;:false,&quot;citeprocText&quot;:&quot;(Hartong, Förschler and Dabisch, 2021)&quot;,&quot;manualOverrideText&quot;:&quot;&quot;},&quot;citationTag&quot;:&quot;MENDELEY_CITATION_v3_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&quot;,&quot;citationItems&quot;:[{&quot;id&quot;:&quot;9bcf2b26-635f-3e11-9ada-d3324d4bd4d9&quot;,&quot;itemData&quot;:{&quot;type&quot;:&quot;chapter&quot;,&quot;id&quot;:&quot;9bcf2b26-635f-3e11-9ada-d3324d4bd4d9&quot;,&quot;title&quot;:&quot;Data Infrastructures and the (Ambivalent) Effects of Rising Data Interoperability&quot;,&quot;author&quot;:[{&quot;family&quot;:&quot;Hartong&quot;,&quot;given&quot;:&quot;Sigrid&quot;,&quot;parse-names&quot;:false,&quot;dropping-particle&quot;:&quot;&quot;,&quot;non-dropping-particle&quot;:&quot;&quot;},{&quot;family&quot;:&quot;Förschler&quot;,&quot;given&quot;:&quot;Annina&quot;,&quot;parse-names&quot;:false,&quot;dropping-particle&quot;:&quot;&quot;,&quot;non-dropping-particle&quot;:&quot;&quot;},{&quot;family&quot;:&quot;Dabisch&quot;,&quot;given&quot;:&quot;Vito&quot;,&quot;parse-names&quot;:false,&quot;dropping-particle&quot;:&quot;&quot;,&quot;non-dropping-particle&quot;:&quot;&quot;}],&quot;container-title&quot;:&quot;Digital Disruption In Teaching And Testing&quot;,&quot;DOI&quot;:&quot;10.4324/9781003045793-8&quot;,&quot;URL&quot;:&quot;https://www.taylorfrancis.com/books/9781003045793/chapters/10.4324/9781003045793-8&quot;,&quot;issued&quot;:{&quot;date-parts&quot;:[[2021,4,28]]},&quot;publisher-place&quot;:&quot;New York&quot;,&quot;page&quot;:&quot;136-151&quot;,&quot;publisher&quot;:&quot;Routledge&quot;,&quot;container-title-short&quot;:&quot;&quot;},&quot;isTemporary&quot;:false}]},{&quot;citationID&quot;:&quot;MENDELEY_CITATION_23346b39-4c21-412a-9dee-abf4ff4fa800&quot;,&quot;properties&quot;:{&quot;noteIndex&quot;:0},&quot;isEdited&quot;:false,&quot;manualOverride&quot;:{&quot;isManuallyOverridden&quot;:false,&quot;citeprocText&quot;:&quot;(Zorrilla and Yebenes, 2022)&quot;,&quot;manualOverrideText&quot;:&quot;&quot;},&quot;citationTag&quot;:&quot;MENDELEY_CITATION_v3_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&quot;,&quot;citationItems&quot;:[{&quot;id&quot;:&quot;913987c2-6b7b-3973-be28-2b4f49dc6736&quot;,&quot;itemData&quot;:{&quot;type&quot;:&quot;article-journal&quot;,&quot;id&quot;:&quot;913987c2-6b7b-3973-be28-2b4f49dc6736&quot;,&quot;title&quot;:&quot;A reference framework for the implementation of data governance systems for industry 4.0&quot;,&quot;author&quot;:[{&quot;family&quot;:&quot;Zorrilla&quot;,&quot;given&quot;:&quot;Marta&quot;,&quot;parse-names&quot;:false,&quot;dropping-particle&quot;:&quot;&quot;,&quot;non-dropping-particle&quot;:&quot;&quot;},{&quot;family&quot;:&quot;Yebenes&quot;,&quot;given&quot;:&quot;Juan&quot;,&quot;parse-names&quot;:false,&quot;dropping-particle&quot;:&quot;&quot;,&quot;non-dropping-particle&quot;:&quot;&quot;}],&quot;container-title&quot;:&quot;Computer Standards and Interfaces&quot;,&quot;container-title-short&quot;:&quot;Comput Stand Interfaces&quot;,&quot;DOI&quot;:&quot;10.1016/j.csi.2021.103595&quot;,&quot;ISSN&quot;:&quot;09205489&quot;,&quot;issued&quot;:{&quot;date-parts&quot;:[[2022,4,1]]},&quot;abstract&quot;:&quot;The fourth industrial revolution, or Industry 4.0, represents a new stage of evolution in the organization, management and control of the value chain throughout the product or service life cycle. This is mainly based on the digitalization of the industrial environment by means of the convergence of Information Technologies (IT) and operational Technologies (OT) through cyber-physical systems and the Industrial IoT (IIoT) and the use of data generated in real time for gaining insights and making decisions. Therefore data becomes a critical asset for Industry 4.0 and must be managed and governed like a strategic asset. We rely on Data Governance (DG) as a key instrument for carrying out this transformation. This paper presents the design of a specific governance framework for Industry 4.0. First, this contextualizes data governance for Industry 4.0 environments and identifies the requirements that this framework must address, which are conditioned by the specific features of Industry 4.0, among others, the intensive use of big data, the cloud and edge computing, the artificial intelligence and the current regulations. Next, we formally define a reference framework for the implementation of Data Governance Systems for Industry 4.0 using international standards and providing several examples of architecture building blocks.&quot;,&quot;publisher&quot;:&quot;Elsevier B.V.&quot;,&quot;volume&quot;:&quot;81&quot;},&quot;isTemporary&quot;:false}]}]"/>
    <we:property name="MENDELEY_CITATIONS_LOCALE_CODE" value="&quot;en-GB&quot;"/>
    <we:property name="MENDELEY_CITATIONS_STYLE" value="{&quot;id&quot;:&quot;https://www.zotero.org/styles/harvard-anglia-ruskin-university&quot;,&quot;title&quot;:&quot;Anglia Ruskin University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go:docsCustomData xmlns:go="http://customooxmlschemas.google.com/" roundtripDataSignature="AMtx7mjf+EC9MJRam52HBFHWTqOaiSgZow==">AMUW2mUfHnHINrv30towIOjW/2+UFfp1sUTh7gjGEQH31hnR/D6jFubi3GR02AgieQ/nN65YzeGmvvhlKCfqDh/gMOPVIDcGqs45cjEE51QPkYrg28O3V4VzlBIYo/l/UIqA0MeAyTk+</go:docsCustomData>
</go:gDocsCustomXmlDataStorage>
</file>

<file path=customXml/itemProps1.xml><?xml version="1.0" encoding="utf-8"?>
<ds:datastoreItem xmlns:ds="http://schemas.openxmlformats.org/officeDocument/2006/customXml" ds:itemID="{486EB1C9-FE4F-46F3-8653-DA0DD131083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11</Pages>
  <Words>6443</Words>
  <Characters>36727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JTIIK</dc:creator>
  <cp:keywords/>
  <cp:lastModifiedBy>Jatniko Nur Mutaqin</cp:lastModifiedBy>
  <cp:revision>5</cp:revision>
  <cp:lastPrinted>2025-06-16T08:25:00Z</cp:lastPrinted>
  <dcterms:created xsi:type="dcterms:W3CDTF">2025-06-16T08:41:00Z</dcterms:created>
  <dcterms:modified xsi:type="dcterms:W3CDTF">2025-06-17T03:33:00Z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2024-12-10T02:36:06Z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89307ae9-2476-4e9c-9475-fb573e21943e</vt:lpwstr>
  </property>
  <property fmtid="{D5CDD505-2E9C-101B-9397-08002B2CF9AE}" pid="8" name="MSIP_Label_38b525e5-f3da-4501-8f1e-526b6769fc56_ContentBits">
    <vt:lpwstr>0</vt:lpwstr>
  </property>
</Properties>
</file>