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nt"/>
        <w:tblW w:w="3402"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402"/>
      </w:tblGrid>
      <w:tr w:rsidR="00893CBB" w:rsidRPr="00055DEF" w:rsidTr="00F40797">
        <w:trPr>
          <w:trHeight w:val="2155"/>
        </w:trPr>
        <w:tc>
          <w:tcPr>
            <w:tcW w:w="8644" w:type="dxa"/>
          </w:tcPr>
          <w:p w:rsidR="00055DEF" w:rsidRDefault="00055DEF" w:rsidP="00F345BD">
            <w:bookmarkStart w:id="0" w:name="Addressee"/>
            <w:r>
              <w:t xml:space="preserve">Petter Brolin, </w:t>
            </w:r>
            <w:r w:rsidRPr="00055DEF">
              <w:t>Restate</w:t>
            </w:r>
            <w:bookmarkEnd w:id="0"/>
            <w:r>
              <w:t>,</w:t>
            </w:r>
          </w:p>
          <w:p w:rsidR="00055DEF" w:rsidRDefault="00814CE8" w:rsidP="00F345BD">
            <w:r>
              <w:t xml:space="preserve">företrädare för Sicklaön 37:46/ </w:t>
            </w:r>
            <w:r w:rsidR="00055DEF">
              <w:t>SLG</w:t>
            </w:r>
            <w:r w:rsidR="00B2010F">
              <w:t xml:space="preserve"> </w:t>
            </w:r>
            <w:proofErr w:type="spellStart"/>
            <w:proofErr w:type="gramStart"/>
            <w:r w:rsidR="00B2010F">
              <w:t>Int</w:t>
            </w:r>
            <w:proofErr w:type="gramEnd"/>
            <w:r w:rsidR="00055DEF">
              <w:t>/</w:t>
            </w:r>
            <w:r w:rsidR="00E04204">
              <w:t>Kenora</w:t>
            </w:r>
            <w:proofErr w:type="spellEnd"/>
            <w:r w:rsidR="00E04204">
              <w:t xml:space="preserve"> KB/</w:t>
            </w:r>
            <w:r w:rsidR="00055DEF">
              <w:t>Per Falck</w:t>
            </w:r>
          </w:p>
          <w:p w:rsidR="00826C4D" w:rsidRDefault="00826C4D" w:rsidP="00F345BD"/>
          <w:p w:rsidR="00F5120D" w:rsidRDefault="00055DEF" w:rsidP="00F345BD">
            <w:r>
              <w:t>Kopia till</w:t>
            </w:r>
            <w:r w:rsidR="00826C4D">
              <w:t xml:space="preserve"> </w:t>
            </w:r>
          </w:p>
          <w:p w:rsidR="00F07CF2" w:rsidRDefault="00055DEF" w:rsidP="00F345BD">
            <w:r>
              <w:t>Per Falck</w:t>
            </w:r>
            <w:r w:rsidR="00D468F1">
              <w:t xml:space="preserve">, SLG </w:t>
            </w:r>
            <w:proofErr w:type="spellStart"/>
            <w:proofErr w:type="gramStart"/>
            <w:r w:rsidR="00D468F1">
              <w:t>Int</w:t>
            </w:r>
            <w:proofErr w:type="gramEnd"/>
            <w:r w:rsidR="00D468F1">
              <w:t>/Kenora</w:t>
            </w:r>
            <w:proofErr w:type="spellEnd"/>
            <w:r w:rsidR="00D468F1">
              <w:t xml:space="preserve"> KB</w:t>
            </w:r>
          </w:p>
          <w:p w:rsidR="00F5120D" w:rsidRPr="00D468F1" w:rsidRDefault="00B2010F" w:rsidP="00F345BD">
            <w:r w:rsidRPr="00D468F1">
              <w:t xml:space="preserve">Hans-Olov Rådelöv, </w:t>
            </w:r>
            <w:r w:rsidR="00F5120D" w:rsidRPr="00D468F1">
              <w:t>HSB</w:t>
            </w:r>
          </w:p>
          <w:p w:rsidR="00F5120D" w:rsidRPr="00F5120D" w:rsidRDefault="00B2010F" w:rsidP="00F345BD">
            <w:pPr>
              <w:rPr>
                <w:color w:val="FF0000"/>
              </w:rPr>
            </w:pPr>
            <w:r w:rsidRPr="00D468F1">
              <w:t xml:space="preserve">Sören Backlund, </w:t>
            </w:r>
            <w:r w:rsidR="00F5120D" w:rsidRPr="00D468F1">
              <w:t>Danvikshem</w:t>
            </w:r>
          </w:p>
        </w:tc>
      </w:tr>
    </w:tbl>
    <w:p w:rsidR="001A6211" w:rsidRPr="00055DEF" w:rsidRDefault="00F73773" w:rsidP="00826C4D">
      <w:pPr>
        <w:pStyle w:val="Rubrik1"/>
      </w:pPr>
      <w:bookmarkStart w:id="1" w:name="Subject"/>
      <w:r>
        <w:t>Bemötande av</w:t>
      </w:r>
      <w:r w:rsidR="00055DEF" w:rsidRPr="00055DEF">
        <w:t xml:space="preserve"> </w:t>
      </w:r>
      <w:bookmarkEnd w:id="1"/>
      <w:r>
        <w:t>yttrande över miljö- och stadsbyggnads</w:t>
      </w:r>
      <w:r w:rsidR="00F07CF2">
        <w:t xml:space="preserve">- </w:t>
      </w:r>
      <w:r>
        <w:t xml:space="preserve">nämndens beslut att överlämna </w:t>
      </w:r>
      <w:r w:rsidR="00F07CF2">
        <w:t xml:space="preserve">förslag till detaljplan för </w:t>
      </w:r>
      <w:r w:rsidR="00C5520B">
        <w:t>Sicklaön 37:42 m.fl. fastigheter (Danvikshem) på Västra Sicklaön</w:t>
      </w:r>
      <w:r w:rsidR="00F07CF2">
        <w:t xml:space="preserve"> till kommunfullmäktiga för antagande</w:t>
      </w:r>
    </w:p>
    <w:p w:rsidR="00CC15C4" w:rsidRDefault="00CC15C4" w:rsidP="00111437">
      <w:pPr>
        <w:spacing w:before="360"/>
      </w:pPr>
      <w:bookmarkStart w:id="2" w:name="Start"/>
      <w:bookmarkEnd w:id="2"/>
    </w:p>
    <w:p w:rsidR="00CC15C4" w:rsidRPr="00196E53" w:rsidRDefault="00393B83" w:rsidP="00B21765">
      <w:pPr>
        <w:rPr>
          <w:rFonts w:ascii="Gill Sans MT" w:hAnsi="Gill Sans MT"/>
        </w:rPr>
      </w:pPr>
      <w:r w:rsidRPr="00196E53">
        <w:rPr>
          <w:rFonts w:ascii="Gill Sans MT" w:hAnsi="Gill Sans MT"/>
          <w:b/>
        </w:rPr>
        <w:t>Inledning och sammanfattning</w:t>
      </w:r>
    </w:p>
    <w:p w:rsidR="002233EE" w:rsidRDefault="005B72CE" w:rsidP="00B21765">
      <w:r>
        <w:t xml:space="preserve">Planenheten har mottagit </w:t>
      </w:r>
      <w:r w:rsidR="00923983">
        <w:t>er skrivelse som ni skickat</w:t>
      </w:r>
      <w:r w:rsidR="00393B83">
        <w:t xml:space="preserve"> in</w:t>
      </w:r>
      <w:r w:rsidR="00C5520B">
        <w:t xml:space="preserve"> till</w:t>
      </w:r>
      <w:r w:rsidR="009473F3">
        <w:t xml:space="preserve"> kommun</w:t>
      </w:r>
      <w:r w:rsidR="00DC0A31">
        <w:t>styrelsen</w:t>
      </w:r>
      <w:r w:rsidR="009473F3">
        <w:t xml:space="preserve"> den 24</w:t>
      </w:r>
      <w:r w:rsidR="008D12BB">
        <w:t xml:space="preserve"> april 2014.</w:t>
      </w:r>
      <w:r w:rsidR="00923983">
        <w:t xml:space="preserve"> </w:t>
      </w:r>
      <w:r w:rsidR="00A93AE4">
        <w:t xml:space="preserve">Planenheten </w:t>
      </w:r>
      <w:r w:rsidR="00923983">
        <w:t xml:space="preserve">noterar att ni i ert </w:t>
      </w:r>
      <w:r w:rsidR="000D370C">
        <w:t>yttrande</w:t>
      </w:r>
      <w:r w:rsidR="004C6C5E">
        <w:t xml:space="preserve"> </w:t>
      </w:r>
      <w:r w:rsidR="00923983">
        <w:t xml:space="preserve">har </w:t>
      </w:r>
      <w:r w:rsidR="004C6C5E">
        <w:t xml:space="preserve">invändningar mot </w:t>
      </w:r>
      <w:r w:rsidR="00923983">
        <w:t xml:space="preserve">både </w:t>
      </w:r>
      <w:r w:rsidR="004C6C5E">
        <w:t>pla</w:t>
      </w:r>
      <w:r w:rsidR="00393B83">
        <w:t>nförslaget</w:t>
      </w:r>
      <w:r w:rsidR="009201D0">
        <w:t xml:space="preserve"> och plan</w:t>
      </w:r>
      <w:r w:rsidR="00923983">
        <w:t>processen samt att ni</w:t>
      </w:r>
      <w:r w:rsidR="00393B83">
        <w:t xml:space="preserve"> </w:t>
      </w:r>
      <w:r w:rsidR="004C6C5E">
        <w:t xml:space="preserve">föreslår att fastigheten </w:t>
      </w:r>
      <w:r w:rsidR="00393B83">
        <w:t xml:space="preserve">Sicklaön 37:46 </w:t>
      </w:r>
      <w:r w:rsidR="004C6C5E">
        <w:t>undantas från beslutet att anta det</w:t>
      </w:r>
      <w:r w:rsidR="00CC15C4">
        <w:t>a</w:t>
      </w:r>
      <w:r w:rsidR="004C6C5E">
        <w:t>ljplanen</w:t>
      </w:r>
      <w:r w:rsidR="00A07EBD">
        <w:t xml:space="preserve"> för Danvikshem</w:t>
      </w:r>
      <w:r w:rsidR="004C6C5E">
        <w:t>.</w:t>
      </w:r>
    </w:p>
    <w:p w:rsidR="002233EE" w:rsidRDefault="002233EE" w:rsidP="00B21765"/>
    <w:p w:rsidR="008B732F" w:rsidRDefault="009201D0" w:rsidP="00B21765">
      <w:r>
        <w:t>Planenheten anser</w:t>
      </w:r>
      <w:r w:rsidR="00C5520B">
        <w:t xml:space="preserve"> att förslaget att undanta Sicklaön 37:46 från beslute</w:t>
      </w:r>
      <w:r w:rsidR="00A07EBD">
        <w:t>t att anta detaljplanen</w:t>
      </w:r>
      <w:r>
        <w:t xml:space="preserve"> </w:t>
      </w:r>
      <w:r w:rsidR="007A3878">
        <w:t>är</w:t>
      </w:r>
      <w:r w:rsidR="00C5520B">
        <w:t xml:space="preserve"> olämpligt</w:t>
      </w:r>
      <w:r>
        <w:t>,</w:t>
      </w:r>
      <w:r w:rsidR="00C5520B">
        <w:t xml:space="preserve"> eftersom </w:t>
      </w:r>
      <w:r w:rsidR="005F5170">
        <w:t xml:space="preserve">fastigheten är beroende av en samtidig hantering med </w:t>
      </w:r>
      <w:r w:rsidR="00A93AE4">
        <w:t>exploaterings</w:t>
      </w:r>
      <w:r w:rsidR="005F5170">
        <w:t>fastigheten Sicklaön 37:42. F</w:t>
      </w:r>
      <w:r w:rsidR="00C5520B">
        <w:t xml:space="preserve">öljden </w:t>
      </w:r>
      <w:r w:rsidR="007039CC">
        <w:t xml:space="preserve">av ett undantagande </w:t>
      </w:r>
      <w:r w:rsidR="00864A24">
        <w:t>skulle bli</w:t>
      </w:r>
      <w:r w:rsidR="00C5520B">
        <w:t xml:space="preserve"> en pl</w:t>
      </w:r>
      <w:r w:rsidR="00864A24">
        <w:t xml:space="preserve">anlös fastighet som saknar förutsättning </w:t>
      </w:r>
      <w:r w:rsidR="00C5520B">
        <w:t>att lösa parkeringsfrågan</w:t>
      </w:r>
      <w:r w:rsidR="007039CC">
        <w:t xml:space="preserve"> i framtiden</w:t>
      </w:r>
      <w:r w:rsidR="00393B83">
        <w:t>, eftersom fastigheten har mycket begränsade möjligheter att l</w:t>
      </w:r>
      <w:r w:rsidR="008B732F">
        <w:t>ösa frågan inom egen fastighet.</w:t>
      </w:r>
    </w:p>
    <w:p w:rsidR="008B732F" w:rsidRDefault="008B732F" w:rsidP="00B21765"/>
    <w:p w:rsidR="00690754" w:rsidRDefault="00690754" w:rsidP="00B21765">
      <w:r>
        <w:t>Ytterligare en komplikation är att det inte är möjligt att undanta Sicklaön 37:46 utan att göra om delar av deta</w:t>
      </w:r>
      <w:r w:rsidR="00720F11">
        <w:t>ljplanen, som t.ex. innehåller en gemensamhetsanläggning f</w:t>
      </w:r>
      <w:r w:rsidR="0035612A">
        <w:t xml:space="preserve">ör tillfart där </w:t>
      </w:r>
      <w:r>
        <w:t>fastigheten Sicklaön 37:46</w:t>
      </w:r>
      <w:r w:rsidR="0035612A">
        <w:t xml:space="preserve"> ingår</w:t>
      </w:r>
      <w:r>
        <w:t>.</w:t>
      </w:r>
      <w:r w:rsidR="00720F11">
        <w:t xml:space="preserve"> Det finns ett beroende mellan fastigheterna som gör att d</w:t>
      </w:r>
      <w:r>
        <w:t xml:space="preserve">etaljplanen </w:t>
      </w:r>
      <w:r w:rsidR="00587EB1" w:rsidRPr="00DC0A31">
        <w:t xml:space="preserve">troligen </w:t>
      </w:r>
      <w:r w:rsidRPr="00DC0A31">
        <w:t>skulle</w:t>
      </w:r>
      <w:r>
        <w:t xml:space="preserve"> behöva ställas ut på nytt vilket skulle försena p</w:t>
      </w:r>
      <w:r w:rsidR="00996659">
        <w:t>rocessen med exploateringen av</w:t>
      </w:r>
      <w:r>
        <w:t xml:space="preserve"> Danvikshem</w:t>
      </w:r>
      <w:r w:rsidR="00111437">
        <w:t xml:space="preserve">s och </w:t>
      </w:r>
      <w:r>
        <w:t>HSB</w:t>
      </w:r>
      <w:r w:rsidR="00720F11">
        <w:t>´s område.</w:t>
      </w:r>
    </w:p>
    <w:p w:rsidR="00690754" w:rsidRDefault="00690754" w:rsidP="00B21765"/>
    <w:p w:rsidR="005F5170" w:rsidRDefault="00393B83" w:rsidP="00B21765">
      <w:r>
        <w:t>På grund av detta beroende har k</w:t>
      </w:r>
      <w:r w:rsidR="00CC15C4">
        <w:t>ommunen och exploatören Danvikshem</w:t>
      </w:r>
      <w:r>
        <w:t>/HSB tagit på sig</w:t>
      </w:r>
      <w:r w:rsidR="00340672">
        <w:t xml:space="preserve"> </w:t>
      </w:r>
      <w:r w:rsidR="00996659">
        <w:t>utrednings</w:t>
      </w:r>
      <w:r w:rsidR="00A07EBD">
        <w:t>kostnad</w:t>
      </w:r>
      <w:r w:rsidR="00111437">
        <w:t>en</w:t>
      </w:r>
      <w:r w:rsidR="00A07EBD">
        <w:t xml:space="preserve"> </w:t>
      </w:r>
      <w:r w:rsidR="00A93AE4">
        <w:t xml:space="preserve">för en samtidig planläggning </w:t>
      </w:r>
      <w:r w:rsidR="00E619F9">
        <w:t xml:space="preserve">av Sicklaön 37:46 </w:t>
      </w:r>
      <w:r w:rsidR="00A93AE4">
        <w:t xml:space="preserve">för att </w:t>
      </w:r>
      <w:r w:rsidR="00E619F9">
        <w:t xml:space="preserve">bekräfta </w:t>
      </w:r>
      <w:r w:rsidR="00CC15C4">
        <w:t xml:space="preserve">nuvarande </w:t>
      </w:r>
      <w:r>
        <w:t>kontors- och konferens</w:t>
      </w:r>
      <w:r w:rsidR="00CC15C4">
        <w:t>användning</w:t>
      </w:r>
      <w:r w:rsidR="00A93AE4">
        <w:t xml:space="preserve"> </w:t>
      </w:r>
      <w:r w:rsidR="00E619F9">
        <w:t>och se till att fastighetens tillfälliga p</w:t>
      </w:r>
      <w:r w:rsidR="007A3878">
        <w:t xml:space="preserve">arkeringslösning </w:t>
      </w:r>
      <w:r w:rsidR="00A07EBD">
        <w:t>inom</w:t>
      </w:r>
      <w:r w:rsidR="00196E53">
        <w:t xml:space="preserve"> Sicklaön 37:42 </w:t>
      </w:r>
      <w:r w:rsidR="007A3878">
        <w:t>ersätts a</w:t>
      </w:r>
      <w:r w:rsidR="002744DA">
        <w:t xml:space="preserve">v en permanent </w:t>
      </w:r>
      <w:r w:rsidR="00196E53">
        <w:t>parkerings</w:t>
      </w:r>
      <w:r w:rsidR="002744DA">
        <w:t>lösning</w:t>
      </w:r>
      <w:r w:rsidR="00196E53">
        <w:t xml:space="preserve"> inom samma fastighet</w:t>
      </w:r>
      <w:r>
        <w:t>.</w:t>
      </w:r>
      <w:r w:rsidR="00690754">
        <w:t xml:space="preserve"> Planenheten anser att fastighetens tillfart </w:t>
      </w:r>
      <w:r w:rsidR="008B732F">
        <w:t xml:space="preserve">och </w:t>
      </w:r>
      <w:r w:rsidR="00996659">
        <w:t>ersättnings</w:t>
      </w:r>
      <w:r w:rsidR="008B732F">
        <w:t xml:space="preserve">parkering </w:t>
      </w:r>
      <w:r w:rsidR="00690754">
        <w:t>är tillfredsställande löst i förslag till detaljplan för Danvikshem.</w:t>
      </w:r>
    </w:p>
    <w:p w:rsidR="004C6C5E" w:rsidRDefault="004C6C5E" w:rsidP="00B21765"/>
    <w:p w:rsidR="009E4FCE" w:rsidRDefault="004C6C5E" w:rsidP="00B21765">
      <w:r>
        <w:lastRenderedPageBreak/>
        <w:t xml:space="preserve">Samtliga frågor som tas upp i yttrandet har behandlats eller diskuterats </w:t>
      </w:r>
      <w:r w:rsidR="007A3878">
        <w:t>upprepade gånger med fastighetsägaren Per Falck under plan</w:t>
      </w:r>
      <w:r>
        <w:t>processen</w:t>
      </w:r>
      <w:r w:rsidR="002744DA">
        <w:t>. Planenheten</w:t>
      </w:r>
      <w:r w:rsidR="003E4355">
        <w:t xml:space="preserve"> har också vi</w:t>
      </w:r>
      <w:r w:rsidR="002744DA">
        <w:t>d</w:t>
      </w:r>
      <w:r w:rsidR="003E4355">
        <w:t xml:space="preserve"> </w:t>
      </w:r>
      <w:r w:rsidR="00340672">
        <w:t xml:space="preserve">ett </w:t>
      </w:r>
      <w:r w:rsidR="003E4355">
        <w:t xml:space="preserve">flertal tillfällen under processen erbjudit </w:t>
      </w:r>
      <w:r w:rsidR="00CC15C4">
        <w:t xml:space="preserve">fastighetsägaren </w:t>
      </w:r>
      <w:r w:rsidR="003E4355">
        <w:t xml:space="preserve">en mer fördjupad prövning av </w:t>
      </w:r>
      <w:r w:rsidR="007A3878">
        <w:t xml:space="preserve">lämpligheten av </w:t>
      </w:r>
      <w:r w:rsidR="003E4355">
        <w:t>en bostadsbebyggelse inom</w:t>
      </w:r>
      <w:r w:rsidR="00CC15C4">
        <w:t xml:space="preserve"> fastigheten</w:t>
      </w:r>
      <w:r w:rsidR="000D370C">
        <w:t xml:space="preserve"> Sicklaön 37:46</w:t>
      </w:r>
      <w:r w:rsidR="009E4FCE">
        <w:t>.</w:t>
      </w:r>
    </w:p>
    <w:p w:rsidR="009E4FCE" w:rsidRDefault="009E4FCE" w:rsidP="00B21765"/>
    <w:p w:rsidR="003645FE" w:rsidRDefault="00D31F4E" w:rsidP="00B21765">
      <w:r>
        <w:t>Planenheten har visserligen</w:t>
      </w:r>
      <w:r w:rsidR="00321D0A">
        <w:t xml:space="preserve"> framhålli</w:t>
      </w:r>
      <w:r w:rsidR="00340672">
        <w:t>t riskerna med</w:t>
      </w:r>
      <w:r>
        <w:t xml:space="preserve"> att pröva en villa ino</w:t>
      </w:r>
      <w:r w:rsidR="00340672">
        <w:t>m icke ianspråktagen mark som omfattas av riksintresse och</w:t>
      </w:r>
      <w:r>
        <w:t xml:space="preserve"> strandsk</w:t>
      </w:r>
      <w:r w:rsidR="00340672">
        <w:t>ydd, då det funnits indikationer på att byggrätten kan upphävas av överprövande instans</w:t>
      </w:r>
      <w:r>
        <w:t xml:space="preserve">. Däremot har planenheten ställt sig </w:t>
      </w:r>
      <w:r w:rsidR="00321D0A">
        <w:t>positiv till att pröva en omvandling från kontor till bostäder i befintli</w:t>
      </w:r>
      <w:r>
        <w:t>g byggnad.</w:t>
      </w:r>
    </w:p>
    <w:p w:rsidR="003645FE" w:rsidRDefault="003645FE" w:rsidP="00B21765"/>
    <w:p w:rsidR="007A3878" w:rsidRPr="00DC0A31" w:rsidRDefault="00CC15C4" w:rsidP="00B21765">
      <w:r>
        <w:t xml:space="preserve">Eftersom fastighetsägaren </w:t>
      </w:r>
      <w:r w:rsidR="003E4355">
        <w:t>inte varit beredd att</w:t>
      </w:r>
      <w:r>
        <w:t xml:space="preserve"> be</w:t>
      </w:r>
      <w:r w:rsidR="003E4355">
        <w:t>kosta planarbetet, och träffa överenskommelse om</w:t>
      </w:r>
      <w:r>
        <w:t xml:space="preserve"> planavtal</w:t>
      </w:r>
      <w:r w:rsidR="009E4FCE">
        <w:t xml:space="preserve"> (vilket erbjudits 2006 och 2009)</w:t>
      </w:r>
      <w:r>
        <w:t>, har en fördjupad prövning</w:t>
      </w:r>
      <w:r w:rsidR="000D370C">
        <w:t xml:space="preserve"> av en bostadsanvändning</w:t>
      </w:r>
      <w:r>
        <w:t xml:space="preserve"> inte kunnat genomföras</w:t>
      </w:r>
      <w:r w:rsidR="000D370C">
        <w:t xml:space="preserve"> i denna planprocess</w:t>
      </w:r>
      <w:r w:rsidR="00D31F4E">
        <w:t>.</w:t>
      </w:r>
      <w:r w:rsidR="000D370C">
        <w:t xml:space="preserve"> </w:t>
      </w:r>
      <w:r w:rsidR="009201D0">
        <w:t xml:space="preserve">Planenheten har dock framhållit att frågan </w:t>
      </w:r>
      <w:r w:rsidR="009201D0" w:rsidRPr="00DC0A31">
        <w:t xml:space="preserve">om </w:t>
      </w:r>
      <w:r w:rsidR="009C04F5" w:rsidRPr="00DC0A31">
        <w:t xml:space="preserve">en </w:t>
      </w:r>
      <w:r w:rsidR="009201D0" w:rsidRPr="00DC0A31">
        <w:t>bostadsanvändning</w:t>
      </w:r>
      <w:r w:rsidR="009201D0">
        <w:t xml:space="preserve"> i</w:t>
      </w:r>
      <w:r w:rsidR="00826C4D">
        <w:t xml:space="preserve"> befintligt kontorshus kan vara</w:t>
      </w:r>
      <w:r w:rsidR="009201D0">
        <w:t xml:space="preserve"> möjlig att pröva i en framtid,</w:t>
      </w:r>
      <w:r w:rsidR="00A07EBD">
        <w:t xml:space="preserve"> om fastighetsägaren är beredd att </w:t>
      </w:r>
      <w:r w:rsidR="009E4FCE">
        <w:t xml:space="preserve">ta initiativ och </w:t>
      </w:r>
      <w:r w:rsidR="009C04F5" w:rsidRPr="00DC0A31">
        <w:t>bekosta planarbetet</w:t>
      </w:r>
      <w:r w:rsidR="00826C4D" w:rsidRPr="00DC0A31">
        <w:t>.</w:t>
      </w:r>
    </w:p>
    <w:p w:rsidR="00111437" w:rsidRDefault="00111437" w:rsidP="00B21765"/>
    <w:p w:rsidR="00521620" w:rsidRPr="0001298D" w:rsidRDefault="00521620" w:rsidP="00B21765">
      <w:pPr>
        <w:rPr>
          <w:rFonts w:ascii="Gill Sans MT" w:hAnsi="Gill Sans MT"/>
          <w:b/>
        </w:rPr>
      </w:pPr>
      <w:r w:rsidRPr="0001298D">
        <w:rPr>
          <w:rFonts w:ascii="Gill Sans MT" w:hAnsi="Gill Sans MT"/>
          <w:b/>
        </w:rPr>
        <w:t>Ny villa inom Sicklaön 37:46</w:t>
      </w:r>
      <w:r w:rsidR="00AC19A4">
        <w:rPr>
          <w:rFonts w:ascii="Gill Sans MT" w:hAnsi="Gill Sans MT"/>
          <w:b/>
        </w:rPr>
        <w:t xml:space="preserve"> (KFKS 2001/160-214)</w:t>
      </w:r>
    </w:p>
    <w:p w:rsidR="00AC19A4" w:rsidRDefault="00AC19A4" w:rsidP="00B21765">
      <w:r>
        <w:t>Anhållan om upprättande av detaljplan för Sicklaön 37:46 kom in till Miljö &amp; Stadsbyggnad den</w:t>
      </w:r>
      <w:r w:rsidR="00A07EBD">
        <w:t xml:space="preserve"> 9 augusti 2001 från ett ombud, Per Wåhlin,</w:t>
      </w:r>
      <w:r>
        <w:t xml:space="preserve"> för fastighetsägaren Kenora AB</w:t>
      </w:r>
      <w:r w:rsidR="00703551">
        <w:t>/Per Falck</w:t>
      </w:r>
      <w:r>
        <w:t>. Av anhållan framgick att fastighetsägarens intention var att kunna lösa tillgänglighets- o</w:t>
      </w:r>
      <w:r w:rsidR="00DE21E4">
        <w:t>ch parkeringsfrågan som inte var</w:t>
      </w:r>
      <w:r>
        <w:t xml:space="preserve"> tillfredsställande löst. Vidare önskades ett enbostadshus omfattande ca 250 kvadratmeter uppföras inom fastighetens västra del. </w:t>
      </w:r>
    </w:p>
    <w:p w:rsidR="0001298D" w:rsidRDefault="0001298D" w:rsidP="00B21765">
      <w:pPr>
        <w:rPr>
          <w:b/>
        </w:rPr>
      </w:pPr>
    </w:p>
    <w:p w:rsidR="00111437" w:rsidRDefault="00AC19A4" w:rsidP="00B21765">
      <w:r>
        <w:t>Miljö &amp; Stadsbyggnad bemötte anhållan i ett skriftligt brev den 10 mars 2003. Av skrivels</w:t>
      </w:r>
      <w:r w:rsidR="00933FB6">
        <w:t>en framgick att trafikplanerare på Miljö &amp; Stadsbyggnad bedömt det som mycket olämpligt att förlägga ett garage i berget inom Sicklaön 37:46 med hänsyn till en framtida Österled. Avsnittet där tunneln ska passera från berg till sjöbotten utgör ett mycket komplicerat avsnitt av Österleden, dessutom behövs hela k</w:t>
      </w:r>
      <w:r w:rsidR="00111437">
        <w:t>ajområdet som arbetsområdesyta.</w:t>
      </w:r>
    </w:p>
    <w:p w:rsidR="00111437" w:rsidRDefault="00111437" w:rsidP="00B21765"/>
    <w:p w:rsidR="00933FB6" w:rsidRDefault="00933FB6" w:rsidP="00B21765">
      <w:r>
        <w:t xml:space="preserve">Av skrivelsen framgick </w:t>
      </w:r>
      <w:r w:rsidR="00DE21E4">
        <w:t xml:space="preserve">också </w:t>
      </w:r>
      <w:r>
        <w:t>att kommunantikvarie</w:t>
      </w:r>
      <w:r w:rsidR="00DE21E4">
        <w:t>n ansåg</w:t>
      </w:r>
      <w:r>
        <w:t xml:space="preserve"> att uppförandet av en modern villa i föres</w:t>
      </w:r>
      <w:r w:rsidR="00EC3EA0">
        <w:t xml:space="preserve">laget läge </w:t>
      </w:r>
      <w:r>
        <w:t>strid</w:t>
      </w:r>
      <w:r w:rsidR="00EC3EA0">
        <w:t>er mot</w:t>
      </w:r>
      <w:r w:rsidR="00DE21E4">
        <w:t xml:space="preserve"> riksintresset för kulturmiljö</w:t>
      </w:r>
      <w:r>
        <w:t>vården och de rekommendationer som kommunen framtagit i politiskt behandlat ”Kvalitetsprogram för Nackas norra kust”. Det föreslagna läget skulle vara mycket exponerat mot farleden och vara ett främmande inslag intill de kraftfulla byggnader som ligger inom</w:t>
      </w:r>
      <w:r w:rsidR="00EC3EA0">
        <w:t xml:space="preserve"> Danvikshems- och Finnboda</w:t>
      </w:r>
      <w:r>
        <w:t>området. Någon villabebyggelse i vanlig bemärkelse har aldrig funnits inom denna del av Nackakusten och har således ej heller någon tradition.</w:t>
      </w:r>
    </w:p>
    <w:p w:rsidR="003F38DB" w:rsidRDefault="003F38DB" w:rsidP="00B21765"/>
    <w:p w:rsidR="003F38DB" w:rsidRDefault="003F38DB" w:rsidP="00B21765">
      <w:r>
        <w:t xml:space="preserve">Vidare framgick av skrivelsen </w:t>
      </w:r>
      <w:r w:rsidR="00EC3EA0">
        <w:t xml:space="preserve">2003 </w:t>
      </w:r>
      <w:r>
        <w:t xml:space="preserve">att </w:t>
      </w:r>
      <w:r w:rsidR="00A07EBD">
        <w:t xml:space="preserve">en </w:t>
      </w:r>
      <w:r>
        <w:t>ny vill</w:t>
      </w:r>
      <w:r w:rsidR="00DE21E4">
        <w:t>a lämpligen kan</w:t>
      </w:r>
      <w:r>
        <w:t xml:space="preserve"> prövas inom angränsand</w:t>
      </w:r>
      <w:r w:rsidR="00DE21E4">
        <w:t>e fastighet Sicklaön 37:46 istället. F</w:t>
      </w:r>
      <w:r>
        <w:t>astighetsägaren föreslogs träffa en uppgörelse med fastighetsäg</w:t>
      </w:r>
      <w:r w:rsidR="00A07EBD">
        <w:t xml:space="preserve">aren för Sicklaön 37:46, </w:t>
      </w:r>
      <w:r w:rsidR="00DE21E4">
        <w:t xml:space="preserve">både </w:t>
      </w:r>
      <w:r w:rsidR="00A07EBD">
        <w:t xml:space="preserve">för att </w:t>
      </w:r>
      <w:r w:rsidR="00DE21E4">
        <w:t xml:space="preserve">kunna </w:t>
      </w:r>
      <w:r>
        <w:t xml:space="preserve">lösa </w:t>
      </w:r>
      <w:r w:rsidR="00A07EBD">
        <w:t>angöring och parkering och pröva</w:t>
      </w:r>
      <w:r w:rsidR="000225A7">
        <w:t xml:space="preserve"> en</w:t>
      </w:r>
      <w:r>
        <w:t xml:space="preserve"> v</w:t>
      </w:r>
      <w:r w:rsidR="00DE21E4">
        <w:t>illa i</w:t>
      </w:r>
      <w:r w:rsidR="00111437">
        <w:t>nom grannfastigheten. Kommunens skrivelse</w:t>
      </w:r>
      <w:r w:rsidR="00DE21E4">
        <w:t xml:space="preserve"> upprättades</w:t>
      </w:r>
      <w:r>
        <w:t xml:space="preserve"> i samband med att </w:t>
      </w:r>
      <w:r>
        <w:lastRenderedPageBreak/>
        <w:t>ett arbete med ett de</w:t>
      </w:r>
      <w:r w:rsidR="00DE21E4">
        <w:t>taljp</w:t>
      </w:r>
      <w:r w:rsidR="000225A7">
        <w:t>lanepro</w:t>
      </w:r>
      <w:r w:rsidR="00111437">
        <w:t>gram inleddes</w:t>
      </w:r>
      <w:r>
        <w:t xml:space="preserve"> för hela Danvikshemsområdet</w:t>
      </w:r>
      <w:r w:rsidR="00DE21E4">
        <w:t>, där Sicklaön 37</w:t>
      </w:r>
      <w:r w:rsidR="00EC3EA0">
        <w:t>:46 ingick</w:t>
      </w:r>
      <w:r>
        <w:t>.</w:t>
      </w:r>
    </w:p>
    <w:p w:rsidR="003F38DB" w:rsidRDefault="003F38DB" w:rsidP="00B21765"/>
    <w:p w:rsidR="0001298D" w:rsidRDefault="002F5901" w:rsidP="00B21765">
      <w:r>
        <w:t xml:space="preserve">Ett </w:t>
      </w:r>
      <w:r w:rsidR="002B77A9">
        <w:t>detaljplaneprogram för Danvikshemsområdet (</w:t>
      </w:r>
      <w:r w:rsidR="00EC3EA0">
        <w:t xml:space="preserve">ett </w:t>
      </w:r>
      <w:r w:rsidR="002B77A9">
        <w:t xml:space="preserve">större </w:t>
      </w:r>
      <w:r>
        <w:t>område än detaljplan för Danviks</w:t>
      </w:r>
      <w:r w:rsidR="002B77A9">
        <w:t>hem)</w:t>
      </w:r>
      <w:r w:rsidR="00DE21E4">
        <w:t xml:space="preserve"> antogs i maj</w:t>
      </w:r>
      <w:r w:rsidR="007A1B51">
        <w:t xml:space="preserve"> 2</w:t>
      </w:r>
      <w:r w:rsidR="00DE21E4">
        <w:t>004</w:t>
      </w:r>
      <w:r>
        <w:t>. I programmet</w:t>
      </w:r>
      <w:r w:rsidR="00DE4B79">
        <w:t xml:space="preserve"> </w:t>
      </w:r>
      <w:r>
        <w:t>föreslog kommunen att</w:t>
      </w:r>
      <w:r w:rsidR="00DE4B79">
        <w:t xml:space="preserve"> ett </w:t>
      </w:r>
      <w:r w:rsidR="00910D84">
        <w:t xml:space="preserve">nytt </w:t>
      </w:r>
      <w:r w:rsidR="00DE4B79">
        <w:t>enbostadshus</w:t>
      </w:r>
      <w:r w:rsidR="007A1B51">
        <w:t xml:space="preserve"> </w:t>
      </w:r>
      <w:r>
        <w:t xml:space="preserve">skulle kunna prövas </w:t>
      </w:r>
      <w:r w:rsidR="007A1B51">
        <w:t>inom fastigheten Sicklaön</w:t>
      </w:r>
      <w:r>
        <w:t xml:space="preserve"> 37:46 förutsatt att det var </w:t>
      </w:r>
      <w:r w:rsidR="002B77A9">
        <w:t>en byggnad</w:t>
      </w:r>
      <w:r w:rsidR="00DE4B79">
        <w:t xml:space="preserve"> som var anpassad i skala och material till de gamla tjänstmannavillorna i fastighetens närhet.</w:t>
      </w:r>
      <w:r w:rsidR="002B77A9">
        <w:t xml:space="preserve"> Länsstyrelsen ställde sig mycket tveksam till ett nytt enbostadshus på grund av riksintresset och </w:t>
      </w:r>
      <w:r w:rsidR="00ED6628">
        <w:t xml:space="preserve">strandskyddet (se även avsnitt om strandskydd nedan) och </w:t>
      </w:r>
      <w:r w:rsidR="002B77A9">
        <w:t>menade att frågan borde kunna prövas inom angränsande mark som tidigare varit bebyggd.</w:t>
      </w:r>
    </w:p>
    <w:p w:rsidR="002B77A9" w:rsidRDefault="002B77A9" w:rsidP="00B21765"/>
    <w:p w:rsidR="00992B22" w:rsidRDefault="002B77A9" w:rsidP="00B21765">
      <w:r>
        <w:t>Ett</w:t>
      </w:r>
      <w:r w:rsidR="00A90206">
        <w:t xml:space="preserve"> </w:t>
      </w:r>
      <w:r>
        <w:t>förslag till detaljplan för Danvikshem</w:t>
      </w:r>
      <w:r w:rsidR="00A90206">
        <w:t xml:space="preserve"> upprättades 2005 och skickades för ett första samråd kring årsskiftet 2005-2006. I kommunens det</w:t>
      </w:r>
      <w:r w:rsidR="00910D84">
        <w:t>aljplaneförslag föreslogs på samma sätt som i programmet</w:t>
      </w:r>
      <w:r w:rsidR="00A90206">
        <w:t xml:space="preserve"> ett nytt enbostadshus inom Sicklaön 37:46. Enligt planbestämmelse skulle villan utformas i enlighet med tillhörande gestaltningsprogram. Även denna gång framförde länsstyrelsen kraftiga invändningar mot ett nytt enbostadshus </w:t>
      </w:r>
      <w:r w:rsidR="00BE5639">
        <w:t>och menade att villan kan komma att påtagligt skada riksintresset för kulturmiljön</w:t>
      </w:r>
      <w:r w:rsidR="00ED6628">
        <w:t xml:space="preserve"> och att strandskyddet innebar ett hinder (se avsnitt nedan om strandskydd)</w:t>
      </w:r>
      <w:r w:rsidR="00BE5639">
        <w:t>. Det fanns även andra delar av exploateringen</w:t>
      </w:r>
      <w:r w:rsidR="00910D84">
        <w:t xml:space="preserve"> uppe på höjden</w:t>
      </w:r>
      <w:r w:rsidR="00BE5639">
        <w:t>, öster om seniorhuset, där det fanns risk för påtaglig skada för riksintresset</w:t>
      </w:r>
      <w:r w:rsidR="00535342">
        <w:t xml:space="preserve"> enligt länsstyrelsen (februari 2006)</w:t>
      </w:r>
      <w:r w:rsidR="00BE5639">
        <w:t>.</w:t>
      </w:r>
    </w:p>
    <w:p w:rsidR="004534A4" w:rsidRDefault="004534A4" w:rsidP="00B21765"/>
    <w:p w:rsidR="00992B22" w:rsidRDefault="00910D84" w:rsidP="00B21765">
      <w:r>
        <w:t>Mot bakgrund av bland annat länsstyrelsens invändningar fattade</w:t>
      </w:r>
      <w:r w:rsidR="00992B22">
        <w:t xml:space="preserve"> </w:t>
      </w:r>
      <w:r w:rsidR="00FC6741">
        <w:t>O</w:t>
      </w:r>
      <w:r w:rsidR="00BE5639">
        <w:t>mrådesnämnden Sicklaön</w:t>
      </w:r>
      <w:r w:rsidR="00592A61">
        <w:t>, den 18 april 2006, § 69,</w:t>
      </w:r>
      <w:r>
        <w:t xml:space="preserve"> </w:t>
      </w:r>
      <w:r w:rsidR="00535342">
        <w:t xml:space="preserve">beslut </w:t>
      </w:r>
      <w:r w:rsidR="00BE5639">
        <w:t>om en m</w:t>
      </w:r>
      <w:r w:rsidR="00535342">
        <w:t xml:space="preserve">inskning av </w:t>
      </w:r>
      <w:r w:rsidR="00EC3EA0">
        <w:t xml:space="preserve">hela </w:t>
      </w:r>
      <w:r w:rsidR="00535342">
        <w:t xml:space="preserve">exploateringen inför utställningen av detaljplan </w:t>
      </w:r>
      <w:r w:rsidR="0030702A">
        <w:t xml:space="preserve">samt att villan skulle </w:t>
      </w:r>
      <w:r w:rsidR="00992B22">
        <w:t xml:space="preserve">utgå ur detaljplan. </w:t>
      </w:r>
      <w:r w:rsidR="0030702A">
        <w:t>Dock erbjöds fastighetsäga</w:t>
      </w:r>
      <w:r w:rsidR="00480B16">
        <w:t xml:space="preserve">ren </w:t>
      </w:r>
      <w:r w:rsidR="00EC3EA0">
        <w:t xml:space="preserve">för Sicklaön 37:46 </w:t>
      </w:r>
      <w:r w:rsidR="00480B16">
        <w:t>möjligheten att istället pröva</w:t>
      </w:r>
      <w:r w:rsidR="0030702A">
        <w:t xml:space="preserve"> en bostad </w:t>
      </w:r>
      <w:r w:rsidR="00992B22">
        <w:t>inom kontorshuset.</w:t>
      </w:r>
    </w:p>
    <w:p w:rsidR="00992B22" w:rsidRDefault="00992B22" w:rsidP="00B21765"/>
    <w:p w:rsidR="002B77A9" w:rsidRDefault="00992B22" w:rsidP="00B21765">
      <w:r>
        <w:t xml:space="preserve">Enligt samma beslut i områdesnämnden </w:t>
      </w:r>
      <w:r w:rsidR="00D555DD">
        <w:t xml:space="preserve">2006 </w:t>
      </w:r>
      <w:r>
        <w:t xml:space="preserve">erbjöds fastighetsägaren ytterligare en möjlighet. </w:t>
      </w:r>
      <w:r w:rsidR="0030702A">
        <w:t xml:space="preserve">Om fastighetsägaren till Sicklaön 37:46 fortfarande ville ta risken att pröva villan </w:t>
      </w:r>
      <w:r>
        <w:t>och ett politiskt uppdrag beviljades kunde frågan hanteras</w:t>
      </w:r>
      <w:r w:rsidR="0030702A">
        <w:t xml:space="preserve"> i ett separat planförfarande</w:t>
      </w:r>
      <w:r>
        <w:t>. Att frågan behövde hanteras</w:t>
      </w:r>
      <w:r w:rsidR="00592A61">
        <w:t xml:space="preserve"> separat berodde</w:t>
      </w:r>
      <w:r w:rsidR="00D80C0D">
        <w:t xml:space="preserve"> på att det i så fall</w:t>
      </w:r>
      <w:r w:rsidR="0030702A">
        <w:t xml:space="preserve"> skulle behövas en särskild miljökonsekvensbeskrivning med anledning av p</w:t>
      </w:r>
      <w:r w:rsidR="00FC6741">
        <w:t>åverkan på riksintresset,</w:t>
      </w:r>
      <w:r>
        <w:t xml:space="preserve"> något som</w:t>
      </w:r>
      <w:r w:rsidR="0030702A">
        <w:t xml:space="preserve"> skulle kunna försena den övriga exploateringen. Vi</w:t>
      </w:r>
      <w:r>
        <w:t>d</w:t>
      </w:r>
      <w:r w:rsidR="0030702A">
        <w:t xml:space="preserve"> upprätta</w:t>
      </w:r>
      <w:r>
        <w:t xml:space="preserve">nde av planavtal för ett separat planförfarande var det dock en förutsättning </w:t>
      </w:r>
      <w:r w:rsidR="00FC6741">
        <w:t>att fastighetsägaren var beredd</w:t>
      </w:r>
      <w:r>
        <w:t xml:space="preserve"> att bek</w:t>
      </w:r>
      <w:r w:rsidR="00592A61">
        <w:t xml:space="preserve">osta planarbetet med </w:t>
      </w:r>
      <w:r w:rsidR="00111437">
        <w:t>d</w:t>
      </w:r>
      <w:r w:rsidR="00592A61">
        <w:t>en</w:t>
      </w:r>
      <w:r w:rsidR="00FC6741">
        <w:t xml:space="preserve"> medveten</w:t>
      </w:r>
      <w:r w:rsidR="00592A61">
        <w:t>het</w:t>
      </w:r>
      <w:r w:rsidR="00111437">
        <w:t>en</w:t>
      </w:r>
      <w:r w:rsidR="00FC6741">
        <w:t xml:space="preserve"> om</w:t>
      </w:r>
      <w:r>
        <w:t xml:space="preserve"> att villan inte säkert skulle gå igenom vid en överprövning.</w:t>
      </w:r>
    </w:p>
    <w:p w:rsidR="00992B22" w:rsidRDefault="00992B22" w:rsidP="00B21765"/>
    <w:p w:rsidR="00D555DD" w:rsidRDefault="004534A4" w:rsidP="00B21765">
      <w:r>
        <w:t>Den 18 april 2006, samma dag som områdesnämndens möte meddelar Per Falcks ombud, Per Wåhlin, att fastighetsägaren vill pröva både möjligheten att omvandla kontorslokaler till bostäder i befintligt hus samt pröva vi</w:t>
      </w:r>
      <w:r w:rsidR="004B2042">
        <w:t>llan. Planenheten konstaterar</w:t>
      </w:r>
      <w:r>
        <w:t xml:space="preserve"> att </w:t>
      </w:r>
      <w:r w:rsidR="0051332C">
        <w:t xml:space="preserve">det handlar om en förändrad begäran och att </w:t>
      </w:r>
      <w:r>
        <w:t>frågan i så fall behöver hanteras gen</w:t>
      </w:r>
      <w:r w:rsidR="00111437">
        <w:t>om ett separat planarbete. Det</w:t>
      </w:r>
      <w:r w:rsidR="00592A61">
        <w:t xml:space="preserve"> innebar</w:t>
      </w:r>
      <w:r>
        <w:t xml:space="preserve"> behov av ett nytt planuppdrag och överenskommelse om planavtal. </w:t>
      </w:r>
      <w:r w:rsidR="0051332C">
        <w:t xml:space="preserve">Planenheten begär att </w:t>
      </w:r>
      <w:r w:rsidR="00111437">
        <w:t>fastighetsägaren och kommunen</w:t>
      </w:r>
      <w:r w:rsidR="0051332C">
        <w:t xml:space="preserve"> ska träffas för att komma överens om ett planavtal. Ett förslag till planavtal presenterades</w:t>
      </w:r>
      <w:r w:rsidR="00512F5F">
        <w:t xml:space="preserve"> och överlämnas</w:t>
      </w:r>
      <w:r w:rsidR="0051332C">
        <w:t xml:space="preserve"> i samband med ett möte den 10 maj 2006 mellan </w:t>
      </w:r>
      <w:r w:rsidR="00D555DD">
        <w:t>planenhet, exploateringsenhet</w:t>
      </w:r>
      <w:r w:rsidR="0051332C">
        <w:t xml:space="preserve"> och fastighetsägaren Per Falck. Efter mötet fanns en del frågor oc</w:t>
      </w:r>
      <w:r w:rsidR="004B2042">
        <w:t>h fastighetsägaren begär att få</w:t>
      </w:r>
      <w:r w:rsidR="000A7100">
        <w:t xml:space="preserve"> återkomma med </w:t>
      </w:r>
      <w:r w:rsidR="0051332C">
        <w:t>underlag för att</w:t>
      </w:r>
      <w:r w:rsidR="000A7100">
        <w:t>, förutom parkering och villa som hanterats tidigare,</w:t>
      </w:r>
      <w:r w:rsidR="00D555DD">
        <w:t xml:space="preserve"> lämna </w:t>
      </w:r>
      <w:r w:rsidR="000A7100">
        <w:t>underlag för</w:t>
      </w:r>
      <w:r w:rsidR="0051332C">
        <w:t xml:space="preserve"> en omvandling av kontoret till bostäder</w:t>
      </w:r>
      <w:r w:rsidR="000A7100">
        <w:t>.</w:t>
      </w:r>
      <w:r w:rsidR="00456E85">
        <w:t xml:space="preserve"> Fastighetsägaren vil</w:t>
      </w:r>
      <w:r w:rsidR="00592A61">
        <w:t xml:space="preserve">le även </w:t>
      </w:r>
      <w:r w:rsidR="004B2042">
        <w:t>undersöka om det fanns en möjlighet att få närmare</w:t>
      </w:r>
      <w:r w:rsidR="00592A61">
        <w:t xml:space="preserve"> besked från länsstyrelsen</w:t>
      </w:r>
      <w:r w:rsidR="004B2042">
        <w:t>, vilken inställning de har</w:t>
      </w:r>
      <w:r w:rsidR="002A7B13">
        <w:t xml:space="preserve"> till </w:t>
      </w:r>
      <w:r w:rsidR="00456E85">
        <w:t xml:space="preserve">villan. </w:t>
      </w:r>
    </w:p>
    <w:p w:rsidR="00D555DD" w:rsidRDefault="00D555DD" w:rsidP="00B21765"/>
    <w:p w:rsidR="00F325EB" w:rsidRDefault="00456E85" w:rsidP="00B21765">
      <w:r>
        <w:t>Kommunen träffar länsstyrelsen under sommaren 2006 som avråder från en prövning av vill</w:t>
      </w:r>
      <w:r w:rsidR="005F557F">
        <w:t>an och avböjer</w:t>
      </w:r>
      <w:r>
        <w:t xml:space="preserve"> att diskutera frågan </w:t>
      </w:r>
      <w:r w:rsidR="005F557F">
        <w:t xml:space="preserve">direkt </w:t>
      </w:r>
      <w:r>
        <w:t>med fastighetsägaren. Planchefen Micaela Lavoniu</w:t>
      </w:r>
      <w:r w:rsidR="001E5A32">
        <w:t>s meddelar Per Falck länsstyrelsens tveksamheter till villan</w:t>
      </w:r>
      <w:r>
        <w:t xml:space="preserve"> men </w:t>
      </w:r>
      <w:r w:rsidR="001E5A32">
        <w:t xml:space="preserve">upplyser om </w:t>
      </w:r>
      <w:r>
        <w:t xml:space="preserve">att frågan om omvandling från kontor till bostad kan prövas i detaljplan för Danvikshem. </w:t>
      </w:r>
      <w:r w:rsidR="00F325EB">
        <w:t xml:space="preserve">Detta kan hanteras inom ramen för pågående planarbete. </w:t>
      </w:r>
      <w:r>
        <w:t xml:space="preserve">En förutsättning är dock </w:t>
      </w:r>
      <w:r w:rsidR="00D102A3">
        <w:t>överenskommelse om planavtal mel</w:t>
      </w:r>
      <w:r w:rsidR="00F325EB">
        <w:t>lan fastighetsägare och kommun.</w:t>
      </w:r>
    </w:p>
    <w:p w:rsidR="00F325EB" w:rsidRDefault="00F325EB" w:rsidP="00B21765"/>
    <w:p w:rsidR="00992B22" w:rsidRDefault="00D102A3" w:rsidP="00B21765">
      <w:r>
        <w:t xml:space="preserve">Under hösten 2006 inväntar planenheten att fastighetsägaren ska återkomma med </w:t>
      </w:r>
      <w:r w:rsidR="00F325EB">
        <w:t xml:space="preserve">nödvändigt </w:t>
      </w:r>
      <w:r>
        <w:t xml:space="preserve">underlag och </w:t>
      </w:r>
      <w:r w:rsidR="00F325EB">
        <w:t xml:space="preserve">intresse för att </w:t>
      </w:r>
      <w:r>
        <w:t xml:space="preserve">underteckna föreslaget planavtal. Per Falck meddelar att han haft en hektisk höst med mycket resor, men återkommer aldrig för att slutföra förhandlingarna om planavtalet. Under hösten </w:t>
      </w:r>
      <w:r w:rsidR="00F325EB">
        <w:t xml:space="preserve">2006 </w:t>
      </w:r>
      <w:r>
        <w:t>meddelar samtidigt exploatören Danvi</w:t>
      </w:r>
      <w:r w:rsidR="000F4640">
        <w:t xml:space="preserve">kshem/HSB att </w:t>
      </w:r>
      <w:r w:rsidR="0030313E">
        <w:t xml:space="preserve">de </w:t>
      </w:r>
      <w:r w:rsidR="000F4640">
        <w:t>vill lägga planarbetet på is tills vidare,</w:t>
      </w:r>
      <w:r>
        <w:t xml:space="preserve"> mot bakgrund av de neddragningar av exploateringsgraden som områdesnämnden har beslutat om. Planarbetet f</w:t>
      </w:r>
      <w:r w:rsidR="002C3BE8">
        <w:t>ör Danvikshem ligger vilande från</w:t>
      </w:r>
      <w:r w:rsidR="00DE671E">
        <w:t xml:space="preserve"> hösten 2006 och </w:t>
      </w:r>
      <w:r w:rsidR="002C3BE8">
        <w:t>återupptas i början av 2009, på begäran från exploatören Danv</w:t>
      </w:r>
      <w:r w:rsidR="00B0072D">
        <w:t>ik</w:t>
      </w:r>
      <w:r w:rsidR="001F653C">
        <w:t>s</w:t>
      </w:r>
      <w:r w:rsidR="002C3BE8">
        <w:t>hem/HSB.</w:t>
      </w:r>
      <w:r w:rsidR="001F653C">
        <w:t xml:space="preserve"> Planenheten </w:t>
      </w:r>
      <w:r w:rsidR="000F4640">
        <w:t>meddelar Per Falck att Danvikshem/HSB vill återuppta planarbetet.</w:t>
      </w:r>
    </w:p>
    <w:p w:rsidR="001F653C" w:rsidRDefault="001F653C" w:rsidP="00B21765"/>
    <w:p w:rsidR="00F325EB" w:rsidRDefault="00F325EB" w:rsidP="00B21765">
      <w:r>
        <w:t>Under 2008 tar Per Falck kontakt med kommune</w:t>
      </w:r>
      <w:r w:rsidR="000F4640">
        <w:t xml:space="preserve">ns näringslivsdirektör. Per Falck skriver till näringslivsdirektören </w:t>
      </w:r>
      <w:r>
        <w:t xml:space="preserve">att han inte förstår vad det är han ska betala för. </w:t>
      </w:r>
      <w:r w:rsidR="000F4640">
        <w:t>Planenheten gör återigen ett försök att via näringslivsdirektören förklara vad ett planavtal innebär. Planenheten finner detta märkligt eftersom planenheten och exploateringsenheten vid ett flertal</w:t>
      </w:r>
      <w:r>
        <w:t xml:space="preserve"> möten</w:t>
      </w:r>
      <w:r w:rsidR="000F4640">
        <w:t xml:space="preserve"> under 2006</w:t>
      </w:r>
      <w:r w:rsidR="00FB3549">
        <w:t xml:space="preserve"> försökt förklara</w:t>
      </w:r>
      <w:r w:rsidR="000F4640">
        <w:t>t och visat vad</w:t>
      </w:r>
      <w:r w:rsidR="00FB3549">
        <w:t xml:space="preserve"> </w:t>
      </w:r>
      <w:r>
        <w:t xml:space="preserve">ett planavtal </w:t>
      </w:r>
      <w:r w:rsidR="000F4640">
        <w:t>innebär, nämligen att</w:t>
      </w:r>
      <w:r>
        <w:t xml:space="preserve"> fastighetsägaren måste stå för den administr</w:t>
      </w:r>
      <w:r w:rsidR="00FB3549">
        <w:t>ativa kostnad</w:t>
      </w:r>
      <w:r w:rsidR="0071666A">
        <w:t>en för planarbetet</w:t>
      </w:r>
      <w:r w:rsidR="00FB3549">
        <w:t>. Ko</w:t>
      </w:r>
      <w:r w:rsidR="000F4640">
        <w:t>mmunen tipsar också om att Per F</w:t>
      </w:r>
      <w:r w:rsidR="00FB3549">
        <w:t xml:space="preserve">alck bör anlita konsult som kan </w:t>
      </w:r>
      <w:r w:rsidR="0071666A">
        <w:t xml:space="preserve">förklara och </w:t>
      </w:r>
      <w:r w:rsidR="0030313E">
        <w:t>var</w:t>
      </w:r>
      <w:r w:rsidR="00141FFF">
        <w:t>a</w:t>
      </w:r>
      <w:r w:rsidR="0030313E">
        <w:t xml:space="preserve"> den som håller kontakt</w:t>
      </w:r>
      <w:r w:rsidR="00141FFF">
        <w:t>en</w:t>
      </w:r>
      <w:r w:rsidR="00FB3549">
        <w:t xml:space="preserve"> med kommunen. Per Falck anlitar ny konsult, Håkan Jersenius. Vi</w:t>
      </w:r>
      <w:r w:rsidR="007E0822">
        <w:t>d</w:t>
      </w:r>
      <w:r w:rsidR="00FB3549">
        <w:t xml:space="preserve"> möten </w:t>
      </w:r>
      <w:r w:rsidR="0030313E">
        <w:t>med</w:t>
      </w:r>
      <w:r w:rsidR="0071666A">
        <w:t xml:space="preserve"> konsulten </w:t>
      </w:r>
      <w:r w:rsidR="00FB3549">
        <w:t xml:space="preserve">går vi åter igenom fastighetens förutsättningar med strandskydd och riksintresse samt att ett planavtal behöver tecknas för att få en bostadsanvändning prövad. </w:t>
      </w:r>
    </w:p>
    <w:p w:rsidR="00FB3549" w:rsidRDefault="00FB3549" w:rsidP="00B21765"/>
    <w:p w:rsidR="0030313E" w:rsidRDefault="00FB3549" w:rsidP="00B21765">
      <w:r>
        <w:t xml:space="preserve">Under hösten 2009 skickar exploateringsenheten nytt förslag till planavtal </w:t>
      </w:r>
      <w:r w:rsidR="008E57F6">
        <w:t xml:space="preserve">till fastighetsägaren </w:t>
      </w:r>
      <w:r>
        <w:t>för att kunna pröva en bostadsbebyggelse inom fastigheten. Kommunen</w:t>
      </w:r>
      <w:r w:rsidR="00B0072D">
        <w:t xml:space="preserve"> får ingen respons på föres</w:t>
      </w:r>
      <w:r>
        <w:t>l</w:t>
      </w:r>
      <w:r w:rsidR="00B0072D">
        <w:t>a</w:t>
      </w:r>
      <w:r>
        <w:t xml:space="preserve">get avtal däremot väcks frågan igen om </w:t>
      </w:r>
      <w:r w:rsidR="000C3F23">
        <w:t xml:space="preserve">en </w:t>
      </w:r>
      <w:r>
        <w:t>omvandling av kontorshuset till bostadshus. Planenheten tar sig an frågeställn</w:t>
      </w:r>
      <w:r w:rsidR="008E57F6">
        <w:t>ingen tillsammans med HSB som också</w:t>
      </w:r>
      <w:r>
        <w:t xml:space="preserve"> är beredda att ta på si</w:t>
      </w:r>
      <w:r w:rsidR="00B0072D">
        <w:t>g kostnaden för en utredning om</w:t>
      </w:r>
      <w:r>
        <w:t xml:space="preserve"> risk för påsegling av fartyg, vilket skulle kunna utgöra ett hinder för </w:t>
      </w:r>
      <w:r w:rsidR="00B0072D">
        <w:t xml:space="preserve">en </w:t>
      </w:r>
      <w:r>
        <w:t xml:space="preserve">omvandling </w:t>
      </w:r>
      <w:r w:rsidR="00B0072D">
        <w:t>av kontorshuset till bostäder. HSB har samtidigt inlett</w:t>
      </w:r>
      <w:r>
        <w:t xml:space="preserve"> en dialog med SLG</w:t>
      </w:r>
      <w:r w:rsidR="007E0822">
        <w:t xml:space="preserve"> </w:t>
      </w:r>
      <w:proofErr w:type="spellStart"/>
      <w:proofErr w:type="gramStart"/>
      <w:r w:rsidR="007E0822">
        <w:t>Int</w:t>
      </w:r>
      <w:proofErr w:type="gramEnd"/>
      <w:r>
        <w:t>/Per</w:t>
      </w:r>
      <w:proofErr w:type="spellEnd"/>
      <w:r>
        <w:t xml:space="preserve"> Falck om e</w:t>
      </w:r>
      <w:r w:rsidR="000C3F23">
        <w:t>tt samarbete kring en omvandling till bostadshus</w:t>
      </w:r>
      <w:r>
        <w:t xml:space="preserve">. Kommunen beställer och leder utredningen </w:t>
      </w:r>
      <w:r w:rsidR="008E57F6">
        <w:t>med hjälp av miljöenheten</w:t>
      </w:r>
      <w:r w:rsidR="008256AA">
        <w:t>. Enligt utredning</w:t>
      </w:r>
      <w:r w:rsidR="008E57F6">
        <w:t>en</w:t>
      </w:r>
      <w:r w:rsidR="008256AA">
        <w:t xml:space="preserve">, utförd av </w:t>
      </w:r>
      <w:r w:rsidR="004A31DE">
        <w:t>WSP Brand</w:t>
      </w:r>
      <w:r w:rsidR="008E57F6">
        <w:t xml:space="preserve"> &amp; </w:t>
      </w:r>
      <w:r w:rsidR="004A31DE">
        <w:t>Risk</w:t>
      </w:r>
      <w:r w:rsidR="008E57F6">
        <w:t>, avslutas</w:t>
      </w:r>
      <w:r w:rsidR="00B0072D">
        <w:t xml:space="preserve"> uppdrag</w:t>
      </w:r>
      <w:r w:rsidR="008E57F6">
        <w:t>et med en rapport</w:t>
      </w:r>
      <w:r w:rsidR="00B0072D">
        <w:t xml:space="preserve"> i mars 2010. Enligt utredningen</w:t>
      </w:r>
      <w:r w:rsidR="004A31DE">
        <w:t xml:space="preserve"> är det inte förenat med några beaktansvärda</w:t>
      </w:r>
      <w:r w:rsidR="00B0072D">
        <w:t xml:space="preserve"> risker att omvandla kontoret till bostäder, inte om man beaktar eventuell påseglingsrisk för fartyg.</w:t>
      </w:r>
      <w:r w:rsidR="008E57F6">
        <w:t xml:space="preserve"> </w:t>
      </w:r>
    </w:p>
    <w:p w:rsidR="0030313E" w:rsidRDefault="0030313E" w:rsidP="00B21765"/>
    <w:p w:rsidR="00FB3549" w:rsidRDefault="008E57F6" w:rsidP="00B21765">
      <w:r>
        <w:t xml:space="preserve">Trots signaler om att det skulle var möjligt att pröva en bostadsbebyggelse i befintligt hus tar fastighetsägaren inget initiativ till att vilja pröva frågan och underteckna planavtal. HSB meddelar </w:t>
      </w:r>
      <w:r w:rsidR="004E7258">
        <w:t xml:space="preserve">däremot </w:t>
      </w:r>
      <w:r>
        <w:t>att de inte kunnat träffa någon gemensam uppgörelse om detta projekt.</w:t>
      </w:r>
      <w:r w:rsidR="006602A1">
        <w:t xml:space="preserve"> Fastighetsägaren informeras om att planenheten inte kan hålla det ”gamla ärendet” öppet längre då ärendet inte avancerat från initieringsskede till planskede på 9 år, på grund av att fastighetsägaren inte varit beredd att underteckna planavtal och betala kostnaderna för utrednings- och planarbetet. Planärendet 2001/160-214 avslutas den 7 oktober 2010. </w:t>
      </w:r>
    </w:p>
    <w:p w:rsidR="00EE3FC8" w:rsidRDefault="00EE3FC8" w:rsidP="00B21765"/>
    <w:p w:rsidR="00E02140" w:rsidRDefault="00EE3FC8" w:rsidP="00B21765">
      <w:r>
        <w:t xml:space="preserve">Arbetet med detaljplanen </w:t>
      </w:r>
      <w:r w:rsidR="00F601EF">
        <w:t xml:space="preserve">för Danvikshem </w:t>
      </w:r>
      <w:r>
        <w:t xml:space="preserve">drar igång igen </w:t>
      </w:r>
      <w:r w:rsidR="006602A1">
        <w:t xml:space="preserve">under 2010 </w:t>
      </w:r>
      <w:r>
        <w:t>och ett nytt samrådsförslag (samråd</w:t>
      </w:r>
      <w:r w:rsidR="0030313E">
        <w:t xml:space="preserve"> 2</w:t>
      </w:r>
      <w:r>
        <w:t xml:space="preserve">) med </w:t>
      </w:r>
      <w:r w:rsidR="0030313E">
        <w:t xml:space="preserve">en </w:t>
      </w:r>
      <w:r>
        <w:t>lägre exploatering, denna gång utan villan, utarbetas. Innan samrådet</w:t>
      </w:r>
      <w:r w:rsidR="00E02140">
        <w:t xml:space="preserve"> som hålls i september-</w:t>
      </w:r>
      <w:r w:rsidR="00920420">
        <w:t>november 2011</w:t>
      </w:r>
      <w:r>
        <w:t xml:space="preserve"> informeras Per Falck om att det nya förslaget är detsamma som tidigare</w:t>
      </w:r>
      <w:r w:rsidR="0030313E">
        <w:t xml:space="preserve"> när det gäller hans </w:t>
      </w:r>
      <w:r w:rsidR="00E02140">
        <w:t xml:space="preserve">angöring och </w:t>
      </w:r>
      <w:r w:rsidR="0030313E">
        <w:t xml:space="preserve">parkering (se </w:t>
      </w:r>
      <w:r w:rsidR="008F45EE">
        <w:t xml:space="preserve">avsnitt </w:t>
      </w:r>
      <w:r w:rsidR="0030313E">
        <w:t>nedan)</w:t>
      </w:r>
      <w:r>
        <w:t xml:space="preserve">, men att villan nu inte finns med. Per Falck vill inleda en diskussion igen och förslår </w:t>
      </w:r>
      <w:r w:rsidR="001C7F93">
        <w:t xml:space="preserve">bland annat </w:t>
      </w:r>
      <w:r>
        <w:t>en båttur för att vi ska förstå att villan kommer att se bra ut. Planenheten meddelar återigen att det inte finns något ärende för villan, eftersom något planavtal inte un</w:t>
      </w:r>
      <w:r w:rsidR="00E02140">
        <w:t>dertecknats.</w:t>
      </w:r>
    </w:p>
    <w:p w:rsidR="00E02140" w:rsidRDefault="00E02140" w:rsidP="00B21765"/>
    <w:p w:rsidR="00E02140" w:rsidRDefault="004E7258" w:rsidP="00B21765">
      <w:r>
        <w:t>P</w:t>
      </w:r>
      <w:r w:rsidR="00F601EF">
        <w:t>lanenheten meddel</w:t>
      </w:r>
      <w:r w:rsidR="003D2F86">
        <w:t>ar fastighetsägaren i juni 2011</w:t>
      </w:r>
      <w:r w:rsidR="00F601EF">
        <w:t xml:space="preserve"> </w:t>
      </w:r>
      <w:r w:rsidR="003D2F86">
        <w:t xml:space="preserve">(så som beskrivet i ert yttrande)   </w:t>
      </w:r>
    </w:p>
    <w:p w:rsidR="004E7258" w:rsidRDefault="003D2F86" w:rsidP="00B21765">
      <w:r>
        <w:t>”</w:t>
      </w:r>
      <w:r w:rsidR="00F601EF">
        <w:t>Att det inte är aktuellt att pröva ditt önskemål om villa i pågående planarbete beror på att materialet nu blivit färdigt för samråd, efter ca 1,5 års utredning</w:t>
      </w:r>
      <w:r>
        <w:t>. Vi kan tyvärr inte försena samrådet med de utredningar som en ny villa sk</w:t>
      </w:r>
      <w:r w:rsidR="004E7258">
        <w:t>ulle innebära.”</w:t>
      </w:r>
      <w:r w:rsidR="001548FD">
        <w:t xml:space="preserve"> Vid denna tidpunkt är planförslaget i övrigt i huvudsak färdigt för samråd.</w:t>
      </w:r>
    </w:p>
    <w:p w:rsidR="004E7258" w:rsidRDefault="004E7258" w:rsidP="00B21765"/>
    <w:p w:rsidR="003D2F86" w:rsidRDefault="004E7258" w:rsidP="00B21765">
      <w:r>
        <w:t xml:space="preserve">Meddelandet </w:t>
      </w:r>
      <w:r w:rsidR="003D2F86">
        <w:t>kan lättare förstås mot ovanstående bakgrund</w:t>
      </w:r>
      <w:r w:rsidR="00E02140">
        <w:t xml:space="preserve">. </w:t>
      </w:r>
      <w:r>
        <w:t>Att teckna planavtal och utre</w:t>
      </w:r>
      <w:r w:rsidR="001548FD">
        <w:t>da en ny bebyggelse tar tid. I</w:t>
      </w:r>
      <w:r>
        <w:t>déer och utredningar behöver ofta bollas mellan fastighetsägaren och kommun. En n</w:t>
      </w:r>
      <w:r w:rsidR="001548FD">
        <w:t>y villa innebar dessutom krav på en riktig</w:t>
      </w:r>
      <w:r>
        <w:t xml:space="preserve"> miljökonsekvensb</w:t>
      </w:r>
      <w:r w:rsidR="001548FD">
        <w:t>eskrivning, vilket också tar tid</w:t>
      </w:r>
      <w:r>
        <w:t xml:space="preserve">. </w:t>
      </w:r>
      <w:r w:rsidR="00E02140">
        <w:t>För att det skulle varit möjligt att pröva en ny villa</w:t>
      </w:r>
      <w:r w:rsidR="003D2F86">
        <w:t xml:space="preserve"> hade </w:t>
      </w:r>
      <w:r w:rsidR="00E02140">
        <w:t xml:space="preserve">det </w:t>
      </w:r>
      <w:r w:rsidR="003D2F86">
        <w:t xml:space="preserve">varit nödvändigt </w:t>
      </w:r>
      <w:r w:rsidR="00E02140">
        <w:t xml:space="preserve">att </w:t>
      </w:r>
      <w:r w:rsidR="003D2F86">
        <w:t>utreda frågan parallellt med övrig exploatering</w:t>
      </w:r>
      <w:r w:rsidR="00E02140">
        <w:t xml:space="preserve">, det vill säga då skulle fastighetsägaren behövt träffa </w:t>
      </w:r>
      <w:r w:rsidR="001548FD">
        <w:t xml:space="preserve">en </w:t>
      </w:r>
      <w:r w:rsidR="00E02140">
        <w:t>överenskommelse om</w:t>
      </w:r>
      <w:r w:rsidR="001548FD">
        <w:t xml:space="preserve"> planavtal under 2009-2010</w:t>
      </w:r>
      <w:r w:rsidR="003D2F86">
        <w:t xml:space="preserve">. </w:t>
      </w:r>
      <w:r w:rsidR="001548FD">
        <w:t>Sommaren 2011</w:t>
      </w:r>
      <w:r w:rsidR="0030313E">
        <w:t xml:space="preserve"> var </w:t>
      </w:r>
      <w:r w:rsidR="001548FD">
        <w:t xml:space="preserve">det </w:t>
      </w:r>
      <w:r w:rsidR="0030313E">
        <w:t xml:space="preserve">inte möjligt att försena </w:t>
      </w:r>
      <w:r w:rsidR="005F3BA4">
        <w:t>p</w:t>
      </w:r>
      <w:r w:rsidR="00F316FE">
        <w:t xml:space="preserve">lanarbetet och </w:t>
      </w:r>
      <w:r w:rsidR="001548FD">
        <w:t xml:space="preserve">det </w:t>
      </w:r>
      <w:r w:rsidR="00F316FE">
        <w:t xml:space="preserve">fanns </w:t>
      </w:r>
      <w:r w:rsidR="005F3BA4">
        <w:t>heller inget förtroende för att fastighetsägaren skulle vilja träffa en överenskommelse om planavtal, när tidigare diskussioner inte lett frågan framåt.</w:t>
      </w:r>
    </w:p>
    <w:p w:rsidR="00F601EF" w:rsidRDefault="00F601EF" w:rsidP="00B21765"/>
    <w:p w:rsidR="007E0822" w:rsidRPr="00AC19A4" w:rsidRDefault="007E0822" w:rsidP="007E0822">
      <w:r>
        <w:t xml:space="preserve">Den 20 oktober 2011 meddelar exploateringsenheten Per Falck att det finns en möjlighet att fortsätta och öppna det ”gamla ärendet” för villan (KFKS2001/160-214) om intresse finns. Vi håller kontakt via e-post och bokar ett möte i november 2011, mellan Per Falcks resor, för att gå igenom förutsättningarna igen. Något intresse av att fortsätta det ”gamla ärendet” och underteckna planavtal visar dock inte Per Falck. </w:t>
      </w:r>
    </w:p>
    <w:p w:rsidR="007E0822" w:rsidRDefault="007E0822" w:rsidP="007E0822"/>
    <w:p w:rsidR="007E0822" w:rsidRDefault="007E0822" w:rsidP="00B21765"/>
    <w:p w:rsidR="005F3BA4" w:rsidRDefault="00F601EF" w:rsidP="00B21765">
      <w:r>
        <w:t xml:space="preserve">Även under 2012 håller planenheten kontakten med Per Falck som fortfarande pratar om ”mitt bygge” samtidigt som han </w:t>
      </w:r>
      <w:r w:rsidR="003D2F86">
        <w:t xml:space="preserve">också </w:t>
      </w:r>
      <w:r>
        <w:t>har invändningar mot parkeringslösningen</w:t>
      </w:r>
      <w:r w:rsidR="00A66089">
        <w:t xml:space="preserve">. Angöring och parkering </w:t>
      </w:r>
      <w:r w:rsidR="003D2F86">
        <w:t xml:space="preserve">behandlades </w:t>
      </w:r>
      <w:r w:rsidR="00C87F66">
        <w:t xml:space="preserve">dock </w:t>
      </w:r>
      <w:r w:rsidR="003D2F86">
        <w:t xml:space="preserve">inom ramen för detaljplan för Danvikshem (se </w:t>
      </w:r>
      <w:r w:rsidR="00A66089">
        <w:t xml:space="preserve">avsnitt </w:t>
      </w:r>
      <w:r w:rsidR="003D2F86">
        <w:t>nedan)</w:t>
      </w:r>
      <w:r>
        <w:t>.</w:t>
      </w:r>
      <w:r w:rsidR="003D2F86">
        <w:t xml:space="preserve"> I detta skede hänvisar planenheten till att </w:t>
      </w:r>
      <w:r w:rsidR="00C87F66">
        <w:t xml:space="preserve">det gamla </w:t>
      </w:r>
      <w:r w:rsidR="003D2F86">
        <w:t>planärendet angående villan</w:t>
      </w:r>
      <w:r w:rsidR="00C87F66">
        <w:t xml:space="preserve"> är avslutat. Om fastighetsägaren vill pröva frågan om bostadsanvändning kan ansökan om planbesked skickas till planenheten (</w:t>
      </w:r>
      <w:r w:rsidR="00B6540C">
        <w:t>kontakt via e-post</w:t>
      </w:r>
      <w:r w:rsidR="00C87F66">
        <w:t xml:space="preserve"> i april 2012). Planenheten föreslår </w:t>
      </w:r>
      <w:r w:rsidR="005F3BA4">
        <w:t xml:space="preserve">också </w:t>
      </w:r>
      <w:r w:rsidR="00C87F66">
        <w:t>att man i detaljplanen sätter en kort genomförandetid, 5 år, för kontorshuset, och att frågan om en konvertering kan prövas i ett framtida planarbete. Planenheten får inte in någon ansökan om planbesked och får inget önskemål om att en kort genomförandetid ska sättas för kontorshuset.</w:t>
      </w:r>
    </w:p>
    <w:p w:rsidR="005F3BA4" w:rsidRDefault="005F3BA4" w:rsidP="00B21765"/>
    <w:p w:rsidR="00F601EF" w:rsidRDefault="00C87F66" w:rsidP="00B21765">
      <w:r>
        <w:t xml:space="preserve">Planförslaget skickas för utställning i februari-mars 2013. Vid </w:t>
      </w:r>
      <w:r w:rsidR="005F3BA4">
        <w:t xml:space="preserve">det här laget uppfattar planenheten och exploateringsenheten är det inte längre är </w:t>
      </w:r>
      <w:r>
        <w:t>aktu</w:t>
      </w:r>
      <w:r w:rsidR="005F3BA4">
        <w:t xml:space="preserve">ellt att </w:t>
      </w:r>
      <w:r>
        <w:t>diskutera en bostadsanvändning inom Sicklaön 37:46</w:t>
      </w:r>
      <w:r w:rsidR="00E106E2">
        <w:t xml:space="preserve"> </w:t>
      </w:r>
      <w:r w:rsidR="005F3BA4">
        <w:t>i detaljplan för Da</w:t>
      </w:r>
      <w:r w:rsidR="009C641D">
        <w:t>nvikshem, eftersom processen är</w:t>
      </w:r>
      <w:r w:rsidR="005F3BA4">
        <w:t xml:space="preserve"> långt framskriden och större förändringar inte kan göras efter uts</w:t>
      </w:r>
      <w:r w:rsidR="008D6E28">
        <w:t>t</w:t>
      </w:r>
      <w:r w:rsidR="005F3BA4">
        <w:t xml:space="preserve">ällningsskedet. </w:t>
      </w:r>
      <w:r w:rsidR="009C641D">
        <w:t>En bostadsanvändning</w:t>
      </w:r>
      <w:r w:rsidR="00E106E2">
        <w:t xml:space="preserve"> borde i så fall ha prövats under det andra samrådet. Planenheten meddelar Per Falck att en konvertering från kontor till bostäder </w:t>
      </w:r>
      <w:r w:rsidR="005F3BA4">
        <w:t xml:space="preserve">i så fall </w:t>
      </w:r>
      <w:r w:rsidR="00E106E2">
        <w:t xml:space="preserve">kan var möjlig att pröva i en framtid. I så fall ska fastighetsägaren ansöka </w:t>
      </w:r>
      <w:r w:rsidR="009C641D">
        <w:t>om planbesked</w:t>
      </w:r>
      <w:r w:rsidR="00E106E2">
        <w:t>.</w:t>
      </w:r>
    </w:p>
    <w:p w:rsidR="00720F11" w:rsidRDefault="00720F11" w:rsidP="00B21765"/>
    <w:p w:rsidR="008D6E28" w:rsidRPr="008D6E28" w:rsidRDefault="008D6E28" w:rsidP="00B21765">
      <w:pPr>
        <w:rPr>
          <w:rFonts w:ascii="Gill Sans MT" w:hAnsi="Gill Sans MT"/>
          <w:b/>
        </w:rPr>
      </w:pPr>
      <w:r w:rsidRPr="008D6E28">
        <w:rPr>
          <w:rFonts w:ascii="Gill Sans MT" w:hAnsi="Gill Sans MT"/>
          <w:b/>
        </w:rPr>
        <w:t>Parkering för Sicklaön 37:46</w:t>
      </w:r>
      <w:r>
        <w:rPr>
          <w:rFonts w:ascii="Gill Sans MT" w:hAnsi="Gill Sans MT"/>
          <w:b/>
        </w:rPr>
        <w:t xml:space="preserve"> (detaljplan för Danvikshem KFKS 1996/</w:t>
      </w:r>
      <w:r w:rsidR="001A11EB">
        <w:rPr>
          <w:rFonts w:ascii="Gill Sans MT" w:hAnsi="Gill Sans MT"/>
          <w:b/>
        </w:rPr>
        <w:t>82-214)</w:t>
      </w:r>
    </w:p>
    <w:p w:rsidR="005D2C77" w:rsidRDefault="001A11EB" w:rsidP="00B21765">
      <w:r>
        <w:t xml:space="preserve">Sicklaön 37:46 har </w:t>
      </w:r>
      <w:r w:rsidR="00F44BBF">
        <w:t>idag sin parkering</w:t>
      </w:r>
      <w:r>
        <w:t xml:space="preserve"> inom grannfastigheten Sicklaön 37:42</w:t>
      </w:r>
      <w:r w:rsidR="00F44BBF">
        <w:t xml:space="preserve"> uppe på platån</w:t>
      </w:r>
      <w:r>
        <w:t xml:space="preserve">. </w:t>
      </w:r>
      <w:r w:rsidR="00F44BBF">
        <w:t xml:space="preserve">Marken ägs av exploatören Danvikshem/HSB. </w:t>
      </w:r>
      <w:r>
        <w:t>E</w:t>
      </w:r>
      <w:r w:rsidR="00864A24">
        <w:t xml:space="preserve">nligt gällande </w:t>
      </w:r>
      <w:r w:rsidR="00F44BBF">
        <w:t>detaljplan har parkeringe</w:t>
      </w:r>
      <w:r w:rsidR="00E22B44">
        <w:t>n</w:t>
      </w:r>
      <w:r w:rsidR="00F44BBF">
        <w:t xml:space="preserve"> beteckningen ”</w:t>
      </w:r>
      <w:r w:rsidR="003858BF">
        <w:t xml:space="preserve">tillfällig </w:t>
      </w:r>
      <w:r w:rsidR="00864A24">
        <w:t>parkering</w:t>
      </w:r>
      <w:r w:rsidR="00F44BBF">
        <w:t xml:space="preserve">”. </w:t>
      </w:r>
      <w:r w:rsidR="00E22B44">
        <w:t xml:space="preserve">Bakgrunden </w:t>
      </w:r>
      <w:r w:rsidR="005D2C77">
        <w:t>till denna beteckning är att i samband med</w:t>
      </w:r>
      <w:r w:rsidR="00E22B44">
        <w:t xml:space="preserve"> planläggningen på 1980-talet, när seniorhuset tillkom, fanns planer på en andra utbyggnadsetapp med bostäder</w:t>
      </w:r>
      <w:r w:rsidR="005D2C77">
        <w:t xml:space="preserve"> här</w:t>
      </w:r>
      <w:r w:rsidR="00E22B44">
        <w:t xml:space="preserve">. </w:t>
      </w:r>
      <w:r w:rsidR="00B6540C">
        <w:t xml:space="preserve">Det framgår även av officialservitutet för tillfart och parkering för fastigheten Sicklaön 37:46 att ”Servituten är tidsbegränsade och gällande till dess frågan behandlats i detaljplan för Sicklaön 37:46 eller att tillfart och parkering kan lösas på annat tillfredsställande sätt”. </w:t>
      </w:r>
      <w:r w:rsidR="00F44BBF">
        <w:t xml:space="preserve">Därmed </w:t>
      </w:r>
      <w:r w:rsidR="003858BF">
        <w:t xml:space="preserve">finns inget hinder att planlägga </w:t>
      </w:r>
      <w:r w:rsidR="00F44BBF">
        <w:t xml:space="preserve">parkeringen </w:t>
      </w:r>
      <w:r w:rsidR="002233EE">
        <w:t>för annat ändamå</w:t>
      </w:r>
      <w:r w:rsidR="00864A24">
        <w:t>l</w:t>
      </w:r>
      <w:r w:rsidR="00E22B44">
        <w:t>,</w:t>
      </w:r>
      <w:r w:rsidR="00864A24">
        <w:t xml:space="preserve"> </w:t>
      </w:r>
      <w:r w:rsidR="00E22B44">
        <w:t>i enlighet</w:t>
      </w:r>
      <w:r w:rsidR="00864A24">
        <w:t xml:space="preserve"> </w:t>
      </w:r>
      <w:r w:rsidR="00E22B44">
        <w:t xml:space="preserve">med </w:t>
      </w:r>
      <w:r w:rsidR="005D2C77">
        <w:t>exploatörens</w:t>
      </w:r>
      <w:r w:rsidR="00864A24">
        <w:t xml:space="preserve"> önskemål</w:t>
      </w:r>
      <w:r w:rsidR="002233EE">
        <w:t xml:space="preserve">. </w:t>
      </w:r>
    </w:p>
    <w:p w:rsidR="005D2C77" w:rsidRDefault="005D2C77" w:rsidP="00B21765"/>
    <w:p w:rsidR="005D2C77" w:rsidRDefault="005F5170" w:rsidP="00B21765">
      <w:r>
        <w:t>Mot den bakgrunden har kommunen i</w:t>
      </w:r>
      <w:r w:rsidR="002233EE">
        <w:t xml:space="preserve"> </w:t>
      </w:r>
      <w:r w:rsidR="00864A24">
        <w:t>förslag till ny detaljplan</w:t>
      </w:r>
      <w:r w:rsidR="002233EE">
        <w:t xml:space="preserve"> </w:t>
      </w:r>
      <w:r w:rsidR="008D5F31">
        <w:t>ändå</w:t>
      </w:r>
      <w:r w:rsidR="005D2C77">
        <w:t xml:space="preserve"> </w:t>
      </w:r>
      <w:r w:rsidR="007039CC">
        <w:t>tyckt att det varit rimligt att ställa</w:t>
      </w:r>
      <w:r w:rsidR="002233EE">
        <w:t xml:space="preserve"> krav på att exploatören </w:t>
      </w:r>
      <w:r w:rsidR="007039CC">
        <w:t>Danv</w:t>
      </w:r>
      <w:r w:rsidR="000E770A">
        <w:t>ik</w:t>
      </w:r>
      <w:r w:rsidR="007039CC">
        <w:t>s</w:t>
      </w:r>
      <w:r w:rsidR="000E770A">
        <w:t xml:space="preserve">hem/HSB </w:t>
      </w:r>
      <w:r w:rsidR="002233EE">
        <w:t>måste avstå/upplåta mark på annan</w:t>
      </w:r>
      <w:r w:rsidR="00864A24">
        <w:t xml:space="preserve"> plats </w:t>
      </w:r>
      <w:r>
        <w:t xml:space="preserve">inom Sicklaön 37:42 </w:t>
      </w:r>
      <w:r w:rsidR="00864A24">
        <w:t>för att lösa</w:t>
      </w:r>
      <w:r w:rsidR="00EF6E15">
        <w:t xml:space="preserve"> en </w:t>
      </w:r>
      <w:r w:rsidR="002233EE">
        <w:t>permanent</w:t>
      </w:r>
      <w:r w:rsidR="00864A24">
        <w:t xml:space="preserve"> </w:t>
      </w:r>
      <w:r w:rsidR="00EF6E15">
        <w:t xml:space="preserve">parkering </w:t>
      </w:r>
      <w:r w:rsidR="005D2C77">
        <w:t>för Sicklaön 37:46.</w:t>
      </w:r>
    </w:p>
    <w:p w:rsidR="005D2C77" w:rsidRDefault="005D2C77" w:rsidP="00B21765"/>
    <w:p w:rsidR="00C5520B" w:rsidRPr="008F45EE" w:rsidRDefault="000E770A" w:rsidP="00B21765">
      <w:r>
        <w:t>D</w:t>
      </w:r>
      <w:r w:rsidR="00864A24">
        <w:t>en tillfälliga parkeringe</w:t>
      </w:r>
      <w:r w:rsidR="00C60B97">
        <w:t>n på platån, som idag innehåller</w:t>
      </w:r>
      <w:r w:rsidR="00EF6E15">
        <w:t xml:space="preserve"> ca 30 platser,</w:t>
      </w:r>
      <w:r>
        <w:t xml:space="preserve"> </w:t>
      </w:r>
      <w:r w:rsidR="00A55DF4">
        <w:t>ersätt</w:t>
      </w:r>
      <w:r>
        <w:t>s</w:t>
      </w:r>
      <w:r w:rsidR="00A55DF4">
        <w:t xml:space="preserve"> </w:t>
      </w:r>
      <w:r w:rsidR="00EF6E15">
        <w:t xml:space="preserve">enligt </w:t>
      </w:r>
      <w:r w:rsidR="007039CC">
        <w:t>plan</w:t>
      </w:r>
      <w:r w:rsidR="00EF6E15">
        <w:t xml:space="preserve">förslaget </w:t>
      </w:r>
      <w:r w:rsidR="00864A24">
        <w:t xml:space="preserve">med en permanent parkeringslösning, med </w:t>
      </w:r>
      <w:r w:rsidR="00EF6E15">
        <w:t xml:space="preserve">totalt </w:t>
      </w:r>
      <w:r w:rsidR="00864A24">
        <w:t xml:space="preserve">ca 20 </w:t>
      </w:r>
      <w:r w:rsidR="00EF6E15">
        <w:t>bil</w:t>
      </w:r>
      <w:r w:rsidR="00864A24">
        <w:t>plat</w:t>
      </w:r>
      <w:r w:rsidR="005D2C77">
        <w:t>ser</w:t>
      </w:r>
      <w:r w:rsidR="005D235E">
        <w:t xml:space="preserve"> hörande till fastigheten Sicklaön 37:46</w:t>
      </w:r>
      <w:r w:rsidR="005D2C77">
        <w:t>. Fyra bil</w:t>
      </w:r>
      <w:r w:rsidR="00EF6E15">
        <w:t>platser anordnas</w:t>
      </w:r>
      <w:r w:rsidR="00864A24">
        <w:t xml:space="preserve"> i direkt anslutning till Sicklaön 37:46 </w:t>
      </w:r>
      <w:r w:rsidR="005D2C77">
        <w:t xml:space="preserve">(närmare än dagens parkering) </w:t>
      </w:r>
      <w:r w:rsidR="00864A24">
        <w:t>och</w:t>
      </w:r>
      <w:r w:rsidR="005D2C77">
        <w:t xml:space="preserve"> ca</w:t>
      </w:r>
      <w:r w:rsidR="008F45EE">
        <w:t xml:space="preserve"> </w:t>
      </w:r>
      <w:r w:rsidR="00EF6E15">
        <w:t xml:space="preserve">16 </w:t>
      </w:r>
      <w:r w:rsidR="005D2C77">
        <w:t>bil</w:t>
      </w:r>
      <w:r w:rsidR="00EF6E15">
        <w:t>platser anordnas</w:t>
      </w:r>
      <w:r>
        <w:t xml:space="preserve"> </w:t>
      </w:r>
      <w:r w:rsidR="00EF6E15">
        <w:t>längs</w:t>
      </w:r>
      <w:r>
        <w:t xml:space="preserve"> svackan av Östra Finnbodavägen</w:t>
      </w:r>
      <w:r w:rsidR="00EF6E15">
        <w:t>,</w:t>
      </w:r>
      <w:r>
        <w:t xml:space="preserve"> på ett gångavstånd om</w:t>
      </w:r>
      <w:r w:rsidR="00864A24">
        <w:t xml:space="preserve"> ca </w:t>
      </w:r>
      <w:r w:rsidR="007A20D4">
        <w:t>130 meter. Det är vis</w:t>
      </w:r>
      <w:r w:rsidR="00E8259D">
        <w:t xml:space="preserve">serligen ett längre gångavstånd till parkeringen vid Östra Finnbodavägen </w:t>
      </w:r>
      <w:r w:rsidR="007A20D4">
        <w:t xml:space="preserve">om man jämför med dagens förhållanden. </w:t>
      </w:r>
      <w:r w:rsidR="00E8259D">
        <w:t>För konferensdeltagare som utgör</w:t>
      </w:r>
      <w:r w:rsidR="005D235E">
        <w:t>s av mer ”tillfälliga</w:t>
      </w:r>
      <w:r w:rsidR="00E8259D">
        <w:t xml:space="preserve"> besökare</w:t>
      </w:r>
      <w:r w:rsidR="005D235E">
        <w:t>”</w:t>
      </w:r>
      <w:r w:rsidR="00E8259D">
        <w:t xml:space="preserve"> är det dock ett acceptabelt gångavstånd. För de som verkligen behöver </w:t>
      </w:r>
      <w:r w:rsidR="005D235E">
        <w:t xml:space="preserve">(av </w:t>
      </w:r>
      <w:r w:rsidR="002D54E6">
        <w:t xml:space="preserve">t.ex. </w:t>
      </w:r>
      <w:r w:rsidR="005D235E">
        <w:t xml:space="preserve">tillgänglighetsskäl) </w:t>
      </w:r>
      <w:r w:rsidR="00E8259D">
        <w:t xml:space="preserve">kan platserna närmast fastigheten utnyttjas. </w:t>
      </w:r>
      <w:r w:rsidR="007A20D4">
        <w:t xml:space="preserve">Eftersom det inte är möjligt att lösa parkeringsfrågan inom </w:t>
      </w:r>
      <w:r w:rsidR="002D54E6">
        <w:t>kontors</w:t>
      </w:r>
      <w:r w:rsidR="007A20D4">
        <w:t xml:space="preserve">fastigheten, vilket är huvudprincipen i Nacka, är </w:t>
      </w:r>
      <w:r w:rsidR="00E8259D">
        <w:t>dock lösningen bättre i</w:t>
      </w:r>
      <w:r w:rsidR="007A20D4">
        <w:t xml:space="preserve"> jämförelse med den tillfälliga lösningen eller ingen parkering alls.</w:t>
      </w:r>
      <w:r w:rsidR="005D235E">
        <w:t xml:space="preserve"> Till grund för antalet bilplatser har kommunens parkeringstal för kontorsändamål använts.</w:t>
      </w:r>
      <w:r w:rsidR="00FF67FD">
        <w:t xml:space="preserve"> </w:t>
      </w:r>
      <w:r w:rsidR="00FF67FD" w:rsidRPr="008F45EE">
        <w:t>Tilläggas kan att detaljplanen för Danvikshem även innehåller 5-6 nya parkeringsplatser inom allmän plats i anslutning till vändplanen på Östra Finnbodavägen. Platserna kan användas av besökare till hela planområdet.</w:t>
      </w:r>
    </w:p>
    <w:p w:rsidR="007A20D4" w:rsidRDefault="007A20D4" w:rsidP="00B21765"/>
    <w:p w:rsidR="002D54E6" w:rsidRDefault="007A20D4" w:rsidP="00B21765">
      <w:r>
        <w:t>Frågan om att lösa fastighetens tillfart och parkering har funnits med under hela planprocessen och har ställts som krav för att nya bostäder ska kunna byggas</w:t>
      </w:r>
      <w:r w:rsidR="00BA12E2">
        <w:t xml:space="preserve">. </w:t>
      </w:r>
      <w:r w:rsidR="00EE3835">
        <w:t xml:space="preserve">Det beror på att det tidigt konstaterats att Sicklaön 37:46 saknar förutsättningar att lösa parkeringen inom egen fastighet, se ovan kommunens </w:t>
      </w:r>
      <w:r w:rsidR="002D54E6">
        <w:t>skrivelse 2003 angående villan.</w:t>
      </w:r>
    </w:p>
    <w:p w:rsidR="002D54E6" w:rsidRDefault="002D54E6" w:rsidP="00B21765"/>
    <w:p w:rsidR="007A20D4" w:rsidRDefault="00BA12E2" w:rsidP="00B21765">
      <w:r>
        <w:t>Eftersom fastighetsägaren för Sicklaön 37:46 aldrig undertecknat något pl</w:t>
      </w:r>
      <w:r w:rsidR="009A71F6">
        <w:t>anavtal och varit beredd</w:t>
      </w:r>
      <w:r>
        <w:t xml:space="preserve"> att dela kostnaderna </w:t>
      </w:r>
      <w:r w:rsidR="00536FA6">
        <w:t>för planarbetet</w:t>
      </w:r>
      <w:r>
        <w:t xml:space="preserve"> har kostnaden </w:t>
      </w:r>
      <w:r w:rsidR="00EE3835">
        <w:t xml:space="preserve">för att utreda tillfart och parkering </w:t>
      </w:r>
      <w:r>
        <w:t xml:space="preserve">tagits av exploatören och kommunen. Kommunen har ansett att det är nödvändigt att behandla fastigheterna Sicklaön 37:46 och Sicklaön 37:42 i samma detaljplan eftersom de är beroende av varandra. </w:t>
      </w:r>
      <w:r w:rsidR="00536FA6">
        <w:t>Ur ett fastighetsrättsligt perspektiv, oberoende av vem som äger fastigheten</w:t>
      </w:r>
      <w:r w:rsidR="00032CE3">
        <w:t>,</w:t>
      </w:r>
      <w:r w:rsidR="00536FA6">
        <w:t xml:space="preserve"> är det</w:t>
      </w:r>
      <w:r w:rsidR="009A71F6">
        <w:t xml:space="preserve"> </w:t>
      </w:r>
      <w:r w:rsidR="00EE3835">
        <w:t xml:space="preserve">även </w:t>
      </w:r>
      <w:r w:rsidR="009A71F6">
        <w:t xml:space="preserve">kommunens uppgift att </w:t>
      </w:r>
      <w:r w:rsidR="00536FA6">
        <w:t xml:space="preserve">en </w:t>
      </w:r>
      <w:r w:rsidR="009A71F6">
        <w:t xml:space="preserve">väl fungerade </w:t>
      </w:r>
      <w:r w:rsidR="002D54E6">
        <w:t>fastighet</w:t>
      </w:r>
      <w:r w:rsidR="00536FA6">
        <w:t xml:space="preserve"> anordnas på lång sikt</w:t>
      </w:r>
      <w:r w:rsidR="00EE3835">
        <w:t xml:space="preserve"> för S</w:t>
      </w:r>
      <w:r w:rsidR="00032CE3">
        <w:t>icklaön 37:46</w:t>
      </w:r>
      <w:r w:rsidR="009A71F6">
        <w:t xml:space="preserve">. </w:t>
      </w:r>
      <w:r w:rsidR="00032CE3">
        <w:t xml:space="preserve">Om fastigheten </w:t>
      </w:r>
      <w:r>
        <w:t>undantas från detaljplan</w:t>
      </w:r>
      <w:r w:rsidR="00536FA6">
        <w:t>en</w:t>
      </w:r>
      <w:r>
        <w:t xml:space="preserve"> blir resultatet en planlös fastighet so</w:t>
      </w:r>
      <w:r w:rsidR="009A71F6">
        <w:t>m saknar möjlighet att lösa sin</w:t>
      </w:r>
      <w:r>
        <w:t xml:space="preserve"> parkering</w:t>
      </w:r>
      <w:r w:rsidR="00032CE3">
        <w:t xml:space="preserve"> i framtiden</w:t>
      </w:r>
      <w:r w:rsidR="007F6C5F">
        <w:t>, oavsett</w:t>
      </w:r>
      <w:r>
        <w:t xml:space="preserve"> om fastigheten ska kunna användas för kontors- eller bostadsändamål.</w:t>
      </w:r>
    </w:p>
    <w:p w:rsidR="00C5520B" w:rsidRDefault="00C5520B" w:rsidP="00B21765"/>
    <w:p w:rsidR="00533385" w:rsidRDefault="00261A40" w:rsidP="00B21765">
      <w:r>
        <w:t xml:space="preserve">Fastighetsägaren har </w:t>
      </w:r>
      <w:r w:rsidR="00E06210">
        <w:t xml:space="preserve">under hela planprocessen informerats om </w:t>
      </w:r>
      <w:r w:rsidR="008F45EE">
        <w:t>föreslagen parkeringslösning men</w:t>
      </w:r>
      <w:r w:rsidR="001F3B52">
        <w:t xml:space="preserve"> har </w:t>
      </w:r>
      <w:r>
        <w:t>haft skriftliga invändningar mot att a</w:t>
      </w:r>
      <w:r w:rsidR="00F91C02">
        <w:t xml:space="preserve">ntalet parkeringsplatser är färre </w:t>
      </w:r>
      <w:r w:rsidR="00EE4468">
        <w:t>i planförslaget än nuvarande.</w:t>
      </w:r>
      <w:r>
        <w:t xml:space="preserve"> Detta har kommunen bemött under både samråd och utställning av detaljplan, vilket framgår av samrådsredogörelse och utlåtande hörande till detaljplanen. </w:t>
      </w:r>
      <w:r w:rsidR="00D40AAC">
        <w:t>Kommunen anser trots invändningarna att parkeringsfrågan är tillfreds</w:t>
      </w:r>
      <w:r w:rsidR="00652BF6">
        <w:t>ställande löst</w:t>
      </w:r>
      <w:r w:rsidR="0096021A">
        <w:t>. Planenheten kan även i maj 2014 konstatera</w:t>
      </w:r>
      <w:r w:rsidR="00F91C02">
        <w:t xml:space="preserve"> att antalet parkeringsplatser i </w:t>
      </w:r>
      <w:r w:rsidR="00EE4468">
        <w:t>plan</w:t>
      </w:r>
      <w:r w:rsidR="00F91C02">
        <w:t>försla</w:t>
      </w:r>
      <w:r w:rsidR="00EE4468">
        <w:t>get</w:t>
      </w:r>
      <w:r w:rsidR="00F91C02">
        <w:t xml:space="preserve"> </w:t>
      </w:r>
      <w:r w:rsidR="002D54E6">
        <w:t>nu helt och hållet</w:t>
      </w:r>
      <w:r w:rsidR="0096021A">
        <w:t xml:space="preserve"> överensstämmer</w:t>
      </w:r>
      <w:r w:rsidR="00652BF6">
        <w:t xml:space="preserve"> med de förslag till parkeringstal </w:t>
      </w:r>
      <w:r w:rsidR="00F91C02">
        <w:t xml:space="preserve">för kontor </w:t>
      </w:r>
      <w:r w:rsidR="00652BF6">
        <w:t>som tagits fram för Västra Sicklaön av trafikenheten under 2013-2014.</w:t>
      </w:r>
    </w:p>
    <w:p w:rsidR="0027508E" w:rsidRDefault="0027508E" w:rsidP="00B21765"/>
    <w:p w:rsidR="002B5796" w:rsidRPr="002B5796" w:rsidRDefault="0027508E" w:rsidP="00B21765">
      <w:r>
        <w:t>I ert yttrande har ny lyft fram hur planförfattaren har ”kommenterat” fastighetsägarens skriftliga synpunkter, inskickade under utställningen av detaljplan. Texten som börjar med</w:t>
      </w:r>
      <w:r w:rsidR="002B5796">
        <w:t xml:space="preserve"> ”Fastighetsägare till Sick</w:t>
      </w:r>
      <w:r w:rsidR="002B5796" w:rsidRPr="002B5796">
        <w:t>laön 37:46, Kenora KB vill inte att nybyggnation genomförs på det sätt som föreslagits</w:t>
      </w:r>
      <w:r w:rsidR="002B5796">
        <w:t xml:space="preserve">…….” är ingen kommentar till synpunkterna, utan det är en </w:t>
      </w:r>
      <w:r w:rsidR="006C4991">
        <w:t xml:space="preserve">början på en </w:t>
      </w:r>
      <w:r w:rsidR="002B5796">
        <w:t>sammanfattning av inkommet yttrande från fastighetsägaren till Sicklaön 37:46. Nedanstående utdrag ur utlåtande, hörande till planhandlingarna, visar hur kommunen sa</w:t>
      </w:r>
      <w:r w:rsidR="002D54E6">
        <w:t xml:space="preserve">mmanfattat och </w:t>
      </w:r>
      <w:r w:rsidR="002B5796">
        <w:t>bemött (planenhetens kommentar) fastighetsägarens synpunkter.</w:t>
      </w:r>
      <w:r w:rsidR="002B5796" w:rsidRPr="002B5796">
        <w:t xml:space="preserve"> </w:t>
      </w:r>
    </w:p>
    <w:p w:rsidR="008F45EE" w:rsidRDefault="008F45EE">
      <w:pPr>
        <w:spacing w:line="240" w:lineRule="auto"/>
      </w:pPr>
      <w:r>
        <w:br w:type="page"/>
      </w:r>
    </w:p>
    <w:p w:rsidR="008F45EE" w:rsidRDefault="008F45EE" w:rsidP="00B21765"/>
    <w:p w:rsidR="0027508E" w:rsidRDefault="0027508E" w:rsidP="00B21765">
      <w:proofErr w:type="gramStart"/>
      <w:r>
        <w:t>Utdrag</w:t>
      </w:r>
      <w:proofErr w:type="gramEnd"/>
      <w:r>
        <w:t xml:space="preserve"> ut utlåtande, </w:t>
      </w:r>
      <w:r w:rsidR="002B5796">
        <w:t xml:space="preserve">upprättad på planenheten i </w:t>
      </w:r>
      <w:r>
        <w:t>maj 2013:</w:t>
      </w:r>
    </w:p>
    <w:p w:rsidR="0027508E" w:rsidRDefault="0027508E" w:rsidP="00B21765"/>
    <w:p w:rsidR="0027508E" w:rsidRPr="00A22992" w:rsidRDefault="0027508E" w:rsidP="00F6672A">
      <w:pPr>
        <w:ind w:left="709"/>
        <w:rPr>
          <w:b/>
        </w:rPr>
      </w:pPr>
      <w:r>
        <w:rPr>
          <w:b/>
        </w:rPr>
        <w:t xml:space="preserve">Fastighetsägare till </w:t>
      </w:r>
      <w:r w:rsidRPr="007F43D5">
        <w:rPr>
          <w:b/>
        </w:rPr>
        <w:t>Sicklaön 37:46, Kenora KB</w:t>
      </w:r>
      <w:r>
        <w:rPr>
          <w:b/>
        </w:rPr>
        <w:t xml:space="preserve"> </w:t>
      </w:r>
      <w:r>
        <w:t xml:space="preserve">vill inte att nybyggnation genomförs på det sätt som föreslagits. </w:t>
      </w:r>
    </w:p>
    <w:p w:rsidR="0027508E" w:rsidRDefault="0027508E" w:rsidP="00F6672A">
      <w:pPr>
        <w:ind w:left="709"/>
        <w:rPr>
          <w:b/>
        </w:rPr>
      </w:pPr>
    </w:p>
    <w:p w:rsidR="0027508E" w:rsidRDefault="0027508E" w:rsidP="00F6672A">
      <w:pPr>
        <w:ind w:left="709"/>
      </w:pPr>
      <w:r>
        <w:t>Fastighetsägaren anser att antalet parkeringsplatser som föreslagits för att klara kontors- och konferensverksamheten inom egen fastighet är för få, det bör vara mints 35 platser. Dessutom är det en nackdel att de som arbetar i huset måste gå längre för att nå den nya parkeringsplatsen i svackan längs Östra Finnbodavägen. Eftersom plogning inte fungerar perfekt alla dagar under vintern ser ägaren framför sig hur de kommer att förhindras att arbeta vissa dagar. Ännu värre kan det bli för kursdeltagare som inte har någonstans att parkera.</w:t>
      </w:r>
    </w:p>
    <w:p w:rsidR="0027508E" w:rsidRDefault="0027508E" w:rsidP="00F6672A">
      <w:pPr>
        <w:ind w:left="709"/>
      </w:pPr>
    </w:p>
    <w:p w:rsidR="0027508E" w:rsidRDefault="0027508E" w:rsidP="00F6672A">
      <w:pPr>
        <w:ind w:left="709"/>
      </w:pPr>
      <w:r>
        <w:t xml:space="preserve">Under 9 år har fastighetsägaren bett om att få bygga en villa på egen tomt men menar att han hindrats från detta pågrund av närheten till vattnet (strandskydd). Ägaren vill diskutera möjliga lösningar. Ägaren har ingen förståelse </w:t>
      </w:r>
      <w:r w:rsidR="002B5796">
        <w:t xml:space="preserve">för </w:t>
      </w:r>
      <w:r>
        <w:t>varför andra byggplaner i närområdet (Finnboda) tillåts som blir betydligt mer dominerande än föreslagen villa och varför bebyggelse föreslås tillåtas vid Övre Varis och på platån. Utställningsförslag</w:t>
      </w:r>
      <w:r w:rsidR="002B5796">
        <w:t>et accepteras inte.</w:t>
      </w:r>
    </w:p>
    <w:p w:rsidR="0027508E" w:rsidRPr="007F43D5" w:rsidRDefault="0027508E" w:rsidP="00F6672A">
      <w:pPr>
        <w:ind w:left="709"/>
        <w:rPr>
          <w:b/>
        </w:rPr>
      </w:pPr>
    </w:p>
    <w:p w:rsidR="0027508E" w:rsidRDefault="0027508E" w:rsidP="00F6672A">
      <w:pPr>
        <w:ind w:left="709"/>
      </w:pPr>
      <w:r w:rsidRPr="00C87BB6">
        <w:rPr>
          <w:b/>
          <w:i/>
        </w:rPr>
        <w:t>Planenhetens kommentar</w:t>
      </w:r>
      <w:r w:rsidRPr="00C87BB6">
        <w:t xml:space="preserve">: </w:t>
      </w:r>
    </w:p>
    <w:p w:rsidR="0027508E" w:rsidRDefault="0027508E" w:rsidP="00F6672A">
      <w:pPr>
        <w:ind w:left="709"/>
        <w:rPr>
          <w:szCs w:val="24"/>
        </w:rPr>
      </w:pPr>
      <w:r>
        <w:rPr>
          <w:szCs w:val="24"/>
        </w:rPr>
        <w:t>Grundregeln är att parkering som behövs för en verksamhet ska lösas inom fastigheten. Eftersom f</w:t>
      </w:r>
      <w:r w:rsidRPr="00F86955">
        <w:rPr>
          <w:szCs w:val="24"/>
        </w:rPr>
        <w:t xml:space="preserve">astigheten </w:t>
      </w:r>
      <w:r>
        <w:rPr>
          <w:szCs w:val="24"/>
        </w:rPr>
        <w:t>Sicklaön 37:46 utgörs av kuperad terräng är det svårt att lösa parkeringen inom fastigheten. Kontorsfastigheten har hittills, genom bestämmelse i gällande detaljplan, haft ett tidsbegränsat servitut</w:t>
      </w:r>
      <w:r w:rsidRPr="00F86955">
        <w:rPr>
          <w:szCs w:val="24"/>
        </w:rPr>
        <w:t xml:space="preserve"> </w:t>
      </w:r>
      <w:r>
        <w:rPr>
          <w:szCs w:val="24"/>
        </w:rPr>
        <w:t>för parkering uppe på platån. Förhållandet gäller</w:t>
      </w:r>
      <w:r w:rsidRPr="00F86955">
        <w:rPr>
          <w:szCs w:val="24"/>
        </w:rPr>
        <w:t xml:space="preserve"> </w:t>
      </w:r>
      <w:r>
        <w:rPr>
          <w:szCs w:val="24"/>
        </w:rPr>
        <w:t xml:space="preserve">dock bara fram </w:t>
      </w:r>
      <w:r w:rsidRPr="00F86955">
        <w:rPr>
          <w:szCs w:val="24"/>
        </w:rPr>
        <w:t xml:space="preserve">till dess frågan behandlats </w:t>
      </w:r>
      <w:r>
        <w:rPr>
          <w:szCs w:val="24"/>
        </w:rPr>
        <w:t xml:space="preserve">i en ny detaljplan </w:t>
      </w:r>
      <w:r w:rsidRPr="00F86955">
        <w:rPr>
          <w:szCs w:val="24"/>
        </w:rPr>
        <w:t>eller att tillfart och parkering kan lösas på annat tillfredställande sätt.</w:t>
      </w:r>
      <w:r>
        <w:rPr>
          <w:szCs w:val="24"/>
        </w:rPr>
        <w:t xml:space="preserve"> Kommunen anser att det är angeläget att fastighetens parkering säkras upp när fastigheten nu planläggs (tidigare planlös).</w:t>
      </w:r>
    </w:p>
    <w:p w:rsidR="0027508E" w:rsidRDefault="0027508E" w:rsidP="00F6672A">
      <w:pPr>
        <w:ind w:left="709"/>
        <w:rPr>
          <w:szCs w:val="24"/>
        </w:rPr>
      </w:pPr>
    </w:p>
    <w:p w:rsidR="0027508E" w:rsidRDefault="0027508E" w:rsidP="00F6672A">
      <w:pPr>
        <w:ind w:left="709"/>
        <w:rPr>
          <w:szCs w:val="24"/>
        </w:rPr>
      </w:pPr>
      <w:r>
        <w:rPr>
          <w:szCs w:val="24"/>
        </w:rPr>
        <w:t>Förslag till ny detaljplan redovisar därför en ny permanent plats för parkering i anslutning till svackan på Östra Finnbodavägen samt även några permanenta platser i direkt anslutning till fastigheten. Detta innebär att nuvarande markägare och exploatör måste avstå markområden men är samtidigt en förutsättning för att ny bebyggelse på platån ska kunna tillkomma.</w:t>
      </w:r>
    </w:p>
    <w:p w:rsidR="0027508E" w:rsidRDefault="0027508E" w:rsidP="00F6672A">
      <w:pPr>
        <w:ind w:left="709"/>
        <w:rPr>
          <w:szCs w:val="24"/>
        </w:rPr>
      </w:pPr>
    </w:p>
    <w:p w:rsidR="0027508E" w:rsidRDefault="0027508E" w:rsidP="00F6672A">
      <w:pPr>
        <w:ind w:left="709"/>
        <w:rPr>
          <w:szCs w:val="24"/>
        </w:rPr>
      </w:pPr>
      <w:r>
        <w:rPr>
          <w:szCs w:val="24"/>
        </w:rPr>
        <w:t>Nuvarande tidsbegränsade parkeringsyta rymmer ca 30 parkeringsplatser. Med ny detaljplan kommer ca 20 bilplatser att kunna erbjudas, vilket motsvarar de parkeringstal som normalt används för kontorsverksamhet. Det innebär i förhållande till dagens situation visserligen en försämring i antal och avstånd för besökande. Dagens parkeringslösning är dock tillfällig och saknar stöd i detaljplan. Med ny detaljplan blir parkeringen permanent.</w:t>
      </w:r>
    </w:p>
    <w:p w:rsidR="0027508E" w:rsidRDefault="0027508E" w:rsidP="00F6672A">
      <w:pPr>
        <w:ind w:left="709"/>
        <w:rPr>
          <w:szCs w:val="24"/>
        </w:rPr>
      </w:pPr>
    </w:p>
    <w:p w:rsidR="0027508E" w:rsidRDefault="0027508E" w:rsidP="00F6672A">
      <w:pPr>
        <w:ind w:left="709"/>
        <w:rPr>
          <w:szCs w:val="24"/>
        </w:rPr>
      </w:pPr>
      <w:r>
        <w:rPr>
          <w:szCs w:val="24"/>
        </w:rPr>
        <w:t>Kommunen arbetar städigt med att försöka förbättra snöröjningen.</w:t>
      </w:r>
    </w:p>
    <w:p w:rsidR="0027508E" w:rsidRDefault="0027508E" w:rsidP="00F6672A">
      <w:pPr>
        <w:ind w:left="709"/>
        <w:rPr>
          <w:szCs w:val="24"/>
        </w:rPr>
      </w:pPr>
    </w:p>
    <w:p w:rsidR="0027508E" w:rsidRPr="00697D13" w:rsidRDefault="0027508E" w:rsidP="00F6672A">
      <w:pPr>
        <w:ind w:left="709"/>
      </w:pPr>
      <w:r>
        <w:rPr>
          <w:szCs w:val="24"/>
        </w:rPr>
        <w:t>En ny villa inom fastigheten Sicklaön 37:46 prövades under det första samrådet av detaljplan för Danvikshem 2005-2006. Länsstyrelsens reaktion var att villan kunde innebära skada på riksintresset och att marken där villa föreslogs omfattas av strandskydd. Villan utgick ur planförslaget, dels som en följd av länsstyrelsens yttrande, dels som en följd av att fastighetsägaren inte var beredd att bekosta planarbetet (inte skrev på planavtal). Ärendet är därmed inte aktuellt längre.</w:t>
      </w:r>
    </w:p>
    <w:p w:rsidR="007A3CBB" w:rsidRPr="00055DEF" w:rsidRDefault="007A3CBB" w:rsidP="00B21765"/>
    <w:p w:rsidR="00055DEF" w:rsidRPr="00500D2D" w:rsidRDefault="006C729D" w:rsidP="00B21765">
      <w:pPr>
        <w:rPr>
          <w:rFonts w:ascii="Gill Sans MT" w:hAnsi="Gill Sans MT"/>
          <w:b/>
        </w:rPr>
      </w:pPr>
      <w:r>
        <w:rPr>
          <w:rFonts w:ascii="Gill Sans MT" w:hAnsi="Gill Sans MT"/>
          <w:b/>
        </w:rPr>
        <w:t>S</w:t>
      </w:r>
      <w:r w:rsidR="00500D2D" w:rsidRPr="00500D2D">
        <w:rPr>
          <w:rFonts w:ascii="Gill Sans MT" w:hAnsi="Gill Sans MT"/>
          <w:b/>
        </w:rPr>
        <w:t>ynpunkter på q-bestämmelse</w:t>
      </w:r>
      <w:r w:rsidR="00FE57B3">
        <w:rPr>
          <w:rFonts w:ascii="Gill Sans MT" w:hAnsi="Gill Sans MT"/>
          <w:b/>
        </w:rPr>
        <w:t xml:space="preserve"> och tillgänglighet</w:t>
      </w:r>
    </w:p>
    <w:p w:rsidR="00055DEF" w:rsidRDefault="00500D2D" w:rsidP="00B21765">
      <w:r>
        <w:t xml:space="preserve">De synpunkter </w:t>
      </w:r>
      <w:r w:rsidRPr="00633CB6">
        <w:t>som framfö</w:t>
      </w:r>
      <w:r w:rsidR="00A44570" w:rsidRPr="00633CB6">
        <w:t>r</w:t>
      </w:r>
      <w:r w:rsidR="00F22A69" w:rsidRPr="00633CB6">
        <w:t>t</w:t>
      </w:r>
      <w:r w:rsidR="00A44570" w:rsidRPr="00633CB6">
        <w:t>s i yttrandet</w:t>
      </w:r>
      <w:r w:rsidR="00A44570">
        <w:t xml:space="preserve"> angående</w:t>
      </w:r>
      <w:r w:rsidR="006C729D">
        <w:t xml:space="preserve"> </w:t>
      </w:r>
      <w:r>
        <w:t>q-bestämmelser</w:t>
      </w:r>
      <w:r w:rsidR="003C2D08">
        <w:t xml:space="preserve"> och tillgängligheten till </w:t>
      </w:r>
      <w:r w:rsidR="006C729D">
        <w:t xml:space="preserve">befintlig byggnad och </w:t>
      </w:r>
      <w:r w:rsidR="00FE57B3">
        <w:t>nuvarande vaktmästarbosta</w:t>
      </w:r>
      <w:r w:rsidR="00F22A69">
        <w:t>d</w:t>
      </w:r>
      <w:r w:rsidR="00EA1472">
        <w:t xml:space="preserve"> </w:t>
      </w:r>
      <w:r>
        <w:t>har inte fra</w:t>
      </w:r>
      <w:r w:rsidR="00003C0B">
        <w:t xml:space="preserve">mförts </w:t>
      </w:r>
      <w:r w:rsidR="00A471AC">
        <w:t xml:space="preserve">skriftligen </w:t>
      </w:r>
      <w:r w:rsidR="00003C0B">
        <w:t>av fastighetsägaren</w:t>
      </w:r>
      <w:r>
        <w:t xml:space="preserve"> tidigare under planplanprocessen, </w:t>
      </w:r>
      <w:r w:rsidR="00FE57B3">
        <w:t xml:space="preserve">vilket är en förutsättning för att </w:t>
      </w:r>
      <w:r w:rsidR="00003C0B">
        <w:t>plane</w:t>
      </w:r>
      <w:r w:rsidR="00A471AC">
        <w:t>nheten skull</w:t>
      </w:r>
      <w:r w:rsidR="002B5796">
        <w:t>e kunnat bemöta dessa skriftligen</w:t>
      </w:r>
      <w:r w:rsidR="00A471AC">
        <w:t xml:space="preserve"> i utlåtandet. Planenheten har dock informerat muntligen om vilka bestämmelser som åsatts kontorsbyggnaden, samt förutsatt att fastighetsägaren själv stud</w:t>
      </w:r>
      <w:r w:rsidR="00360E8A">
        <w:t xml:space="preserve">erat </w:t>
      </w:r>
      <w:r w:rsidR="006C729D">
        <w:t>det tillsända</w:t>
      </w:r>
      <w:r w:rsidR="00A471AC">
        <w:t xml:space="preserve"> planförslag</w:t>
      </w:r>
      <w:r w:rsidR="006C729D">
        <w:t>et</w:t>
      </w:r>
      <w:r w:rsidR="00A471AC">
        <w:t xml:space="preserve">. </w:t>
      </w:r>
      <w:r w:rsidR="00633CB6">
        <w:t>Planenheten</w:t>
      </w:r>
      <w:r w:rsidR="00EA1472">
        <w:t xml:space="preserve"> bedömer att dessa frågeställningar inte är av sådan art att det skulle motivera ett undantagande eller </w:t>
      </w:r>
      <w:proofErr w:type="gramStart"/>
      <w:r w:rsidR="00EA1472">
        <w:t>omtag</w:t>
      </w:r>
      <w:proofErr w:type="gramEnd"/>
      <w:r w:rsidR="00EA1472">
        <w:t xml:space="preserve"> av processen, se bemötande nedan. </w:t>
      </w:r>
      <w:r w:rsidR="00A471AC">
        <w:t>F</w:t>
      </w:r>
      <w:r>
        <w:t>råga</w:t>
      </w:r>
      <w:r w:rsidR="00A471AC">
        <w:t>n om vaktmästarbostad framgår av planbeskrivningen</w:t>
      </w:r>
      <w:r>
        <w:t xml:space="preserve">. </w:t>
      </w:r>
    </w:p>
    <w:p w:rsidR="00500D2D" w:rsidRDefault="00500D2D" w:rsidP="00B21765"/>
    <w:p w:rsidR="00FE57B3" w:rsidRPr="00633CB6" w:rsidRDefault="00A31382" w:rsidP="00B21765">
      <w:r>
        <w:t>Kontorshuset, som byggts på 1920</w:t>
      </w:r>
      <w:r w:rsidR="00500D2D">
        <w:t xml:space="preserve">- </w:t>
      </w:r>
      <w:r>
        <w:t>eller 30</w:t>
      </w:r>
      <w:r w:rsidR="00500D2D">
        <w:t>-talet</w:t>
      </w:r>
      <w:r w:rsidR="00003C0B">
        <w:t xml:space="preserve"> har tidigare utgjort Finnboda varvs hamnkontor. Kommunantikvarien har bedömt att byggnaden har ett </w:t>
      </w:r>
      <w:r w:rsidR="00EA1472" w:rsidRPr="00633CB6">
        <w:t xml:space="preserve">högt </w:t>
      </w:r>
      <w:r w:rsidR="00003C0B" w:rsidRPr="00633CB6">
        <w:t>kulturhistorisk</w:t>
      </w:r>
      <w:r w:rsidR="00F22A69" w:rsidRPr="00633CB6">
        <w:t xml:space="preserve">t </w:t>
      </w:r>
      <w:r w:rsidR="00003C0B" w:rsidRPr="00633CB6">
        <w:t xml:space="preserve">värde varför fastigheten </w:t>
      </w:r>
      <w:proofErr w:type="gramStart"/>
      <w:r w:rsidR="00003C0B" w:rsidRPr="00633CB6">
        <w:t>åsatts</w:t>
      </w:r>
      <w:proofErr w:type="gramEnd"/>
      <w:r w:rsidR="00003C0B" w:rsidRPr="00633CB6">
        <w:t xml:space="preserve"> bestämmelser som skyddar fastigheten mot att rivas</w:t>
      </w:r>
      <w:r w:rsidR="006C729D" w:rsidRPr="00633CB6">
        <w:t xml:space="preserve"> och</w:t>
      </w:r>
      <w:r w:rsidR="00EA1472" w:rsidRPr="00633CB6">
        <w:t xml:space="preserve"> </w:t>
      </w:r>
      <w:r w:rsidR="00F22A69" w:rsidRPr="00633CB6">
        <w:t xml:space="preserve">säkrar </w:t>
      </w:r>
      <w:r w:rsidR="00FE57B3" w:rsidRPr="00633CB6">
        <w:t xml:space="preserve">att byggnadens </w:t>
      </w:r>
      <w:r w:rsidR="00003C0B" w:rsidRPr="00633CB6">
        <w:t>exteriör</w:t>
      </w:r>
      <w:r w:rsidR="00EA1472" w:rsidRPr="00633CB6">
        <w:t xml:space="preserve"> behålls</w:t>
      </w:r>
      <w:r w:rsidR="00003C0B" w:rsidRPr="00633CB6">
        <w:t>. Skyddsbestämmelserna motsvarar de bestämmelser</w:t>
      </w:r>
      <w:r w:rsidR="00003C0B">
        <w:t xml:space="preserve"> som kommunen har använt för </w:t>
      </w:r>
      <w:r w:rsidR="00633CB6">
        <w:t>liknande</w:t>
      </w:r>
      <w:r w:rsidR="00F22A69">
        <w:rPr>
          <w:color w:val="FF0000"/>
        </w:rPr>
        <w:t xml:space="preserve"> </w:t>
      </w:r>
      <w:r w:rsidR="00003C0B">
        <w:t xml:space="preserve">kulturhistorisk </w:t>
      </w:r>
      <w:r w:rsidR="006C729D">
        <w:t xml:space="preserve">värdefull </w:t>
      </w:r>
      <w:r w:rsidR="00003C0B">
        <w:t>bebyggelse i de gamla industrimiljöerna i Nacka</w:t>
      </w:r>
      <w:r w:rsidR="006C729D">
        <w:t xml:space="preserve"> som har planlagts för nya ändamål</w:t>
      </w:r>
      <w:r w:rsidR="00003C0B">
        <w:t xml:space="preserve">. Även vid en omvandling till bostäder har kommunantikvarien framhållit att </w:t>
      </w:r>
      <w:r w:rsidR="006C729D">
        <w:t>det gamla hamnkontoret</w:t>
      </w:r>
      <w:r w:rsidR="00FE57B3">
        <w:t xml:space="preserve"> inte får rivas och </w:t>
      </w:r>
      <w:r w:rsidR="007005F1">
        <w:t xml:space="preserve">att </w:t>
      </w:r>
      <w:r w:rsidR="00003C0B">
        <w:t>byggnadens exteriör ska bevaras.</w:t>
      </w:r>
      <w:r w:rsidR="003C2D08">
        <w:t xml:space="preserve"> Kommunen är inte beredd att ändra dess</w:t>
      </w:r>
      <w:r w:rsidR="00FE57B3">
        <w:t>a</w:t>
      </w:r>
      <w:r w:rsidR="003C2D08">
        <w:t xml:space="preserve"> skyddsbestämmelser </w:t>
      </w:r>
      <w:r w:rsidR="00EA1472">
        <w:t xml:space="preserve">i förslaget till detaljplan, inte heller </w:t>
      </w:r>
      <w:r w:rsidR="003C2D08">
        <w:t xml:space="preserve">vid ett </w:t>
      </w:r>
      <w:proofErr w:type="gramStart"/>
      <w:r w:rsidR="003C2D08">
        <w:t>omtag</w:t>
      </w:r>
      <w:proofErr w:type="gramEnd"/>
      <w:r w:rsidR="003C2D08">
        <w:t xml:space="preserve"> eller </w:t>
      </w:r>
      <w:r w:rsidR="00FE57B3">
        <w:t>i en framtida</w:t>
      </w:r>
      <w:r w:rsidR="003C2D08">
        <w:t xml:space="preserve"> planprocess</w:t>
      </w:r>
      <w:r w:rsidR="006C729D">
        <w:t xml:space="preserve"> vid en eventuell omvandling till </w:t>
      </w:r>
      <w:r w:rsidR="006C729D" w:rsidRPr="00633CB6">
        <w:t>bostäder</w:t>
      </w:r>
      <w:r w:rsidR="003C2D08" w:rsidRPr="00633CB6">
        <w:t>.</w:t>
      </w:r>
    </w:p>
    <w:p w:rsidR="00FE57B3" w:rsidRDefault="00FE57B3" w:rsidP="00B21765"/>
    <w:p w:rsidR="00500D2D" w:rsidRDefault="003C2D08" w:rsidP="00B21765">
      <w:r>
        <w:t>Vad gäller frågan om tillgänglighet till nuvarande vaktmästarbostad, är det bara en upplysning i planbeskrivningen att frågan behöver beaktas</w:t>
      </w:r>
      <w:r w:rsidR="00633CB6">
        <w:t xml:space="preserve"> av fastighetsägaren</w:t>
      </w:r>
      <w:r>
        <w:t xml:space="preserve">. Om det finns utrymme för att göra undantag från bestämmelserna om tillgänglighet är </w:t>
      </w:r>
      <w:r w:rsidR="00121F3B">
        <w:t>en fråga</w:t>
      </w:r>
      <w:r w:rsidR="00FE57B3">
        <w:t xml:space="preserve"> som </w:t>
      </w:r>
      <w:r>
        <w:t>p</w:t>
      </w:r>
      <w:r w:rsidR="00FE57B3">
        <w:t>rövas i samband med bygglovgivning, i enlighe</w:t>
      </w:r>
      <w:r w:rsidR="006C729D">
        <w:t>t med</w:t>
      </w:r>
      <w:r w:rsidR="00452BFC">
        <w:t xml:space="preserve"> plan- och bygglagens bestämmelser</w:t>
      </w:r>
      <w:r w:rsidR="00BF0F07">
        <w:t>.</w:t>
      </w:r>
    </w:p>
    <w:p w:rsidR="00003C0B" w:rsidRDefault="00003C0B" w:rsidP="00B21765"/>
    <w:p w:rsidR="00003C0B" w:rsidRDefault="00003C0B" w:rsidP="00B21765">
      <w:r>
        <w:t>Planenheten har vid e</w:t>
      </w:r>
      <w:r w:rsidR="008946A8">
        <w:t>tt flertal tillfällen meddelat fastighe</w:t>
      </w:r>
      <w:r>
        <w:t>t</w:t>
      </w:r>
      <w:r w:rsidR="008946A8">
        <w:t>sägaren att</w:t>
      </w:r>
      <w:r>
        <w:t xml:space="preserve"> d</w:t>
      </w:r>
      <w:r w:rsidR="003C2D08">
        <w:t>et är möjligt att behålla den vaktmästarbostad samt de personalutrymmen</w:t>
      </w:r>
      <w:r>
        <w:t xml:space="preserve"> som redan finns i kontorsbyggnad, </w:t>
      </w:r>
      <w:r w:rsidR="008946A8">
        <w:t xml:space="preserve">eftersom </w:t>
      </w:r>
      <w:r>
        <w:t>de ryms inom användningen kontor</w:t>
      </w:r>
      <w:r w:rsidR="008946A8">
        <w:t xml:space="preserve"> och konferens</w:t>
      </w:r>
      <w:r>
        <w:t xml:space="preserve">. </w:t>
      </w:r>
      <w:r w:rsidR="003C2D08">
        <w:t>Det framgår även av planbeskriv</w:t>
      </w:r>
      <w:r>
        <w:t>ningen</w:t>
      </w:r>
      <w:r w:rsidR="003C2D08">
        <w:t xml:space="preserve"> på sidan 13</w:t>
      </w:r>
      <w:r>
        <w:t>.</w:t>
      </w:r>
    </w:p>
    <w:p w:rsidR="00633CB6" w:rsidRDefault="00633CB6">
      <w:pPr>
        <w:spacing w:line="240" w:lineRule="auto"/>
      </w:pPr>
      <w:r>
        <w:br w:type="page"/>
      </w:r>
    </w:p>
    <w:p w:rsidR="00633CB6" w:rsidRDefault="00633CB6" w:rsidP="00B21765"/>
    <w:p w:rsidR="005C2048" w:rsidRPr="005C2048" w:rsidRDefault="005C2048" w:rsidP="00B21765">
      <w:pPr>
        <w:rPr>
          <w:rFonts w:ascii="Gill Sans MT" w:hAnsi="Gill Sans MT"/>
          <w:b/>
        </w:rPr>
      </w:pPr>
      <w:r w:rsidRPr="005C2048">
        <w:rPr>
          <w:rFonts w:ascii="Gill Sans MT" w:hAnsi="Gill Sans MT"/>
          <w:b/>
        </w:rPr>
        <w:t>Strandskydd</w:t>
      </w:r>
    </w:p>
    <w:p w:rsidR="005C2048" w:rsidRDefault="006D0A73" w:rsidP="00B21765">
      <w:r>
        <w:t>Hela fastigheten Sicklaön</w:t>
      </w:r>
      <w:r w:rsidR="00F22A69">
        <w:t xml:space="preserve"> </w:t>
      </w:r>
      <w:r>
        <w:t>37:46 omfattas idag av strandskydd. Stran</w:t>
      </w:r>
      <w:r w:rsidR="005F63C1">
        <w:t>d</w:t>
      </w:r>
      <w:r>
        <w:t>skyddsbestämmelserna u</w:t>
      </w:r>
      <w:r w:rsidR="009F5BCA">
        <w:t>tgör en förbudslagstiftning till skillnad mot den</w:t>
      </w:r>
      <w:r>
        <w:t xml:space="preserve"> </w:t>
      </w:r>
      <w:r w:rsidRPr="00633CB6">
        <w:t>lämplighetsbedömning</w:t>
      </w:r>
      <w:r w:rsidR="009F5BCA" w:rsidRPr="00633CB6">
        <w:t xml:space="preserve"> som</w:t>
      </w:r>
      <w:r w:rsidR="00F22A69" w:rsidRPr="00633CB6">
        <w:t xml:space="preserve"> görs enligt plan- och bygglagen</w:t>
      </w:r>
      <w:r w:rsidRPr="00633CB6">
        <w:t>. För att kunna upphäva strandskyddet krävs särskilda skäl. Planenheten har g</w:t>
      </w:r>
      <w:r w:rsidR="006C729D" w:rsidRPr="00633CB6">
        <w:t>jort bedömningen att det finns</w:t>
      </w:r>
      <w:r w:rsidRPr="00633CB6">
        <w:t xml:space="preserve"> särskilda skäl för att upphäva strandskyddet för befintlig byggnad och trappa</w:t>
      </w:r>
      <w:r w:rsidR="006C729D" w:rsidRPr="00633CB6">
        <w:t>n</w:t>
      </w:r>
      <w:r w:rsidRPr="00633CB6">
        <w:t xml:space="preserve"> som funnits länge på platsen, troligen </w:t>
      </w:r>
      <w:r w:rsidR="00F22A69" w:rsidRPr="00633CB6">
        <w:t xml:space="preserve">fanns båda </w:t>
      </w:r>
      <w:r w:rsidRPr="00633CB6">
        <w:t>innan</w:t>
      </w:r>
      <w:r>
        <w:t xml:space="preserve"> strandskyddslagstiftningens tillkomst. Att fastighets</w:t>
      </w:r>
      <w:r w:rsidR="00175D44">
        <w:t>ägaren under senare år tagit den västra delen i anspråk för privat ändmål</w:t>
      </w:r>
      <w:r>
        <w:t xml:space="preserve"> </w:t>
      </w:r>
      <w:r w:rsidR="005F63C1">
        <w:t>innebär inget särskilt skäl för</w:t>
      </w:r>
      <w:r>
        <w:t xml:space="preserve"> att upphäva strandskyddet. De anordningar som fastighetsägaren </w:t>
      </w:r>
      <w:r w:rsidR="002A286B">
        <w:t>ställt ut</w:t>
      </w:r>
      <w:r w:rsidR="005F63C1">
        <w:t xml:space="preserve"> strider mot strandskyddets syfte att skydda växt- och djurliv och göra platsen tillgänglig för allmänheten. Planenheten har därmed föreslagit att strand</w:t>
      </w:r>
      <w:r w:rsidR="002A286B">
        <w:t xml:space="preserve">skyddet endast kan upphävas i </w:t>
      </w:r>
      <w:r w:rsidR="005F63C1">
        <w:t>fastighetens östra del.</w:t>
      </w:r>
    </w:p>
    <w:p w:rsidR="005F63C1" w:rsidRDefault="005F63C1" w:rsidP="00B21765"/>
    <w:p w:rsidR="005F63C1" w:rsidRDefault="005F63C1" w:rsidP="00B21765">
      <w:r>
        <w:t xml:space="preserve">Kommunens bedömning stöds av länsstyrelsen som </w:t>
      </w:r>
      <w:r w:rsidR="00C639EA">
        <w:t>beslutar om strandskyddet i detta planarbete</w:t>
      </w:r>
      <w:r w:rsidR="00633CB6">
        <w:t>,</w:t>
      </w:r>
      <w:r w:rsidR="00C639EA">
        <w:t xml:space="preserve"> som startade före 1 jul1 </w:t>
      </w:r>
      <w:r w:rsidR="007312AE">
        <w:t>2009</w:t>
      </w:r>
      <w:r>
        <w:t xml:space="preserve">. </w:t>
      </w:r>
      <w:r w:rsidR="00C639EA">
        <w:t xml:space="preserve">Av länsstyrelsens yttranden under program och det första samrådet av detaljplan 2006, när villan fanns med i förslaget, framgår att länsstyrelsen </w:t>
      </w:r>
      <w:r w:rsidR="007312AE">
        <w:t xml:space="preserve">anser att det </w:t>
      </w:r>
      <w:r w:rsidR="009F5BCA">
        <w:t xml:space="preserve">inte </w:t>
      </w:r>
      <w:r w:rsidR="007312AE">
        <w:t>är</w:t>
      </w:r>
      <w:r w:rsidR="006C729D">
        <w:t xml:space="preserve"> självklart att den västra delen</w:t>
      </w:r>
      <w:r w:rsidR="007312AE">
        <w:t xml:space="preserve"> kan anses ianspråktagen trots de murar och stake</w:t>
      </w:r>
      <w:r w:rsidR="009F5BCA">
        <w:t>t som anlagts i denna del</w:t>
      </w:r>
      <w:r w:rsidR="007312AE">
        <w:t xml:space="preserve">. Länsstyrelsen menar att den västra klipphyllan har ett värde sett ur allemansrättslig synpunkt och att dess betydelse så som utsiktsplats kan öka efter detaljplanens tillkomst. Vidare skulle en privatbostad i detta läge innebära ett ianspråktagande </w:t>
      </w:r>
      <w:r w:rsidR="006C729D">
        <w:t xml:space="preserve">även </w:t>
      </w:r>
      <w:r w:rsidR="007312AE">
        <w:t>av kringliggande mark på ett sätt som i ett långsiktigt perspektiv kan motverka strandskyddets syfte, där skyddet avses finnas kvar.</w:t>
      </w:r>
    </w:p>
    <w:p w:rsidR="007312AE" w:rsidRDefault="007312AE" w:rsidP="00B21765"/>
    <w:p w:rsidR="007312AE" w:rsidRDefault="00B674A7" w:rsidP="00B21765">
      <w:r>
        <w:t>Kommunens</w:t>
      </w:r>
      <w:r w:rsidR="00414D1E">
        <w:t xml:space="preserve"> tolkning är att det troligen</w:t>
      </w:r>
      <w:r>
        <w:t xml:space="preserve"> saknas särskilda skäl för ett upphävande av strandskyddet i fas</w:t>
      </w:r>
      <w:r w:rsidR="00AA7C72">
        <w:t xml:space="preserve">tighetens västra del. </w:t>
      </w:r>
      <w:r w:rsidR="00B6540C">
        <w:t>Det är bland annat mot denna bakgrund som planenheten påtalat riskerna med att pröva en villa på denna plats.</w:t>
      </w:r>
    </w:p>
    <w:p w:rsidR="009F5BCA" w:rsidRDefault="009F5BCA" w:rsidP="00B21765"/>
    <w:p w:rsidR="005C2048" w:rsidRPr="005C2048" w:rsidRDefault="002F0758" w:rsidP="00B21765">
      <w:pPr>
        <w:rPr>
          <w:rFonts w:ascii="Gill Sans MT" w:hAnsi="Gill Sans MT"/>
          <w:b/>
        </w:rPr>
      </w:pPr>
      <w:r>
        <w:rPr>
          <w:rFonts w:ascii="Gill Sans MT" w:hAnsi="Gill Sans MT"/>
          <w:b/>
        </w:rPr>
        <w:t xml:space="preserve">Slutsatser och </w:t>
      </w:r>
      <w:r w:rsidR="009F5BCA">
        <w:rPr>
          <w:rFonts w:ascii="Gill Sans MT" w:hAnsi="Gill Sans MT"/>
          <w:b/>
        </w:rPr>
        <w:t xml:space="preserve">eventuell </w:t>
      </w:r>
      <w:r>
        <w:rPr>
          <w:rFonts w:ascii="Gill Sans MT" w:hAnsi="Gill Sans MT"/>
          <w:b/>
        </w:rPr>
        <w:t>o</w:t>
      </w:r>
      <w:r w:rsidR="005C2048" w:rsidRPr="005C2048">
        <w:rPr>
          <w:rFonts w:ascii="Gill Sans MT" w:hAnsi="Gill Sans MT"/>
          <w:b/>
        </w:rPr>
        <w:t>mvandling till bostäder</w:t>
      </w:r>
    </w:p>
    <w:p w:rsidR="00310ACE" w:rsidRDefault="002F0758" w:rsidP="00B21765">
      <w:r>
        <w:t xml:space="preserve">Av </w:t>
      </w:r>
      <w:r w:rsidR="00140A85">
        <w:t xml:space="preserve">ert </w:t>
      </w:r>
      <w:r>
        <w:t>yttrande framgår att fastighetsägaren Per Falck anser att miljö- och stadsbyggnadsnämnden inte hanterat fastighetsägarens önskemål eller krav. Detta stämmer inte alls, vilket fram</w:t>
      </w:r>
      <w:r w:rsidR="00310ACE">
        <w:t>går av ovanstående redogörelse.</w:t>
      </w:r>
    </w:p>
    <w:p w:rsidR="00310ACE" w:rsidRDefault="00310ACE" w:rsidP="00B21765"/>
    <w:p w:rsidR="00310ACE" w:rsidRDefault="002F0758" w:rsidP="00B21765">
      <w:r>
        <w:t>Planenheten har vi</w:t>
      </w:r>
      <w:r w:rsidR="00414D1E">
        <w:t>d en mängd möten</w:t>
      </w:r>
      <w:r>
        <w:t xml:space="preserve"> och </w:t>
      </w:r>
      <w:r w:rsidR="00B6540C">
        <w:t>kontakter via e-post</w:t>
      </w:r>
      <w:r w:rsidR="00414D1E">
        <w:t xml:space="preserve"> under alla dessa</w:t>
      </w:r>
      <w:r w:rsidR="009F5BCA">
        <w:t xml:space="preserve"> år</w:t>
      </w:r>
      <w:r w:rsidR="00414D1E">
        <w:t>, med början 2001,</w:t>
      </w:r>
      <w:r>
        <w:t xml:space="preserve"> hanterat fastighetsägarens önskemål</w:t>
      </w:r>
      <w:r w:rsidR="00140A85">
        <w:t xml:space="preserve"> om bostadsanvändning</w:t>
      </w:r>
      <w:r>
        <w:t>, trots att processen inte avancerat från initieringsskede till planskede på 9 år. Detta beror på att fastighetsägar</w:t>
      </w:r>
      <w:r w:rsidR="00310ACE">
        <w:t>en inte velat teckna planavtal.</w:t>
      </w:r>
    </w:p>
    <w:p w:rsidR="00310ACE" w:rsidRDefault="00310ACE" w:rsidP="00B21765"/>
    <w:p w:rsidR="00055DEF" w:rsidRDefault="002F0758" w:rsidP="00B21765">
      <w:r>
        <w:t>När det gäller</w:t>
      </w:r>
      <w:r w:rsidR="00140A85">
        <w:t xml:space="preserve"> frågan om </w:t>
      </w:r>
      <w:r w:rsidR="00414D1E">
        <w:t xml:space="preserve">att bekräfta </w:t>
      </w:r>
      <w:r w:rsidR="00140A85">
        <w:t xml:space="preserve">nuvarande </w:t>
      </w:r>
      <w:r w:rsidR="00414D1E">
        <w:t>kontors</w:t>
      </w:r>
      <w:r w:rsidR="00140A85">
        <w:t xml:space="preserve">användning samt tillfart och parkering har frågan hanterats på </w:t>
      </w:r>
      <w:r w:rsidR="00414D1E">
        <w:t xml:space="preserve">ett </w:t>
      </w:r>
      <w:r w:rsidR="00140A85">
        <w:t xml:space="preserve">formellt riktigt sätt vilket framgår av planhandlingarna med tillhörande samrådsredogörelse och utlåtande. Det är dock inte möjligt för alla parter </w:t>
      </w:r>
      <w:r>
        <w:t>i en planprocess att få alla sina synpunkter tillgodosedda,</w:t>
      </w:r>
      <w:r w:rsidR="00140A85">
        <w:t xml:space="preserve"> eftersom planering är en avvägning mellan olika intressen. I detaljplan för Danvikshem väger möjligheten att ordna nya bostäder på platå</w:t>
      </w:r>
      <w:r w:rsidR="009F5BCA">
        <w:t xml:space="preserve">n tyngre än att </w:t>
      </w:r>
      <w:proofErr w:type="gramStart"/>
      <w:r w:rsidR="009F5BCA">
        <w:t>nyttja</w:t>
      </w:r>
      <w:proofErr w:type="gramEnd"/>
      <w:r w:rsidR="009F5BCA">
        <w:t xml:space="preserve"> området för </w:t>
      </w:r>
      <w:r w:rsidR="00633CB6">
        <w:t xml:space="preserve">tillfällig </w:t>
      </w:r>
      <w:r w:rsidR="009F5BCA">
        <w:t>parkering</w:t>
      </w:r>
      <w:r w:rsidR="00140A85">
        <w:t>. P</w:t>
      </w:r>
      <w:r>
        <w:t xml:space="preserve">lanenheten anser att frågan om tillfart och </w:t>
      </w:r>
      <w:r w:rsidR="00996659">
        <w:t xml:space="preserve">en </w:t>
      </w:r>
      <w:r w:rsidR="009F5BCA">
        <w:t>ersättnings</w:t>
      </w:r>
      <w:r>
        <w:t>parkering är tillfredsställande löst</w:t>
      </w:r>
      <w:r w:rsidR="00310ACE">
        <w:t xml:space="preserve"> för fastigheten Sicklaön 37:46 i förslag till detaljplan för Danvikshem</w:t>
      </w:r>
      <w:r>
        <w:t>.</w:t>
      </w:r>
    </w:p>
    <w:p w:rsidR="00055DEF" w:rsidRDefault="00055DEF" w:rsidP="00B21765"/>
    <w:p w:rsidR="00892A95" w:rsidRDefault="008D27F0" w:rsidP="00B21765">
      <w:r>
        <w:t xml:space="preserve">Planenheten anser att </w:t>
      </w:r>
      <w:r w:rsidR="00414D1E">
        <w:t xml:space="preserve">det vore olämpligt att undanta </w:t>
      </w:r>
      <w:r>
        <w:t>fastighe</w:t>
      </w:r>
      <w:r w:rsidR="00414D1E">
        <w:t xml:space="preserve">ten Sicklaön 37:46 </w:t>
      </w:r>
      <w:r>
        <w:t xml:space="preserve">från detaljplan för Danvikshem eftersom det skulle minska möjligheten att lösa fastighetens parkering i framtiden. </w:t>
      </w:r>
      <w:r w:rsidR="00414D1E">
        <w:t xml:space="preserve">Det skulle innebära en planlös fastighet som saknar parkering. </w:t>
      </w:r>
      <w:r w:rsidR="00720F11">
        <w:t>Ytterligare en komplikation är att det inte är möjligt att undanta Sicklaön 37:46 utan att göra om delar av detaljplanen, som t.ex. innehåller en gemensamhetsanläggning f</w:t>
      </w:r>
      <w:r w:rsidR="009046E2">
        <w:t>ör tillfart där</w:t>
      </w:r>
      <w:r w:rsidR="00720F11">
        <w:t xml:space="preserve"> fastigheten Sicklaön 37:46</w:t>
      </w:r>
      <w:r w:rsidR="009046E2">
        <w:t xml:space="preserve"> ingår</w:t>
      </w:r>
      <w:r w:rsidR="00720F11">
        <w:t xml:space="preserve">. Det finns ett beroende mellan fastigheterna som gör att detaljplanen </w:t>
      </w:r>
      <w:r w:rsidR="000616E5" w:rsidRPr="00633CB6">
        <w:t xml:space="preserve">troligen </w:t>
      </w:r>
      <w:r w:rsidR="00720F11" w:rsidRPr="00633CB6">
        <w:t>skulle behöva</w:t>
      </w:r>
      <w:r w:rsidR="00720F11">
        <w:t xml:space="preserve"> ställas ut på nytt vilket skulle försena processen</w:t>
      </w:r>
      <w:r w:rsidR="009F5BCA">
        <w:t xml:space="preserve"> med exploateringen av</w:t>
      </w:r>
      <w:r w:rsidR="00720F11">
        <w:t xml:space="preserve"> </w:t>
      </w:r>
      <w:r w:rsidR="00B6540C">
        <w:t>Danvikshems och HSB´s</w:t>
      </w:r>
      <w:r w:rsidR="00720F11">
        <w:t xml:space="preserve"> område.</w:t>
      </w:r>
    </w:p>
    <w:p w:rsidR="00720F11" w:rsidRDefault="00720F11" w:rsidP="00B21765"/>
    <w:p w:rsidR="008D27F0" w:rsidRDefault="008D27F0" w:rsidP="00B21765">
      <w:r>
        <w:t xml:space="preserve">Fastigheten </w:t>
      </w:r>
      <w:r w:rsidR="00892A95">
        <w:t xml:space="preserve">Sicklaön 37:46 </w:t>
      </w:r>
      <w:r>
        <w:t xml:space="preserve">bör planläggas för kontors- och konferensändamål, så som den används idag, för att </w:t>
      </w:r>
      <w:r w:rsidR="00892A95">
        <w:t xml:space="preserve">såsom detaljplanen är utformad </w:t>
      </w:r>
      <w:r>
        <w:t>säkra upp fastighetens långsikt</w:t>
      </w:r>
      <w:r w:rsidR="00414D1E">
        <w:t>iga parkering. Det ger grund för</w:t>
      </w:r>
      <w:r>
        <w:t xml:space="preserve"> att i en eventuell framtid omvandla kontorshuset till bostäder, eftersom en bostadsanvändning o</w:t>
      </w:r>
      <w:r w:rsidR="00414D1E">
        <w:t>ckså ställer krav på parkering.</w:t>
      </w:r>
      <w:r w:rsidR="00661833">
        <w:t xml:space="preserve"> </w:t>
      </w:r>
      <w:r>
        <w:t xml:space="preserve">Fastighetsägaren kan ansöka om planbesked för en konvertering från kontor till bostäder. Ett sådant planarbete kan dock inte bli aktuellt förrän </w:t>
      </w:r>
      <w:r w:rsidR="00414D1E">
        <w:t xml:space="preserve">den </w:t>
      </w:r>
      <w:r>
        <w:t>pågåe</w:t>
      </w:r>
      <w:r w:rsidR="00414D1E">
        <w:t>nde genomförandetid</w:t>
      </w:r>
      <w:r w:rsidR="000A2667">
        <w:t>en</w:t>
      </w:r>
      <w:r w:rsidR="00414D1E">
        <w:t xml:space="preserve"> har gått ut i den nya detaljplanen.</w:t>
      </w:r>
      <w:r>
        <w:t xml:space="preserve"> </w:t>
      </w:r>
    </w:p>
    <w:p w:rsidR="008D27F0" w:rsidRDefault="008D27F0" w:rsidP="00B21765"/>
    <w:p w:rsidR="008D27F0" w:rsidRDefault="008D27F0" w:rsidP="00B21765"/>
    <w:p w:rsidR="00414D1E" w:rsidRDefault="00414D1E" w:rsidP="00B21765"/>
    <w:p w:rsidR="00414D1E" w:rsidRDefault="00414D1E" w:rsidP="00B21765"/>
    <w:p w:rsidR="007A3CBB" w:rsidRDefault="00055DEF" w:rsidP="00B21765">
      <w:r>
        <w:t>Mark- och exploateringsenheten</w:t>
      </w:r>
      <w:r>
        <w:tab/>
        <w:t>Planenheten</w:t>
      </w:r>
    </w:p>
    <w:p w:rsidR="00055DEF" w:rsidRDefault="00055DEF" w:rsidP="00B21765"/>
    <w:p w:rsidR="00055DEF" w:rsidRDefault="00055DEF" w:rsidP="00B21765">
      <w:r>
        <w:t>Hannah Linngård</w:t>
      </w:r>
      <w:r>
        <w:tab/>
      </w:r>
      <w:r>
        <w:tab/>
        <w:t>Angela Jonasson</w:t>
      </w:r>
    </w:p>
    <w:p w:rsidR="00055DEF" w:rsidRPr="00055DEF" w:rsidRDefault="002F0758" w:rsidP="00B21765">
      <w:r>
        <w:t>Proje</w:t>
      </w:r>
      <w:r w:rsidR="00055DEF">
        <w:t>ktledare</w:t>
      </w:r>
      <w:r w:rsidR="00055DEF">
        <w:tab/>
      </w:r>
      <w:r w:rsidR="00055DEF">
        <w:tab/>
      </w:r>
      <w:r w:rsidR="000A2667">
        <w:tab/>
      </w:r>
      <w:r w:rsidR="00055DEF">
        <w:t>Planarkitekt</w:t>
      </w:r>
    </w:p>
    <w:p w:rsidR="007A3CBB" w:rsidRPr="00055DEF" w:rsidRDefault="007A3CBB" w:rsidP="00B21765"/>
    <w:p w:rsidR="007A3CBB" w:rsidRPr="00055DEF" w:rsidRDefault="007A3CBB" w:rsidP="00B21765"/>
    <w:p w:rsidR="007A3CBB" w:rsidRPr="00055DEF" w:rsidRDefault="007A3CBB" w:rsidP="00B21765"/>
    <w:p w:rsidR="00533385" w:rsidRPr="00055DEF" w:rsidRDefault="00533385" w:rsidP="00B21765"/>
    <w:p w:rsidR="00593E02" w:rsidRPr="00055DEF" w:rsidRDefault="00593E02" w:rsidP="00B21765">
      <w:bookmarkStart w:id="3" w:name="Title"/>
      <w:bookmarkEnd w:id="3"/>
    </w:p>
    <w:p w:rsidR="00CB45DE" w:rsidRPr="00055DEF" w:rsidRDefault="00CB45DE" w:rsidP="00B21765">
      <w:bookmarkStart w:id="4" w:name="Department"/>
      <w:bookmarkEnd w:id="4"/>
    </w:p>
    <w:p w:rsidR="00640BBD" w:rsidRPr="00055DEF" w:rsidRDefault="00640BBD" w:rsidP="00B21765"/>
    <w:p w:rsidR="00843F47" w:rsidRPr="00055DEF" w:rsidRDefault="00843F47" w:rsidP="00B21765">
      <w:bookmarkStart w:id="5" w:name="_TempPage"/>
      <w:bookmarkEnd w:id="5"/>
    </w:p>
    <w:sectPr w:rsidR="00843F47" w:rsidRPr="00055DEF"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5EE" w:rsidRDefault="008F45EE">
      <w:r>
        <w:separator/>
      </w:r>
    </w:p>
  </w:endnote>
  <w:endnote w:type="continuationSeparator" w:id="0">
    <w:p w:rsidR="008F45EE" w:rsidRDefault="008F4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5EE" w:rsidRDefault="008F45EE" w:rsidP="00027B2E">
    <w:pPr>
      <w:pStyle w:val="Sidfot"/>
      <w:rPr>
        <w:szCs w:val="2"/>
      </w:rPr>
    </w:pPr>
  </w:p>
  <w:p w:rsidR="008F45EE" w:rsidRDefault="008F45EE" w:rsidP="00027B2E">
    <w:pPr>
      <w:pStyle w:val="Sidfot"/>
      <w:rPr>
        <w:szCs w:val="2"/>
      </w:rPr>
    </w:pPr>
  </w:p>
  <w:p w:rsidR="008F45EE" w:rsidRDefault="008F45EE" w:rsidP="00027B2E">
    <w:pPr>
      <w:pStyle w:val="Sidfot"/>
      <w:rPr>
        <w:szCs w:val="2"/>
      </w:rPr>
    </w:pPr>
  </w:p>
  <w:p w:rsidR="008F45EE" w:rsidRPr="00092ADA" w:rsidRDefault="008F45EE" w:rsidP="00092ADA">
    <w:pPr>
      <w:pStyle w:val="Sidfot"/>
      <w:spacing w:after="40"/>
      <w:rPr>
        <w:b/>
        <w:szCs w:val="2"/>
      </w:rPr>
    </w:pPr>
    <w:bookmarkStart w:id="8" w:name="Verksamhet"/>
    <w:bookmarkEnd w:id="8"/>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tblPr>
    <w:tblGrid>
      <w:gridCol w:w="2031"/>
      <w:gridCol w:w="1958"/>
      <w:gridCol w:w="1175"/>
      <w:gridCol w:w="1148"/>
      <w:gridCol w:w="718"/>
      <w:gridCol w:w="1148"/>
      <w:gridCol w:w="1291"/>
    </w:tblGrid>
    <w:tr w:rsidR="008F45EE" w:rsidRPr="00F2400E" w:rsidTr="00D3288C">
      <w:tc>
        <w:tcPr>
          <w:tcW w:w="2031" w:type="dxa"/>
          <w:tcBorders>
            <w:top w:val="single" w:sz="4" w:space="0" w:color="auto"/>
          </w:tcBorders>
          <w:tcMar>
            <w:left w:w="0" w:type="dxa"/>
          </w:tcMar>
        </w:tcPr>
        <w:p w:rsidR="008F45EE" w:rsidRPr="00F2400E" w:rsidRDefault="008F45EE" w:rsidP="00A77D51">
          <w:pPr>
            <w:pStyle w:val="Sidfot"/>
            <w:rPr>
              <w:caps/>
              <w:sz w:val="9"/>
              <w:szCs w:val="9"/>
            </w:rPr>
          </w:pPr>
          <w:bookmarkStart w:id="9" w:name="LPostalAddr"/>
          <w:r>
            <w:rPr>
              <w:caps/>
              <w:sz w:val="9"/>
              <w:szCs w:val="9"/>
            </w:rPr>
            <w:t>Postadress</w:t>
          </w:r>
          <w:bookmarkEnd w:id="9"/>
        </w:p>
      </w:tc>
      <w:tc>
        <w:tcPr>
          <w:tcW w:w="1958" w:type="dxa"/>
          <w:tcBorders>
            <w:top w:val="single" w:sz="4" w:space="0" w:color="auto"/>
          </w:tcBorders>
        </w:tcPr>
        <w:p w:rsidR="008F45EE" w:rsidRPr="00F2400E" w:rsidRDefault="008F45EE" w:rsidP="00A77D51">
          <w:pPr>
            <w:pStyle w:val="Sidfot"/>
            <w:rPr>
              <w:caps/>
              <w:sz w:val="9"/>
              <w:szCs w:val="9"/>
            </w:rPr>
          </w:pPr>
          <w:bookmarkStart w:id="10" w:name="LVisitAddr"/>
          <w:r>
            <w:rPr>
              <w:caps/>
              <w:sz w:val="9"/>
              <w:szCs w:val="9"/>
            </w:rPr>
            <w:t>Besöksadress</w:t>
          </w:r>
          <w:bookmarkEnd w:id="10"/>
        </w:p>
      </w:tc>
      <w:tc>
        <w:tcPr>
          <w:tcW w:w="1175" w:type="dxa"/>
          <w:tcBorders>
            <w:top w:val="single" w:sz="4" w:space="0" w:color="auto"/>
          </w:tcBorders>
        </w:tcPr>
        <w:p w:rsidR="008F45EE" w:rsidRPr="00F2400E" w:rsidRDefault="008F45EE" w:rsidP="00A77D51">
          <w:pPr>
            <w:pStyle w:val="Sidfot"/>
            <w:rPr>
              <w:caps/>
              <w:sz w:val="9"/>
              <w:szCs w:val="9"/>
            </w:rPr>
          </w:pPr>
          <w:bookmarkStart w:id="11" w:name="LPhone"/>
          <w:r>
            <w:rPr>
              <w:caps/>
              <w:sz w:val="9"/>
              <w:szCs w:val="9"/>
            </w:rPr>
            <w:t>Telefon</w:t>
          </w:r>
          <w:bookmarkEnd w:id="11"/>
        </w:p>
      </w:tc>
      <w:tc>
        <w:tcPr>
          <w:tcW w:w="1148" w:type="dxa"/>
          <w:tcBorders>
            <w:top w:val="single" w:sz="4" w:space="0" w:color="auto"/>
          </w:tcBorders>
        </w:tcPr>
        <w:p w:rsidR="008F45EE" w:rsidRPr="00F2400E" w:rsidRDefault="008F45EE" w:rsidP="00A77D51">
          <w:pPr>
            <w:pStyle w:val="Sidfot"/>
            <w:rPr>
              <w:caps/>
              <w:sz w:val="9"/>
              <w:szCs w:val="9"/>
            </w:rPr>
          </w:pPr>
          <w:bookmarkStart w:id="12" w:name="LEmail"/>
          <w:r>
            <w:rPr>
              <w:caps/>
              <w:sz w:val="9"/>
              <w:szCs w:val="9"/>
            </w:rPr>
            <w:t>E-post</w:t>
          </w:r>
          <w:bookmarkEnd w:id="12"/>
        </w:p>
      </w:tc>
      <w:tc>
        <w:tcPr>
          <w:tcW w:w="718" w:type="dxa"/>
          <w:tcBorders>
            <w:top w:val="single" w:sz="4" w:space="0" w:color="auto"/>
          </w:tcBorders>
        </w:tcPr>
        <w:p w:rsidR="008F45EE" w:rsidRPr="00F2400E" w:rsidRDefault="008F45EE" w:rsidP="00A77D51">
          <w:pPr>
            <w:pStyle w:val="Sidfot"/>
            <w:rPr>
              <w:caps/>
              <w:sz w:val="9"/>
              <w:szCs w:val="9"/>
            </w:rPr>
          </w:pPr>
          <w:r w:rsidRPr="00F2400E">
            <w:rPr>
              <w:caps/>
              <w:sz w:val="9"/>
              <w:szCs w:val="9"/>
            </w:rPr>
            <w:t>sms</w:t>
          </w:r>
        </w:p>
      </w:tc>
      <w:tc>
        <w:tcPr>
          <w:tcW w:w="1148" w:type="dxa"/>
          <w:tcBorders>
            <w:top w:val="single" w:sz="4" w:space="0" w:color="auto"/>
          </w:tcBorders>
        </w:tcPr>
        <w:p w:rsidR="008F45EE" w:rsidRPr="00F2400E" w:rsidRDefault="008F45EE"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8F45EE" w:rsidRPr="00F2400E" w:rsidRDefault="008F45EE" w:rsidP="00A77D51">
          <w:pPr>
            <w:pStyle w:val="Sidfot"/>
            <w:rPr>
              <w:caps/>
              <w:sz w:val="9"/>
              <w:szCs w:val="9"/>
            </w:rPr>
          </w:pPr>
          <w:bookmarkStart w:id="13" w:name="LOrgNo"/>
          <w:r>
            <w:rPr>
              <w:caps/>
              <w:sz w:val="9"/>
              <w:szCs w:val="9"/>
            </w:rPr>
            <w:t>Org.nummer</w:t>
          </w:r>
          <w:bookmarkEnd w:id="13"/>
        </w:p>
      </w:tc>
    </w:tr>
    <w:tr w:rsidR="008F45EE" w:rsidRPr="00A77D51" w:rsidTr="00D3288C">
      <w:tc>
        <w:tcPr>
          <w:tcW w:w="2031" w:type="dxa"/>
          <w:tcMar>
            <w:left w:w="0" w:type="dxa"/>
          </w:tcMar>
        </w:tcPr>
        <w:p w:rsidR="008F45EE" w:rsidRPr="00A77D51" w:rsidRDefault="008F45EE" w:rsidP="00F100ED">
          <w:pPr>
            <w:pStyle w:val="Sidfot"/>
            <w:spacing w:line="180" w:lineRule="exact"/>
            <w:rPr>
              <w:szCs w:val="14"/>
            </w:rPr>
          </w:pPr>
          <w:r w:rsidRPr="00A77D51">
            <w:rPr>
              <w:szCs w:val="14"/>
            </w:rPr>
            <w:t>Nacka kommun</w:t>
          </w:r>
          <w:bookmarkStart w:id="14" w:name="LCountryPrefix"/>
          <w:r>
            <w:rPr>
              <w:szCs w:val="14"/>
            </w:rPr>
            <w:t>,</w:t>
          </w:r>
          <w:bookmarkEnd w:id="14"/>
          <w:r>
            <w:rPr>
              <w:szCs w:val="14"/>
            </w:rPr>
            <w:t xml:space="preserve"> </w:t>
          </w:r>
          <w:r w:rsidRPr="00A77D51">
            <w:rPr>
              <w:szCs w:val="14"/>
            </w:rPr>
            <w:t>131 81 Nacka</w:t>
          </w:r>
          <w:bookmarkStart w:id="15" w:name="Country"/>
          <w:bookmarkEnd w:id="15"/>
        </w:p>
      </w:tc>
      <w:tc>
        <w:tcPr>
          <w:tcW w:w="1958" w:type="dxa"/>
        </w:tcPr>
        <w:p w:rsidR="008F45EE" w:rsidRPr="00A77D51" w:rsidRDefault="008F45EE" w:rsidP="00A77D51">
          <w:pPr>
            <w:pStyle w:val="Sidfot"/>
            <w:spacing w:line="180" w:lineRule="exact"/>
            <w:rPr>
              <w:szCs w:val="14"/>
            </w:rPr>
          </w:pPr>
          <w:r>
            <w:rPr>
              <w:szCs w:val="14"/>
            </w:rPr>
            <w:t>Stadshuset, Granitvägen 15</w:t>
          </w:r>
        </w:p>
      </w:tc>
      <w:tc>
        <w:tcPr>
          <w:tcW w:w="1175" w:type="dxa"/>
        </w:tcPr>
        <w:p w:rsidR="008F45EE" w:rsidRPr="00A77D51" w:rsidRDefault="008F45EE" w:rsidP="00092ADA">
          <w:pPr>
            <w:pStyle w:val="Sidfot"/>
            <w:spacing w:line="180" w:lineRule="exact"/>
            <w:rPr>
              <w:szCs w:val="14"/>
            </w:rPr>
          </w:pPr>
          <w:bookmarkStart w:id="16" w:name="PhoneMain"/>
          <w:r>
            <w:rPr>
              <w:szCs w:val="14"/>
            </w:rPr>
            <w:t>08-718 80 00</w:t>
          </w:r>
          <w:bookmarkEnd w:id="16"/>
        </w:p>
      </w:tc>
      <w:tc>
        <w:tcPr>
          <w:tcW w:w="1148" w:type="dxa"/>
        </w:tcPr>
        <w:p w:rsidR="008F45EE" w:rsidRPr="00A77D51" w:rsidRDefault="008F45EE" w:rsidP="00A77D51">
          <w:pPr>
            <w:pStyle w:val="Sidfot"/>
            <w:spacing w:line="180" w:lineRule="exact"/>
            <w:rPr>
              <w:szCs w:val="14"/>
            </w:rPr>
          </w:pPr>
          <w:r>
            <w:rPr>
              <w:szCs w:val="14"/>
            </w:rPr>
            <w:t>info@nacka.se</w:t>
          </w:r>
        </w:p>
      </w:tc>
      <w:tc>
        <w:tcPr>
          <w:tcW w:w="718" w:type="dxa"/>
        </w:tcPr>
        <w:p w:rsidR="008F45EE" w:rsidRPr="00A77D51" w:rsidRDefault="008F45EE" w:rsidP="00F40797">
          <w:pPr>
            <w:pStyle w:val="Sidfot"/>
            <w:spacing w:line="180" w:lineRule="exact"/>
            <w:rPr>
              <w:szCs w:val="14"/>
            </w:rPr>
          </w:pPr>
          <w:r>
            <w:rPr>
              <w:szCs w:val="14"/>
            </w:rPr>
            <w:t>716 80</w:t>
          </w:r>
        </w:p>
      </w:tc>
      <w:tc>
        <w:tcPr>
          <w:tcW w:w="1148" w:type="dxa"/>
        </w:tcPr>
        <w:p w:rsidR="008F45EE" w:rsidRPr="00A77D51" w:rsidRDefault="008F45EE" w:rsidP="00A77D51">
          <w:pPr>
            <w:pStyle w:val="Sidfot"/>
            <w:spacing w:line="180" w:lineRule="exact"/>
            <w:rPr>
              <w:szCs w:val="14"/>
            </w:rPr>
          </w:pPr>
          <w:r>
            <w:rPr>
              <w:szCs w:val="14"/>
            </w:rPr>
            <w:t>www.nacka.se</w:t>
          </w:r>
        </w:p>
      </w:tc>
      <w:tc>
        <w:tcPr>
          <w:tcW w:w="1291" w:type="dxa"/>
        </w:tcPr>
        <w:p w:rsidR="008F45EE" w:rsidRDefault="008F45EE" w:rsidP="00A77D51">
          <w:pPr>
            <w:pStyle w:val="Sidfot"/>
            <w:spacing w:line="180" w:lineRule="exact"/>
            <w:rPr>
              <w:szCs w:val="14"/>
            </w:rPr>
          </w:pPr>
          <w:bookmarkStart w:id="17" w:name="OrgNo"/>
          <w:r>
            <w:rPr>
              <w:szCs w:val="14"/>
            </w:rPr>
            <w:t>212000-0167</w:t>
          </w:r>
          <w:bookmarkEnd w:id="17"/>
        </w:p>
      </w:tc>
    </w:tr>
  </w:tbl>
  <w:p w:rsidR="008F45EE" w:rsidRPr="009D06AF" w:rsidRDefault="008F45EE"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5EE" w:rsidRDefault="008F45EE">
      <w:r>
        <w:separator/>
      </w:r>
    </w:p>
  </w:footnote>
  <w:footnote w:type="continuationSeparator" w:id="0">
    <w:p w:rsidR="008F45EE" w:rsidRDefault="008F45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5EE" w:rsidRPr="009D06AF" w:rsidRDefault="008F45EE" w:rsidP="009D06AF">
    <w:pPr>
      <w:pStyle w:val="Sidhuvud"/>
      <w:rPr>
        <w:sz w:val="18"/>
        <w:szCs w:val="18"/>
      </w:rPr>
    </w:pPr>
    <w:r w:rsidRPr="00055DEF">
      <w:rPr>
        <w:noProof/>
        <w:sz w:val="18"/>
        <w:szCs w:val="18"/>
      </w:rPr>
      <w:drawing>
        <wp:anchor distT="0" distB="0" distL="114300" distR="114300" simplePos="0" relativeHeight="251661312" behindDoc="0" locked="1" layoutInCell="1" allowOverlap="1">
          <wp:simplePos x="0" y="0"/>
          <wp:positionH relativeFrom="page">
            <wp:posOffset>876935</wp:posOffset>
          </wp:positionH>
          <wp:positionV relativeFrom="page">
            <wp:posOffset>447675</wp:posOffset>
          </wp:positionV>
          <wp:extent cx="433705" cy="611505"/>
          <wp:effectExtent l="19050" t="0" r="4445" b="0"/>
          <wp:wrapNone/>
          <wp:docPr id="7"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433705" cy="611505"/>
                  </a:xfrm>
                  <a:prstGeom prst="rect">
                    <a:avLst/>
                  </a:prstGeom>
                </pic:spPr>
              </pic:pic>
            </a:graphicData>
          </a:graphic>
        </wp:anchor>
      </w:drawing>
    </w:r>
    <w:r w:rsidRPr="009D06AF">
      <w:rPr>
        <w:sz w:val="18"/>
        <w:szCs w:val="18"/>
      </w:rPr>
      <w:tab/>
    </w:r>
    <w:r>
      <w:rPr>
        <w:sz w:val="18"/>
        <w:szCs w:val="18"/>
      </w:rPr>
      <w:tab/>
    </w:r>
    <w:r w:rsidR="008F6DA3" w:rsidRPr="009D06AF">
      <w:rPr>
        <w:sz w:val="18"/>
        <w:szCs w:val="18"/>
      </w:rPr>
      <w:fldChar w:fldCharType="begin"/>
    </w:r>
    <w:r w:rsidRPr="009D06AF">
      <w:rPr>
        <w:sz w:val="18"/>
        <w:szCs w:val="18"/>
      </w:rPr>
      <w:instrText xml:space="preserve"> PAGE </w:instrText>
    </w:r>
    <w:r w:rsidR="008F6DA3" w:rsidRPr="009D06AF">
      <w:rPr>
        <w:sz w:val="18"/>
        <w:szCs w:val="18"/>
      </w:rPr>
      <w:fldChar w:fldCharType="separate"/>
    </w:r>
    <w:r w:rsidR="009473F3">
      <w:rPr>
        <w:noProof/>
        <w:sz w:val="18"/>
        <w:szCs w:val="18"/>
      </w:rPr>
      <w:t>11</w:t>
    </w:r>
    <w:r w:rsidR="008F6DA3" w:rsidRPr="009D06AF">
      <w:rPr>
        <w:sz w:val="18"/>
        <w:szCs w:val="18"/>
      </w:rPr>
      <w:fldChar w:fldCharType="end"/>
    </w:r>
    <w:r w:rsidRPr="009D06AF">
      <w:rPr>
        <w:sz w:val="18"/>
        <w:szCs w:val="18"/>
      </w:rPr>
      <w:t xml:space="preserve"> (</w:t>
    </w:r>
    <w:r w:rsidR="008F6DA3" w:rsidRPr="009D06AF">
      <w:rPr>
        <w:sz w:val="18"/>
        <w:szCs w:val="18"/>
      </w:rPr>
      <w:fldChar w:fldCharType="begin"/>
    </w:r>
    <w:r w:rsidRPr="009D06AF">
      <w:rPr>
        <w:sz w:val="18"/>
        <w:szCs w:val="18"/>
      </w:rPr>
      <w:instrText xml:space="preserve"> NUMPAGES </w:instrText>
    </w:r>
    <w:r w:rsidR="008F6DA3" w:rsidRPr="009D06AF">
      <w:rPr>
        <w:sz w:val="18"/>
        <w:szCs w:val="18"/>
      </w:rPr>
      <w:fldChar w:fldCharType="separate"/>
    </w:r>
    <w:r w:rsidR="009473F3">
      <w:rPr>
        <w:noProof/>
        <w:sz w:val="18"/>
        <w:szCs w:val="18"/>
      </w:rPr>
      <w:t>11</w:t>
    </w:r>
    <w:r w:rsidR="008F6DA3" w:rsidRPr="009D06AF">
      <w:rPr>
        <w:sz w:val="18"/>
        <w:szCs w:val="18"/>
      </w:rPr>
      <w:fldChar w:fldCharType="end"/>
    </w:r>
    <w:r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5EE" w:rsidRPr="003F70FC" w:rsidRDefault="008F45EE" w:rsidP="00804A71">
    <w:pPr>
      <w:pStyle w:val="Sidhuvud"/>
      <w:rPr>
        <w:sz w:val="18"/>
        <w:szCs w:val="18"/>
      </w:rPr>
    </w:pPr>
    <w:r w:rsidRPr="00055DEF">
      <w:rPr>
        <w:noProof/>
        <w:sz w:val="18"/>
        <w:szCs w:val="18"/>
      </w:rPr>
      <w:drawing>
        <wp:anchor distT="0" distB="0" distL="114300" distR="114300" simplePos="0" relativeHeight="251659264"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4"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008F6DA3" w:rsidRPr="003F70FC">
      <w:rPr>
        <w:sz w:val="18"/>
        <w:szCs w:val="18"/>
      </w:rPr>
      <w:fldChar w:fldCharType="begin"/>
    </w:r>
    <w:r w:rsidRPr="003F70FC">
      <w:rPr>
        <w:sz w:val="18"/>
        <w:szCs w:val="18"/>
      </w:rPr>
      <w:instrText xml:space="preserve"> PAGE </w:instrText>
    </w:r>
    <w:r w:rsidR="008F6DA3" w:rsidRPr="003F70FC">
      <w:rPr>
        <w:sz w:val="18"/>
        <w:szCs w:val="18"/>
      </w:rPr>
      <w:fldChar w:fldCharType="separate"/>
    </w:r>
    <w:r w:rsidR="009473F3">
      <w:rPr>
        <w:noProof/>
        <w:sz w:val="18"/>
        <w:szCs w:val="18"/>
      </w:rPr>
      <w:t>1</w:t>
    </w:r>
    <w:r w:rsidR="008F6DA3" w:rsidRPr="003F70FC">
      <w:rPr>
        <w:sz w:val="18"/>
        <w:szCs w:val="18"/>
      </w:rPr>
      <w:fldChar w:fldCharType="end"/>
    </w:r>
    <w:r w:rsidRPr="003F70FC">
      <w:rPr>
        <w:sz w:val="18"/>
        <w:szCs w:val="18"/>
      </w:rPr>
      <w:t xml:space="preserve"> (</w:t>
    </w:r>
    <w:r w:rsidR="008F6DA3" w:rsidRPr="003F70FC">
      <w:rPr>
        <w:sz w:val="18"/>
        <w:szCs w:val="18"/>
      </w:rPr>
      <w:fldChar w:fldCharType="begin"/>
    </w:r>
    <w:r w:rsidRPr="003F70FC">
      <w:rPr>
        <w:sz w:val="18"/>
        <w:szCs w:val="18"/>
      </w:rPr>
      <w:instrText xml:space="preserve"> NUMPAGES </w:instrText>
    </w:r>
    <w:r w:rsidR="008F6DA3" w:rsidRPr="003F70FC">
      <w:rPr>
        <w:sz w:val="18"/>
        <w:szCs w:val="18"/>
      </w:rPr>
      <w:fldChar w:fldCharType="separate"/>
    </w:r>
    <w:r w:rsidR="009473F3">
      <w:rPr>
        <w:noProof/>
        <w:sz w:val="18"/>
        <w:szCs w:val="18"/>
      </w:rPr>
      <w:t>11</w:t>
    </w:r>
    <w:r w:rsidR="008F6DA3" w:rsidRPr="003F70FC">
      <w:rPr>
        <w:sz w:val="18"/>
        <w:szCs w:val="18"/>
      </w:rPr>
      <w:fldChar w:fldCharType="end"/>
    </w:r>
    <w:r w:rsidRPr="003F70FC">
      <w:rPr>
        <w:sz w:val="18"/>
        <w:szCs w:val="18"/>
      </w:rPr>
      <w:t>)</w:t>
    </w:r>
  </w:p>
  <w:p w:rsidR="008F45EE" w:rsidRDefault="008F45EE" w:rsidP="003F70FC">
    <w:pPr>
      <w:pStyle w:val="Sidhuvud"/>
      <w:tabs>
        <w:tab w:val="clear" w:pos="4706"/>
        <w:tab w:val="left" w:pos="5670"/>
      </w:tabs>
      <w:rPr>
        <w:rFonts w:ascii="Garamond" w:hAnsi="Garamond"/>
      </w:rPr>
    </w:pPr>
    <w:r w:rsidRPr="00884A53">
      <w:rPr>
        <w:rFonts w:ascii="Garamond" w:hAnsi="Garamond"/>
      </w:rPr>
      <w:tab/>
    </w:r>
    <w:bookmarkStart w:id="6" w:name="Date"/>
    <w:r>
      <w:rPr>
        <w:rFonts w:ascii="Garamond" w:hAnsi="Garamond"/>
      </w:rPr>
      <w:t>2014-05-0</w:t>
    </w:r>
    <w:bookmarkEnd w:id="6"/>
    <w:r>
      <w:rPr>
        <w:rFonts w:ascii="Garamond" w:hAnsi="Garamond"/>
      </w:rPr>
      <w:t>7</w:t>
    </w:r>
  </w:p>
  <w:p w:rsidR="008F45EE" w:rsidRDefault="008F45EE" w:rsidP="003F70FC">
    <w:pPr>
      <w:pStyle w:val="Sidhuvud"/>
      <w:tabs>
        <w:tab w:val="clear" w:pos="4706"/>
        <w:tab w:val="left" w:pos="5670"/>
      </w:tabs>
      <w:rPr>
        <w:rFonts w:ascii="Garamond" w:hAnsi="Garamond"/>
      </w:rPr>
    </w:pPr>
    <w:r>
      <w:rPr>
        <w:rFonts w:ascii="Garamond" w:hAnsi="Garamond"/>
      </w:rPr>
      <w:tab/>
    </w:r>
  </w:p>
  <w:p w:rsidR="008F45EE" w:rsidRDefault="008F45EE" w:rsidP="003F70FC">
    <w:pPr>
      <w:pStyle w:val="Sidhuvud"/>
      <w:tabs>
        <w:tab w:val="clear" w:pos="4706"/>
        <w:tab w:val="left" w:pos="5670"/>
      </w:tabs>
      <w:rPr>
        <w:rFonts w:ascii="Garamond" w:hAnsi="Garamond"/>
      </w:rPr>
    </w:pPr>
    <w:r>
      <w:rPr>
        <w:rFonts w:ascii="Garamond" w:hAnsi="Garamond"/>
      </w:rPr>
      <w:tab/>
    </w:r>
    <w:bookmarkStart w:id="7" w:name="Dnr"/>
    <w:r>
      <w:rPr>
        <w:rFonts w:ascii="Garamond" w:hAnsi="Garamond"/>
      </w:rPr>
      <w:t>KFKS 1996/82-215</w:t>
    </w:r>
    <w:bookmarkEnd w:id="7"/>
  </w:p>
  <w:p w:rsidR="008F45EE" w:rsidRPr="00884A53" w:rsidRDefault="008F45EE" w:rsidP="003F70FC">
    <w:pPr>
      <w:pStyle w:val="Sidhuvud"/>
      <w:tabs>
        <w:tab w:val="clear" w:pos="4706"/>
        <w:tab w:val="left" w:pos="5670"/>
      </w:tabs>
      <w:rPr>
        <w:rFonts w:ascii="Garamond" w:hAnsi="Garamond"/>
      </w:rPr>
    </w:pPr>
    <w:r>
      <w:rPr>
        <w:rFonts w:ascii="Garamond" w:hAnsi="Garamond"/>
      </w:rPr>
      <w:tab/>
      <w:t>(KFKS 2001/160-214)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55751"/>
    <w:multiLevelType w:val="hybridMultilevel"/>
    <w:tmpl w:val="83F83606"/>
    <w:lvl w:ilvl="0" w:tplc="842606BA">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97281"/>
  </w:hdrShapeDefaults>
  <w:footnotePr>
    <w:footnote w:id="-1"/>
    <w:footnote w:id="0"/>
  </w:footnotePr>
  <w:endnotePr>
    <w:endnote w:id="-1"/>
    <w:endnote w:id="0"/>
  </w:endnotePr>
  <w:compat/>
  <w:docVars>
    <w:docVar w:name="Logo" w:val="Purple"/>
  </w:docVars>
  <w:rsids>
    <w:rsidRoot w:val="00F73773"/>
    <w:rsid w:val="00003C0B"/>
    <w:rsid w:val="0001298D"/>
    <w:rsid w:val="000225A7"/>
    <w:rsid w:val="0002571C"/>
    <w:rsid w:val="00027B2E"/>
    <w:rsid w:val="00027F18"/>
    <w:rsid w:val="00032CE3"/>
    <w:rsid w:val="00043BED"/>
    <w:rsid w:val="0004610D"/>
    <w:rsid w:val="000469BC"/>
    <w:rsid w:val="0004791E"/>
    <w:rsid w:val="00055DEF"/>
    <w:rsid w:val="000571C4"/>
    <w:rsid w:val="000616A9"/>
    <w:rsid w:val="000616E5"/>
    <w:rsid w:val="00070207"/>
    <w:rsid w:val="000731B8"/>
    <w:rsid w:val="00084F7A"/>
    <w:rsid w:val="00086069"/>
    <w:rsid w:val="00092ADA"/>
    <w:rsid w:val="000A03C5"/>
    <w:rsid w:val="000A11ED"/>
    <w:rsid w:val="000A2667"/>
    <w:rsid w:val="000A7100"/>
    <w:rsid w:val="000B5FFE"/>
    <w:rsid w:val="000C3F23"/>
    <w:rsid w:val="000D032E"/>
    <w:rsid w:val="000D370C"/>
    <w:rsid w:val="000D3930"/>
    <w:rsid w:val="000D58F2"/>
    <w:rsid w:val="000D7A20"/>
    <w:rsid w:val="000E770A"/>
    <w:rsid w:val="000F3B21"/>
    <w:rsid w:val="000F4640"/>
    <w:rsid w:val="00107932"/>
    <w:rsid w:val="00111437"/>
    <w:rsid w:val="00116121"/>
    <w:rsid w:val="001162A2"/>
    <w:rsid w:val="00116F7C"/>
    <w:rsid w:val="00121F3B"/>
    <w:rsid w:val="00132693"/>
    <w:rsid w:val="00140A85"/>
    <w:rsid w:val="00141FFF"/>
    <w:rsid w:val="001427EA"/>
    <w:rsid w:val="00142A1E"/>
    <w:rsid w:val="00143993"/>
    <w:rsid w:val="00152C10"/>
    <w:rsid w:val="001548FD"/>
    <w:rsid w:val="00155683"/>
    <w:rsid w:val="001670CA"/>
    <w:rsid w:val="00167ACC"/>
    <w:rsid w:val="0017459F"/>
    <w:rsid w:val="00175D44"/>
    <w:rsid w:val="0017758D"/>
    <w:rsid w:val="0018075F"/>
    <w:rsid w:val="00181442"/>
    <w:rsid w:val="001825DD"/>
    <w:rsid w:val="00187739"/>
    <w:rsid w:val="00191A39"/>
    <w:rsid w:val="00196319"/>
    <w:rsid w:val="00196924"/>
    <w:rsid w:val="00196E53"/>
    <w:rsid w:val="001A11EB"/>
    <w:rsid w:val="001A1733"/>
    <w:rsid w:val="001A356B"/>
    <w:rsid w:val="001A6211"/>
    <w:rsid w:val="001A7D88"/>
    <w:rsid w:val="001C01E7"/>
    <w:rsid w:val="001C2930"/>
    <w:rsid w:val="001C3E5D"/>
    <w:rsid w:val="001C7F93"/>
    <w:rsid w:val="001E5A32"/>
    <w:rsid w:val="001E7968"/>
    <w:rsid w:val="001F3AF9"/>
    <w:rsid w:val="001F3B52"/>
    <w:rsid w:val="001F653C"/>
    <w:rsid w:val="001F681B"/>
    <w:rsid w:val="00203737"/>
    <w:rsid w:val="00210C0E"/>
    <w:rsid w:val="002139BE"/>
    <w:rsid w:val="002233EE"/>
    <w:rsid w:val="002239A4"/>
    <w:rsid w:val="00223D46"/>
    <w:rsid w:val="002270DB"/>
    <w:rsid w:val="002329FE"/>
    <w:rsid w:val="00234DC9"/>
    <w:rsid w:val="00243F54"/>
    <w:rsid w:val="00250B61"/>
    <w:rsid w:val="00252030"/>
    <w:rsid w:val="00261A40"/>
    <w:rsid w:val="002744DA"/>
    <w:rsid w:val="0027508E"/>
    <w:rsid w:val="002841C0"/>
    <w:rsid w:val="00290DCA"/>
    <w:rsid w:val="002A286B"/>
    <w:rsid w:val="002A7B13"/>
    <w:rsid w:val="002B226B"/>
    <w:rsid w:val="002B5796"/>
    <w:rsid w:val="002B57D3"/>
    <w:rsid w:val="002B77A9"/>
    <w:rsid w:val="002C0F2C"/>
    <w:rsid w:val="002C1483"/>
    <w:rsid w:val="002C2B5A"/>
    <w:rsid w:val="002C3BE8"/>
    <w:rsid w:val="002C6F31"/>
    <w:rsid w:val="002D4E73"/>
    <w:rsid w:val="002D54E6"/>
    <w:rsid w:val="002E20CC"/>
    <w:rsid w:val="002F0758"/>
    <w:rsid w:val="002F2DA7"/>
    <w:rsid w:val="002F5901"/>
    <w:rsid w:val="0030048F"/>
    <w:rsid w:val="0030313E"/>
    <w:rsid w:val="0030702A"/>
    <w:rsid w:val="00310400"/>
    <w:rsid w:val="00310ACE"/>
    <w:rsid w:val="00311E0B"/>
    <w:rsid w:val="00321D0A"/>
    <w:rsid w:val="00322FA1"/>
    <w:rsid w:val="003372B9"/>
    <w:rsid w:val="00340672"/>
    <w:rsid w:val="0035461D"/>
    <w:rsid w:val="0035612A"/>
    <w:rsid w:val="00360E8A"/>
    <w:rsid w:val="003645FE"/>
    <w:rsid w:val="00372C51"/>
    <w:rsid w:val="00383F5F"/>
    <w:rsid w:val="003858BF"/>
    <w:rsid w:val="00387EE9"/>
    <w:rsid w:val="00393B83"/>
    <w:rsid w:val="00394805"/>
    <w:rsid w:val="00397B89"/>
    <w:rsid w:val="003B7ECC"/>
    <w:rsid w:val="003C2D08"/>
    <w:rsid w:val="003C78B9"/>
    <w:rsid w:val="003D2F86"/>
    <w:rsid w:val="003E4355"/>
    <w:rsid w:val="003F38DB"/>
    <w:rsid w:val="003F4EF1"/>
    <w:rsid w:val="003F70FC"/>
    <w:rsid w:val="003F7287"/>
    <w:rsid w:val="003F7518"/>
    <w:rsid w:val="00407E0B"/>
    <w:rsid w:val="00414D1E"/>
    <w:rsid w:val="00452BFC"/>
    <w:rsid w:val="004534A4"/>
    <w:rsid w:val="00453A5D"/>
    <w:rsid w:val="00456E85"/>
    <w:rsid w:val="00461524"/>
    <w:rsid w:val="00480B16"/>
    <w:rsid w:val="00481A9B"/>
    <w:rsid w:val="00484738"/>
    <w:rsid w:val="004A2519"/>
    <w:rsid w:val="004A31DE"/>
    <w:rsid w:val="004B2042"/>
    <w:rsid w:val="004B6BD5"/>
    <w:rsid w:val="004B7319"/>
    <w:rsid w:val="004C4DAF"/>
    <w:rsid w:val="004C6C5E"/>
    <w:rsid w:val="004D1FEA"/>
    <w:rsid w:val="004D3061"/>
    <w:rsid w:val="004D3CEF"/>
    <w:rsid w:val="004E7258"/>
    <w:rsid w:val="004F1766"/>
    <w:rsid w:val="004F4DBE"/>
    <w:rsid w:val="004F6056"/>
    <w:rsid w:val="00500D2D"/>
    <w:rsid w:val="00505FF7"/>
    <w:rsid w:val="00512627"/>
    <w:rsid w:val="00512F5F"/>
    <w:rsid w:val="0051332C"/>
    <w:rsid w:val="00521620"/>
    <w:rsid w:val="0052333F"/>
    <w:rsid w:val="00523D51"/>
    <w:rsid w:val="00523D53"/>
    <w:rsid w:val="00530101"/>
    <w:rsid w:val="00531C0B"/>
    <w:rsid w:val="00533385"/>
    <w:rsid w:val="00535342"/>
    <w:rsid w:val="00536FA6"/>
    <w:rsid w:val="005434AA"/>
    <w:rsid w:val="00545BCD"/>
    <w:rsid w:val="00550887"/>
    <w:rsid w:val="00555E52"/>
    <w:rsid w:val="0056627A"/>
    <w:rsid w:val="00567BC0"/>
    <w:rsid w:val="00585359"/>
    <w:rsid w:val="00587EB1"/>
    <w:rsid w:val="00590B97"/>
    <w:rsid w:val="00592A61"/>
    <w:rsid w:val="00593E02"/>
    <w:rsid w:val="00596783"/>
    <w:rsid w:val="005A04B2"/>
    <w:rsid w:val="005A34E8"/>
    <w:rsid w:val="005B1BE4"/>
    <w:rsid w:val="005B72CE"/>
    <w:rsid w:val="005C2048"/>
    <w:rsid w:val="005C3350"/>
    <w:rsid w:val="005D235E"/>
    <w:rsid w:val="005D2C77"/>
    <w:rsid w:val="005E1382"/>
    <w:rsid w:val="005E3C24"/>
    <w:rsid w:val="005E428E"/>
    <w:rsid w:val="005F3BA4"/>
    <w:rsid w:val="005F5170"/>
    <w:rsid w:val="005F557F"/>
    <w:rsid w:val="005F63C1"/>
    <w:rsid w:val="0060220D"/>
    <w:rsid w:val="0062322E"/>
    <w:rsid w:val="0062595A"/>
    <w:rsid w:val="00633CB6"/>
    <w:rsid w:val="006342EE"/>
    <w:rsid w:val="0063507F"/>
    <w:rsid w:val="00635477"/>
    <w:rsid w:val="00640BBD"/>
    <w:rsid w:val="00642FDB"/>
    <w:rsid w:val="00650214"/>
    <w:rsid w:val="00650E3A"/>
    <w:rsid w:val="00652BF6"/>
    <w:rsid w:val="00656406"/>
    <w:rsid w:val="00657161"/>
    <w:rsid w:val="006602A1"/>
    <w:rsid w:val="00661833"/>
    <w:rsid w:val="00666980"/>
    <w:rsid w:val="0067286C"/>
    <w:rsid w:val="00675338"/>
    <w:rsid w:val="00676A99"/>
    <w:rsid w:val="00676FAC"/>
    <w:rsid w:val="00690754"/>
    <w:rsid w:val="006926C4"/>
    <w:rsid w:val="006948B2"/>
    <w:rsid w:val="0069675A"/>
    <w:rsid w:val="00697FA5"/>
    <w:rsid w:val="006A16F9"/>
    <w:rsid w:val="006A5A50"/>
    <w:rsid w:val="006A7580"/>
    <w:rsid w:val="006B5EC3"/>
    <w:rsid w:val="006C153E"/>
    <w:rsid w:val="006C4991"/>
    <w:rsid w:val="006C729D"/>
    <w:rsid w:val="006D0A73"/>
    <w:rsid w:val="006D6DF7"/>
    <w:rsid w:val="006F0FC7"/>
    <w:rsid w:val="006F788E"/>
    <w:rsid w:val="007005F1"/>
    <w:rsid w:val="00703551"/>
    <w:rsid w:val="007039CC"/>
    <w:rsid w:val="007122C6"/>
    <w:rsid w:val="0071666A"/>
    <w:rsid w:val="00720F11"/>
    <w:rsid w:val="007312AE"/>
    <w:rsid w:val="00731473"/>
    <w:rsid w:val="00735961"/>
    <w:rsid w:val="00750AAF"/>
    <w:rsid w:val="007512D3"/>
    <w:rsid w:val="00761238"/>
    <w:rsid w:val="00772CE1"/>
    <w:rsid w:val="007736BC"/>
    <w:rsid w:val="00790567"/>
    <w:rsid w:val="007A1B51"/>
    <w:rsid w:val="007A20D4"/>
    <w:rsid w:val="007A33E8"/>
    <w:rsid w:val="007A3878"/>
    <w:rsid w:val="007A3CBB"/>
    <w:rsid w:val="007B7A64"/>
    <w:rsid w:val="007C6DAD"/>
    <w:rsid w:val="007E0822"/>
    <w:rsid w:val="007E7DD8"/>
    <w:rsid w:val="007F6C5F"/>
    <w:rsid w:val="00804A71"/>
    <w:rsid w:val="00805572"/>
    <w:rsid w:val="00814CE8"/>
    <w:rsid w:val="00820BB2"/>
    <w:rsid w:val="008256AA"/>
    <w:rsid w:val="00826889"/>
    <w:rsid w:val="00826C4D"/>
    <w:rsid w:val="008278C0"/>
    <w:rsid w:val="0083566B"/>
    <w:rsid w:val="00835756"/>
    <w:rsid w:val="00835A74"/>
    <w:rsid w:val="00843F47"/>
    <w:rsid w:val="00856935"/>
    <w:rsid w:val="008630CE"/>
    <w:rsid w:val="00864A24"/>
    <w:rsid w:val="00865D8C"/>
    <w:rsid w:val="00884A53"/>
    <w:rsid w:val="00892A95"/>
    <w:rsid w:val="00893AE4"/>
    <w:rsid w:val="00893CBB"/>
    <w:rsid w:val="008946A8"/>
    <w:rsid w:val="008B3EB6"/>
    <w:rsid w:val="008B732F"/>
    <w:rsid w:val="008C10C1"/>
    <w:rsid w:val="008D0D8C"/>
    <w:rsid w:val="008D12BB"/>
    <w:rsid w:val="008D27F0"/>
    <w:rsid w:val="008D352A"/>
    <w:rsid w:val="008D5F31"/>
    <w:rsid w:val="008D6E28"/>
    <w:rsid w:val="008D79D6"/>
    <w:rsid w:val="008E57F6"/>
    <w:rsid w:val="008F45EE"/>
    <w:rsid w:val="008F4A08"/>
    <w:rsid w:val="008F6D3A"/>
    <w:rsid w:val="008F6DA3"/>
    <w:rsid w:val="009046E2"/>
    <w:rsid w:val="00904704"/>
    <w:rsid w:val="00910D84"/>
    <w:rsid w:val="00915C43"/>
    <w:rsid w:val="00917AB7"/>
    <w:rsid w:val="009201D0"/>
    <w:rsid w:val="00920420"/>
    <w:rsid w:val="00923983"/>
    <w:rsid w:val="00924F41"/>
    <w:rsid w:val="00933DF8"/>
    <w:rsid w:val="00933FB6"/>
    <w:rsid w:val="00934EF0"/>
    <w:rsid w:val="00936C2B"/>
    <w:rsid w:val="00944F2C"/>
    <w:rsid w:val="00945809"/>
    <w:rsid w:val="009473F3"/>
    <w:rsid w:val="00955C20"/>
    <w:rsid w:val="0096021A"/>
    <w:rsid w:val="00965B94"/>
    <w:rsid w:val="009712A4"/>
    <w:rsid w:val="0097176C"/>
    <w:rsid w:val="00977357"/>
    <w:rsid w:val="0098084F"/>
    <w:rsid w:val="00992B22"/>
    <w:rsid w:val="00992C20"/>
    <w:rsid w:val="00996659"/>
    <w:rsid w:val="009A2128"/>
    <w:rsid w:val="009A71F6"/>
    <w:rsid w:val="009C04F5"/>
    <w:rsid w:val="009C31AA"/>
    <w:rsid w:val="009C3EE8"/>
    <w:rsid w:val="009C641D"/>
    <w:rsid w:val="009D06AF"/>
    <w:rsid w:val="009E1E31"/>
    <w:rsid w:val="009E4FCE"/>
    <w:rsid w:val="009F20C4"/>
    <w:rsid w:val="009F5BCA"/>
    <w:rsid w:val="00A0241E"/>
    <w:rsid w:val="00A07EBD"/>
    <w:rsid w:val="00A1070F"/>
    <w:rsid w:val="00A1382A"/>
    <w:rsid w:val="00A23FAC"/>
    <w:rsid w:val="00A31382"/>
    <w:rsid w:val="00A32829"/>
    <w:rsid w:val="00A348AE"/>
    <w:rsid w:val="00A44570"/>
    <w:rsid w:val="00A457C5"/>
    <w:rsid w:val="00A471AC"/>
    <w:rsid w:val="00A501BA"/>
    <w:rsid w:val="00A5504A"/>
    <w:rsid w:val="00A5545D"/>
    <w:rsid w:val="00A55DF4"/>
    <w:rsid w:val="00A66089"/>
    <w:rsid w:val="00A77D51"/>
    <w:rsid w:val="00A90206"/>
    <w:rsid w:val="00A92018"/>
    <w:rsid w:val="00A93AE4"/>
    <w:rsid w:val="00A97C3F"/>
    <w:rsid w:val="00AA4AFE"/>
    <w:rsid w:val="00AA7C72"/>
    <w:rsid w:val="00AB1146"/>
    <w:rsid w:val="00AB1404"/>
    <w:rsid w:val="00AB283C"/>
    <w:rsid w:val="00AC19A4"/>
    <w:rsid w:val="00AC3D34"/>
    <w:rsid w:val="00AD4490"/>
    <w:rsid w:val="00AD54A8"/>
    <w:rsid w:val="00AD7212"/>
    <w:rsid w:val="00AE086A"/>
    <w:rsid w:val="00AF2C02"/>
    <w:rsid w:val="00AF633C"/>
    <w:rsid w:val="00B0045D"/>
    <w:rsid w:val="00B006F2"/>
    <w:rsid w:val="00B0072D"/>
    <w:rsid w:val="00B010C5"/>
    <w:rsid w:val="00B104C3"/>
    <w:rsid w:val="00B179A6"/>
    <w:rsid w:val="00B2010F"/>
    <w:rsid w:val="00B21765"/>
    <w:rsid w:val="00B45753"/>
    <w:rsid w:val="00B51DCA"/>
    <w:rsid w:val="00B53EBF"/>
    <w:rsid w:val="00B57618"/>
    <w:rsid w:val="00B62D01"/>
    <w:rsid w:val="00B6540C"/>
    <w:rsid w:val="00B674A7"/>
    <w:rsid w:val="00B7378E"/>
    <w:rsid w:val="00B76004"/>
    <w:rsid w:val="00B81B49"/>
    <w:rsid w:val="00B82258"/>
    <w:rsid w:val="00B93928"/>
    <w:rsid w:val="00BA12E2"/>
    <w:rsid w:val="00BA2452"/>
    <w:rsid w:val="00BA4742"/>
    <w:rsid w:val="00BB39F6"/>
    <w:rsid w:val="00BB5187"/>
    <w:rsid w:val="00BB54A0"/>
    <w:rsid w:val="00BC019B"/>
    <w:rsid w:val="00BC165B"/>
    <w:rsid w:val="00BC2E02"/>
    <w:rsid w:val="00BC67C9"/>
    <w:rsid w:val="00BD305E"/>
    <w:rsid w:val="00BD3A2F"/>
    <w:rsid w:val="00BE1791"/>
    <w:rsid w:val="00BE24F7"/>
    <w:rsid w:val="00BE5639"/>
    <w:rsid w:val="00BF0F07"/>
    <w:rsid w:val="00C02339"/>
    <w:rsid w:val="00C11065"/>
    <w:rsid w:val="00C2670D"/>
    <w:rsid w:val="00C37F6E"/>
    <w:rsid w:val="00C41158"/>
    <w:rsid w:val="00C4543A"/>
    <w:rsid w:val="00C52D30"/>
    <w:rsid w:val="00C5520B"/>
    <w:rsid w:val="00C60B97"/>
    <w:rsid w:val="00C639EA"/>
    <w:rsid w:val="00C734D0"/>
    <w:rsid w:val="00C87F66"/>
    <w:rsid w:val="00C92819"/>
    <w:rsid w:val="00C95EDF"/>
    <w:rsid w:val="00CA2C71"/>
    <w:rsid w:val="00CB45DE"/>
    <w:rsid w:val="00CC15C4"/>
    <w:rsid w:val="00CC5A31"/>
    <w:rsid w:val="00CD731A"/>
    <w:rsid w:val="00CE0415"/>
    <w:rsid w:val="00CE208D"/>
    <w:rsid w:val="00CE66FD"/>
    <w:rsid w:val="00CF0E36"/>
    <w:rsid w:val="00D047FA"/>
    <w:rsid w:val="00D0653E"/>
    <w:rsid w:val="00D102A3"/>
    <w:rsid w:val="00D114D2"/>
    <w:rsid w:val="00D14A9A"/>
    <w:rsid w:val="00D1788E"/>
    <w:rsid w:val="00D21DD8"/>
    <w:rsid w:val="00D31F4E"/>
    <w:rsid w:val="00D3288C"/>
    <w:rsid w:val="00D3497F"/>
    <w:rsid w:val="00D40AAC"/>
    <w:rsid w:val="00D468F1"/>
    <w:rsid w:val="00D472D2"/>
    <w:rsid w:val="00D50613"/>
    <w:rsid w:val="00D5530A"/>
    <w:rsid w:val="00D555DD"/>
    <w:rsid w:val="00D56009"/>
    <w:rsid w:val="00D6046E"/>
    <w:rsid w:val="00D732D6"/>
    <w:rsid w:val="00D74E88"/>
    <w:rsid w:val="00D80C0D"/>
    <w:rsid w:val="00D822B5"/>
    <w:rsid w:val="00D876A7"/>
    <w:rsid w:val="00D87D0C"/>
    <w:rsid w:val="00D9751B"/>
    <w:rsid w:val="00DB5508"/>
    <w:rsid w:val="00DC0A31"/>
    <w:rsid w:val="00DD1884"/>
    <w:rsid w:val="00DE21E4"/>
    <w:rsid w:val="00DE4B79"/>
    <w:rsid w:val="00DE671E"/>
    <w:rsid w:val="00DF7D7F"/>
    <w:rsid w:val="00E02140"/>
    <w:rsid w:val="00E04204"/>
    <w:rsid w:val="00E05674"/>
    <w:rsid w:val="00E058A1"/>
    <w:rsid w:val="00E06210"/>
    <w:rsid w:val="00E106E2"/>
    <w:rsid w:val="00E15880"/>
    <w:rsid w:val="00E22B44"/>
    <w:rsid w:val="00E31FB1"/>
    <w:rsid w:val="00E35877"/>
    <w:rsid w:val="00E5347C"/>
    <w:rsid w:val="00E54B75"/>
    <w:rsid w:val="00E619F9"/>
    <w:rsid w:val="00E67806"/>
    <w:rsid w:val="00E71E4D"/>
    <w:rsid w:val="00E74110"/>
    <w:rsid w:val="00E80C5D"/>
    <w:rsid w:val="00E8259D"/>
    <w:rsid w:val="00EA1472"/>
    <w:rsid w:val="00EA3B4F"/>
    <w:rsid w:val="00EB3616"/>
    <w:rsid w:val="00EC3EA0"/>
    <w:rsid w:val="00EC48EC"/>
    <w:rsid w:val="00ED32EB"/>
    <w:rsid w:val="00ED6628"/>
    <w:rsid w:val="00EE3835"/>
    <w:rsid w:val="00EE3FC8"/>
    <w:rsid w:val="00EE4468"/>
    <w:rsid w:val="00EF1989"/>
    <w:rsid w:val="00EF6E15"/>
    <w:rsid w:val="00F07CF2"/>
    <w:rsid w:val="00F100ED"/>
    <w:rsid w:val="00F13328"/>
    <w:rsid w:val="00F15658"/>
    <w:rsid w:val="00F20538"/>
    <w:rsid w:val="00F22A69"/>
    <w:rsid w:val="00F2400E"/>
    <w:rsid w:val="00F24F23"/>
    <w:rsid w:val="00F316FE"/>
    <w:rsid w:val="00F325EB"/>
    <w:rsid w:val="00F345BD"/>
    <w:rsid w:val="00F40170"/>
    <w:rsid w:val="00F40797"/>
    <w:rsid w:val="00F44BBF"/>
    <w:rsid w:val="00F5120D"/>
    <w:rsid w:val="00F601EF"/>
    <w:rsid w:val="00F63E81"/>
    <w:rsid w:val="00F652DF"/>
    <w:rsid w:val="00F6672A"/>
    <w:rsid w:val="00F73773"/>
    <w:rsid w:val="00F74482"/>
    <w:rsid w:val="00F76CCD"/>
    <w:rsid w:val="00F91C02"/>
    <w:rsid w:val="00FA027D"/>
    <w:rsid w:val="00FB3549"/>
    <w:rsid w:val="00FB482A"/>
    <w:rsid w:val="00FC22B6"/>
    <w:rsid w:val="00FC4933"/>
    <w:rsid w:val="00FC6741"/>
    <w:rsid w:val="00FD4680"/>
    <w:rsid w:val="00FD65B5"/>
    <w:rsid w:val="00FE22F9"/>
    <w:rsid w:val="00FE57B3"/>
    <w:rsid w:val="00FF4D61"/>
    <w:rsid w:val="00FF515F"/>
    <w:rsid w:val="00FF67F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2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50214"/>
    <w:pPr>
      <w:spacing w:line="300" w:lineRule="atLeast"/>
    </w:pPr>
    <w:rPr>
      <w:rFonts w:ascii="Garamond" w:hAnsi="Garamond"/>
      <w:sz w:val="24"/>
    </w:rPr>
  </w:style>
  <w:style w:type="paragraph" w:styleId="Rubrik1">
    <w:name w:val="heading 1"/>
    <w:basedOn w:val="Normal"/>
    <w:next w:val="Normal"/>
    <w:qFormat/>
    <w:rsid w:val="00E35877"/>
    <w:pPr>
      <w:keepNext/>
      <w:spacing w:before="360" w:line="360" w:lineRule="atLeast"/>
      <w:outlineLvl w:val="0"/>
    </w:pPr>
    <w:rPr>
      <w:rFonts w:ascii="Gill Sans MT" w:hAnsi="Gill Sans MT"/>
      <w:b/>
      <w:sz w:val="32"/>
      <w:szCs w:val="26"/>
    </w:rPr>
  </w:style>
  <w:style w:type="paragraph" w:styleId="Rubrik2">
    <w:name w:val="heading 2"/>
    <w:basedOn w:val="Normal"/>
    <w:next w:val="Normal"/>
    <w:qFormat/>
    <w:rsid w:val="00E35877"/>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640BBD"/>
    <w:pPr>
      <w:keepNext/>
      <w:spacing w:before="240" w:line="280" w:lineRule="atLeast"/>
      <w:outlineLvl w:val="2"/>
    </w:pPr>
    <w:rPr>
      <w:rFonts w:ascii="Gill Sans MT" w:hAnsi="Gill Sans MT"/>
      <w:b/>
    </w:rPr>
  </w:style>
  <w:style w:type="paragraph" w:styleId="Rubrik4">
    <w:name w:val="heading 4"/>
    <w:basedOn w:val="Normal"/>
    <w:next w:val="Normal"/>
    <w:qFormat/>
    <w:rsid w:val="00640BBD"/>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640BBD"/>
    <w:rPr>
      <w:rFonts w:ascii="Gill Sans MT" w:hAnsi="Gill Sans MT"/>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48593-8E62-4485-9F33-89FB046A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11</Pages>
  <Words>4292</Words>
  <Characters>26327</Characters>
  <Application>Microsoft Office Word</Application>
  <DocSecurity>0</DocSecurity>
  <Lines>219</Lines>
  <Paragraphs>61</Paragraphs>
  <ScaleCrop>false</ScaleCrop>
  <HeadingPairs>
    <vt:vector size="2" baseType="variant">
      <vt:variant>
        <vt:lpstr>Rubrik</vt:lpstr>
      </vt:variant>
      <vt:variant>
        <vt:i4>1</vt:i4>
      </vt:variant>
    </vt:vector>
  </HeadingPairs>
  <TitlesOfParts>
    <vt:vector size="1" baseType="lpstr">
      <vt:lpstr>Detaljplan för Danvikshem</vt:lpstr>
    </vt:vector>
  </TitlesOfParts>
  <Company>Nacka kommun</Company>
  <LinksUpToDate>false</LinksUpToDate>
  <CharactersWithSpaces>30558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Detaljplan för Danvikshem</dc:title>
  <dc:subject>KFKS 1996/82-214</dc:subject>
  <dc:creator>Angela Jonasson</dc:creator>
  <cp:keywords>Bemötande SLG inför antagande</cp:keywords>
  <cp:lastModifiedBy>aaj</cp:lastModifiedBy>
  <cp:revision>170</cp:revision>
  <cp:lastPrinted>2011-01-21T09:33:00Z</cp:lastPrinted>
  <dcterms:created xsi:type="dcterms:W3CDTF">2014-05-01T10:17:00Z</dcterms:created>
  <dcterms:modified xsi:type="dcterms:W3CDTF">2014-05-08T12:18:00Z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