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96"/>
        <w:gridCol w:w="3639"/>
        <w:gridCol w:w="3624"/>
      </w:tblGrid>
      <w:tr w:rsidR="00D00F53" w:rsidTr="00687F38">
        <w:trPr>
          <w:trHeight w:hRule="exact" w:val="567"/>
        </w:trPr>
        <w:tc>
          <w:tcPr>
            <w:tcW w:w="1796" w:type="dxa"/>
          </w:tcPr>
          <w:p w:rsidR="00D00F53" w:rsidRDefault="00D00F53" w:rsidP="00F345BD">
            <w:r>
              <w:t>Plats och tid</w:t>
            </w:r>
          </w:p>
        </w:tc>
        <w:tc>
          <w:tcPr>
            <w:tcW w:w="7263" w:type="dxa"/>
            <w:gridSpan w:val="2"/>
          </w:tcPr>
          <w:p w:rsidR="00D00F53" w:rsidRDefault="00415D98" w:rsidP="00504FF7">
            <w:r>
              <w:t xml:space="preserve"> </w:t>
            </w:r>
            <w:bookmarkStart w:id="0" w:name="Plats"/>
            <w:r w:rsidR="00E6715A">
              <w:t>Nacka stadshus</w:t>
            </w:r>
            <w:bookmarkEnd w:id="0"/>
            <w:r w:rsidR="006A6A31">
              <w:t xml:space="preserve"> Kl </w:t>
            </w:r>
            <w:bookmarkStart w:id="1" w:name="Tid"/>
            <w:r w:rsidR="00E6715A">
              <w:t xml:space="preserve">18.00 </w:t>
            </w:r>
            <w:r w:rsidR="00B517BF">
              <w:t>–</w:t>
            </w:r>
            <w:r w:rsidR="00E6715A">
              <w:t xml:space="preserve"> </w:t>
            </w:r>
            <w:r w:rsidR="00504FF7">
              <w:t>19.50</w:t>
            </w:r>
            <w:bookmarkEnd w:id="1"/>
          </w:p>
        </w:tc>
      </w:tr>
      <w:tr w:rsidR="00D00F53" w:rsidTr="0087086C">
        <w:tc>
          <w:tcPr>
            <w:tcW w:w="1796" w:type="dxa"/>
          </w:tcPr>
          <w:p w:rsidR="00D00F53" w:rsidRDefault="00D00F53" w:rsidP="00F345BD"/>
        </w:tc>
        <w:tc>
          <w:tcPr>
            <w:tcW w:w="3639" w:type="dxa"/>
          </w:tcPr>
          <w:p w:rsidR="00D00F53" w:rsidRPr="00535689" w:rsidRDefault="00D00F53" w:rsidP="001321C1">
            <w:pPr>
              <w:spacing w:line="240" w:lineRule="auto"/>
            </w:pPr>
            <w:r w:rsidRPr="001321C1">
              <w:rPr>
                <w:rFonts w:ascii="Gill Sans MT" w:hAnsi="Gill Sans MT"/>
              </w:rPr>
              <w:t>B</w:t>
            </w:r>
            <w:r w:rsidR="00535689" w:rsidRPr="001321C1">
              <w:rPr>
                <w:rFonts w:ascii="Gill Sans MT" w:hAnsi="Gill Sans MT"/>
              </w:rPr>
              <w:t>ESLUTANDE</w:t>
            </w:r>
          </w:p>
          <w:p w:rsidR="001714A0" w:rsidRDefault="001714A0" w:rsidP="001714A0">
            <w:pPr>
              <w:rPr>
                <w:szCs w:val="24"/>
              </w:rPr>
            </w:pPr>
            <w:bookmarkStart w:id="2" w:name="Beslutande"/>
            <w:bookmarkEnd w:id="2"/>
            <w:r>
              <w:t>Hans Peters</w:t>
            </w:r>
            <w:r>
              <w:rPr>
                <w:szCs w:val="24"/>
              </w:rPr>
              <w:t xml:space="preserve"> (C) ordförande</w:t>
            </w:r>
          </w:p>
          <w:p w:rsidR="001714A0" w:rsidRDefault="001714A0" w:rsidP="001714A0">
            <w:pPr>
              <w:rPr>
                <w:szCs w:val="24"/>
              </w:rPr>
            </w:pPr>
            <w:r>
              <w:rPr>
                <w:szCs w:val="24"/>
              </w:rPr>
              <w:t xml:space="preserve">Tobias Nässén (M) </w:t>
            </w:r>
            <w:r w:rsidR="00E30270">
              <w:rPr>
                <w:szCs w:val="24"/>
              </w:rPr>
              <w:t xml:space="preserve">1:e </w:t>
            </w:r>
            <w:r>
              <w:rPr>
                <w:szCs w:val="24"/>
              </w:rPr>
              <w:t>v ordförande</w:t>
            </w:r>
          </w:p>
          <w:p w:rsidR="006F256D" w:rsidRDefault="006F256D" w:rsidP="001714A0">
            <w:pPr>
              <w:rPr>
                <w:szCs w:val="24"/>
              </w:rPr>
            </w:pPr>
            <w:r>
              <w:rPr>
                <w:szCs w:val="24"/>
              </w:rPr>
              <w:t xml:space="preserve">Anders Selin </w:t>
            </w:r>
            <w:r w:rsidRPr="00B95E32">
              <w:rPr>
                <w:szCs w:val="24"/>
              </w:rPr>
              <w:t>(</w:t>
            </w:r>
            <w:r>
              <w:rPr>
                <w:szCs w:val="24"/>
              </w:rPr>
              <w:t>S</w:t>
            </w:r>
            <w:r w:rsidRPr="00B95E32">
              <w:rPr>
                <w:szCs w:val="24"/>
              </w:rPr>
              <w:t>)</w:t>
            </w:r>
            <w:r>
              <w:rPr>
                <w:szCs w:val="24"/>
              </w:rPr>
              <w:t xml:space="preserve"> 2:e v ordförande</w:t>
            </w:r>
          </w:p>
          <w:p w:rsidR="00B517BF" w:rsidRDefault="00B517BF" w:rsidP="00B517BF">
            <w:pPr>
              <w:rPr>
                <w:szCs w:val="24"/>
              </w:rPr>
            </w:pPr>
            <w:smartTag w:uri="urn:schemas-microsoft-com:office:smarttags" w:element="PersonName">
              <w:smartTagPr>
                <w:attr w:name="ProductID" w:val="Adrienne Teleki"/>
              </w:smartTagPr>
              <w:r>
                <w:rPr>
                  <w:szCs w:val="24"/>
                </w:rPr>
                <w:t>Adrienne Teleki</w:t>
              </w:r>
            </w:smartTag>
            <w:r>
              <w:rPr>
                <w:szCs w:val="24"/>
              </w:rPr>
              <w:t xml:space="preserve"> (M)</w:t>
            </w:r>
          </w:p>
          <w:p w:rsidR="00B517BF" w:rsidRDefault="000027E2" w:rsidP="001714A0">
            <w:pPr>
              <w:rPr>
                <w:szCs w:val="24"/>
              </w:rPr>
            </w:pPr>
            <w:r>
              <w:t>Rune Hemlin</w:t>
            </w:r>
            <w:r w:rsidRPr="007E474C">
              <w:rPr>
                <w:szCs w:val="24"/>
              </w:rPr>
              <w:t xml:space="preserve"> (M)</w:t>
            </w:r>
          </w:p>
          <w:p w:rsidR="00E6715A" w:rsidRDefault="001714A0" w:rsidP="001714A0">
            <w:pPr>
              <w:spacing w:line="240" w:lineRule="auto"/>
              <w:rPr>
                <w:szCs w:val="24"/>
              </w:rPr>
            </w:pPr>
            <w:r>
              <w:rPr>
                <w:szCs w:val="24"/>
              </w:rPr>
              <w:t>Monika Segerman (M)</w:t>
            </w:r>
          </w:p>
          <w:p w:rsidR="001714A0" w:rsidRDefault="001714A0" w:rsidP="001714A0">
            <w:pPr>
              <w:rPr>
                <w:szCs w:val="24"/>
              </w:rPr>
            </w:pPr>
            <w:r>
              <w:t>Gertrud Lindgren</w:t>
            </w:r>
            <w:r>
              <w:rPr>
                <w:szCs w:val="24"/>
              </w:rPr>
              <w:t xml:space="preserve"> (FP)</w:t>
            </w:r>
          </w:p>
          <w:p w:rsidR="001714A0" w:rsidRDefault="001714A0" w:rsidP="001714A0">
            <w:pPr>
              <w:rPr>
                <w:szCs w:val="24"/>
              </w:rPr>
            </w:pPr>
            <w:r>
              <w:rPr>
                <w:szCs w:val="24"/>
              </w:rPr>
              <w:t>Birgitta Husén</w:t>
            </w:r>
            <w:r w:rsidRPr="00E330EB">
              <w:rPr>
                <w:szCs w:val="24"/>
              </w:rPr>
              <w:t xml:space="preserve"> (</w:t>
            </w:r>
            <w:r>
              <w:rPr>
                <w:szCs w:val="24"/>
              </w:rPr>
              <w:t>KD</w:t>
            </w:r>
            <w:r w:rsidRPr="00E330EB">
              <w:rPr>
                <w:szCs w:val="24"/>
              </w:rPr>
              <w:t>)</w:t>
            </w:r>
          </w:p>
          <w:p w:rsidR="001714A0" w:rsidRDefault="001714A0" w:rsidP="001714A0">
            <w:r>
              <w:t xml:space="preserve">Ewa </w:t>
            </w:r>
            <w:proofErr w:type="spellStart"/>
            <w:r>
              <w:t>Jäderberg</w:t>
            </w:r>
            <w:proofErr w:type="spellEnd"/>
            <w:r>
              <w:t xml:space="preserve"> (S)</w:t>
            </w:r>
          </w:p>
          <w:p w:rsidR="00D00F53" w:rsidRDefault="001714A0" w:rsidP="001714A0">
            <w:pPr>
              <w:spacing w:line="240" w:lineRule="auto"/>
            </w:pPr>
            <w:r>
              <w:t>Åsa Marnell (MP)</w:t>
            </w:r>
          </w:p>
        </w:tc>
        <w:tc>
          <w:tcPr>
            <w:tcW w:w="3624" w:type="dxa"/>
          </w:tcPr>
          <w:p w:rsidR="00D00F53" w:rsidRDefault="00D00F53" w:rsidP="002A04D7">
            <w:pPr>
              <w:spacing w:line="240" w:lineRule="auto"/>
            </w:pPr>
            <w:r w:rsidRPr="00535689">
              <w:rPr>
                <w:rFonts w:ascii="Gill Sans MT" w:hAnsi="Gill Sans MT"/>
              </w:rPr>
              <w:t>E</w:t>
            </w:r>
            <w:r w:rsidR="00535689">
              <w:rPr>
                <w:rFonts w:ascii="Gill Sans MT" w:hAnsi="Gill Sans MT"/>
              </w:rPr>
              <w:t>RSÄTTARE</w:t>
            </w:r>
          </w:p>
          <w:p w:rsidR="001714A0" w:rsidRPr="007E474C" w:rsidRDefault="001714A0" w:rsidP="001714A0">
            <w:pPr>
              <w:rPr>
                <w:szCs w:val="24"/>
              </w:rPr>
            </w:pPr>
            <w:bookmarkStart w:id="3" w:name="Ersattare"/>
            <w:bookmarkEnd w:id="3"/>
            <w:r>
              <w:t>Håkan Borg</w:t>
            </w:r>
            <w:r w:rsidRPr="007E474C">
              <w:rPr>
                <w:szCs w:val="24"/>
              </w:rPr>
              <w:t xml:space="preserve"> (M)</w:t>
            </w:r>
          </w:p>
          <w:p w:rsidR="001714A0" w:rsidRPr="00FB602E" w:rsidRDefault="001714A0" w:rsidP="001714A0">
            <w:r>
              <w:t>Christina Rinman</w:t>
            </w:r>
            <w:r w:rsidRPr="00FB602E">
              <w:t xml:space="preserve"> (M)</w:t>
            </w:r>
          </w:p>
          <w:p w:rsidR="00E6715A" w:rsidRDefault="001714A0" w:rsidP="001714A0">
            <w:pPr>
              <w:spacing w:line="240" w:lineRule="auto"/>
            </w:pPr>
            <w:r w:rsidRPr="00FB76F0">
              <w:t>Lena Linnerborg</w:t>
            </w:r>
            <w:r>
              <w:rPr>
                <w:sz w:val="26"/>
              </w:rPr>
              <w:t xml:space="preserve"> </w:t>
            </w:r>
            <w:r w:rsidRPr="00FB602E">
              <w:t>(FP)</w:t>
            </w:r>
          </w:p>
          <w:p w:rsidR="001714A0" w:rsidRDefault="001714A0" w:rsidP="001714A0">
            <w:r>
              <w:t>Lars Örback (V)</w:t>
            </w:r>
          </w:p>
          <w:p w:rsidR="00D00F53" w:rsidRDefault="006F256D" w:rsidP="006F256D">
            <w:pPr>
              <w:spacing w:line="240" w:lineRule="auto"/>
            </w:pPr>
            <w:r>
              <w:t>Lena Nyman</w:t>
            </w:r>
            <w:r w:rsidR="001714A0">
              <w:t xml:space="preserve"> (V)</w:t>
            </w: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96"/>
        <w:gridCol w:w="7263"/>
      </w:tblGrid>
      <w:tr w:rsidR="00687F38" w:rsidTr="00687F38">
        <w:tc>
          <w:tcPr>
            <w:tcW w:w="1796" w:type="dxa"/>
          </w:tcPr>
          <w:p w:rsidR="00687F38" w:rsidRDefault="00687F38" w:rsidP="00F345BD">
            <w:r>
              <w:t>Övriga deltagare</w:t>
            </w:r>
          </w:p>
        </w:tc>
        <w:tc>
          <w:tcPr>
            <w:tcW w:w="7263" w:type="dxa"/>
          </w:tcPr>
          <w:p w:rsidR="00687F38" w:rsidRPr="00D00F53" w:rsidRDefault="00B36437" w:rsidP="00DD22AA">
            <w:bookmarkStart w:id="4" w:name="Start"/>
            <w:bookmarkEnd w:id="4"/>
            <w:r>
              <w:t xml:space="preserve">Susanne Nord, Håkan Sundblad, </w:t>
            </w:r>
            <w:r w:rsidR="00B517BF">
              <w:t>Helene Burme</w:t>
            </w:r>
            <w:r w:rsidR="00DD22AA">
              <w:t>is</w:t>
            </w:r>
            <w:r w:rsidR="00B517BF">
              <w:t>ter, Carina Legerius, Magnus Carlberg</w:t>
            </w:r>
            <w:r w:rsidR="00897DD9">
              <w:t>,</w:t>
            </w:r>
            <w:r w:rsidR="00B517BF">
              <w:t xml:space="preserve"> </w:t>
            </w:r>
            <w:r w:rsidR="00897DD9">
              <w:t>Kristina Heuman § 9 – 1</w:t>
            </w:r>
            <w:r w:rsidR="00DF4882">
              <w:t>2</w:t>
            </w:r>
            <w:r w:rsidR="00897DD9">
              <w:t xml:space="preserve">, Per Olov Andersson § 9 – 10, </w:t>
            </w:r>
            <w:r w:rsidR="002D3AC4">
              <w:t>Börje Sjölund § 9</w:t>
            </w: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96"/>
        <w:gridCol w:w="1573"/>
        <w:gridCol w:w="2066"/>
        <w:gridCol w:w="3624"/>
      </w:tblGrid>
      <w:tr w:rsidR="00687F38" w:rsidTr="0087086C">
        <w:tc>
          <w:tcPr>
            <w:tcW w:w="1796" w:type="dxa"/>
          </w:tcPr>
          <w:p w:rsidR="00687F38" w:rsidRDefault="00687F38" w:rsidP="00F345BD">
            <w:r>
              <w:t>Utses att justera</w:t>
            </w:r>
          </w:p>
        </w:tc>
        <w:tc>
          <w:tcPr>
            <w:tcW w:w="3639" w:type="dxa"/>
            <w:gridSpan w:val="2"/>
          </w:tcPr>
          <w:p w:rsidR="00687F38" w:rsidRPr="00D00F53" w:rsidRDefault="00E20C8B" w:rsidP="00687F38">
            <w:r>
              <w:rPr>
                <w:szCs w:val="24"/>
              </w:rPr>
              <w:t>Anders Selin</w:t>
            </w:r>
          </w:p>
        </w:tc>
        <w:tc>
          <w:tcPr>
            <w:tcW w:w="3624" w:type="dxa"/>
          </w:tcPr>
          <w:p w:rsidR="00687F38" w:rsidRPr="00D00F53" w:rsidRDefault="00687F38" w:rsidP="00687F38"/>
        </w:tc>
      </w:tr>
      <w:tr w:rsidR="00687F38" w:rsidTr="0087086C">
        <w:tc>
          <w:tcPr>
            <w:tcW w:w="1796" w:type="dxa"/>
          </w:tcPr>
          <w:p w:rsidR="00687F38" w:rsidRDefault="00687F38" w:rsidP="00F345BD">
            <w:r>
              <w:t>Justeringsdatum</w:t>
            </w:r>
          </w:p>
        </w:tc>
        <w:tc>
          <w:tcPr>
            <w:tcW w:w="3639" w:type="dxa"/>
            <w:gridSpan w:val="2"/>
          </w:tcPr>
          <w:p w:rsidR="00687F38" w:rsidRPr="00D00F53" w:rsidRDefault="00897DD9" w:rsidP="00897DD9">
            <w:bookmarkStart w:id="5" w:name="DatumJustering"/>
            <w:r>
              <w:t>19</w:t>
            </w:r>
            <w:r w:rsidR="00E6715A">
              <w:t xml:space="preserve"> </w:t>
            </w:r>
            <w:r w:rsidR="002D289D">
              <w:t>mars</w:t>
            </w:r>
            <w:bookmarkEnd w:id="5"/>
            <w:r w:rsidR="002D289D">
              <w:t xml:space="preserve"> 2012</w:t>
            </w:r>
          </w:p>
        </w:tc>
        <w:tc>
          <w:tcPr>
            <w:tcW w:w="3624" w:type="dxa"/>
          </w:tcPr>
          <w:p w:rsidR="00687F38" w:rsidRPr="00D00F53" w:rsidRDefault="00687F38" w:rsidP="009961AC">
            <w:r>
              <w:t xml:space="preserve">Paragrafer </w:t>
            </w:r>
            <w:bookmarkStart w:id="6" w:name="Paragrafer"/>
            <w:r w:rsidR="002D289D">
              <w:t>9</w:t>
            </w:r>
            <w:r w:rsidR="00E6715A">
              <w:t xml:space="preserve"> - </w:t>
            </w:r>
            <w:r w:rsidR="009961AC">
              <w:t>15</w:t>
            </w:r>
            <w:r w:rsidR="00E6715A">
              <w:t xml:space="preserve"> </w:t>
            </w:r>
            <w:bookmarkEnd w:id="6"/>
          </w:p>
        </w:tc>
      </w:tr>
      <w:tr w:rsidR="0087086C" w:rsidTr="0087086C">
        <w:tc>
          <w:tcPr>
            <w:tcW w:w="1796" w:type="dxa"/>
          </w:tcPr>
          <w:p w:rsidR="0087086C" w:rsidRDefault="0087086C" w:rsidP="00F345BD"/>
        </w:tc>
        <w:tc>
          <w:tcPr>
            <w:tcW w:w="3639" w:type="dxa"/>
            <w:gridSpan w:val="2"/>
          </w:tcPr>
          <w:p w:rsidR="0087086C" w:rsidRPr="00D00F53" w:rsidRDefault="0087086C" w:rsidP="00687F38"/>
        </w:tc>
        <w:tc>
          <w:tcPr>
            <w:tcW w:w="3624" w:type="dxa"/>
          </w:tcPr>
          <w:p w:rsidR="0087086C" w:rsidRDefault="0087086C" w:rsidP="00687F38"/>
        </w:tc>
      </w:tr>
      <w:tr w:rsidR="0087086C" w:rsidTr="0087086C">
        <w:trPr>
          <w:trHeight w:hRule="exact" w:val="454"/>
        </w:trPr>
        <w:tc>
          <w:tcPr>
            <w:tcW w:w="1796" w:type="dxa"/>
          </w:tcPr>
          <w:p w:rsidR="0087086C" w:rsidRDefault="0087086C" w:rsidP="002A04D7">
            <w:pPr>
              <w:spacing w:line="240" w:lineRule="auto"/>
            </w:pPr>
            <w:r>
              <w:t>Underskrifter</w:t>
            </w:r>
          </w:p>
        </w:tc>
        <w:tc>
          <w:tcPr>
            <w:tcW w:w="1573" w:type="dxa"/>
          </w:tcPr>
          <w:p w:rsidR="0087086C" w:rsidRPr="00D00F53" w:rsidRDefault="0087086C" w:rsidP="002A04D7">
            <w:pPr>
              <w:spacing w:line="240" w:lineRule="auto"/>
            </w:pPr>
            <w:r>
              <w:t>Sekreterare</w:t>
            </w:r>
          </w:p>
        </w:tc>
        <w:tc>
          <w:tcPr>
            <w:tcW w:w="5690" w:type="dxa"/>
            <w:gridSpan w:val="2"/>
            <w:tcBorders>
              <w:bottom w:val="dotted" w:sz="6" w:space="0" w:color="auto"/>
            </w:tcBorders>
          </w:tcPr>
          <w:p w:rsidR="0087086C" w:rsidRDefault="0087086C" w:rsidP="002A04D7">
            <w:pPr>
              <w:spacing w:line="240" w:lineRule="auto"/>
            </w:pP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Pr>
          <w:p w:rsidR="0087086C" w:rsidRDefault="00E6715A" w:rsidP="002A04D7">
            <w:pPr>
              <w:spacing w:line="240" w:lineRule="auto"/>
            </w:pPr>
            <w:bookmarkStart w:id="7" w:name="Name"/>
            <w:r>
              <w:t>Håkan Sundblad</w:t>
            </w:r>
            <w:bookmarkEnd w:id="7"/>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Ordförande</w:t>
            </w:r>
          </w:p>
        </w:tc>
        <w:tc>
          <w:tcPr>
            <w:tcW w:w="5690" w:type="dxa"/>
            <w:gridSpan w:val="2"/>
            <w:tcBorders>
              <w:bottom w:val="dotted" w:sz="6" w:space="0" w:color="auto"/>
            </w:tcBorders>
          </w:tcPr>
          <w:p w:rsidR="0087086C" w:rsidRDefault="0087086C" w:rsidP="002A04D7">
            <w:pPr>
              <w:spacing w:line="240" w:lineRule="auto"/>
            </w:pPr>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Borders>
              <w:top w:val="dotted" w:sz="6" w:space="0" w:color="auto"/>
            </w:tcBorders>
          </w:tcPr>
          <w:p w:rsidR="0087086C" w:rsidRDefault="00E6715A" w:rsidP="002A04D7">
            <w:pPr>
              <w:spacing w:line="240" w:lineRule="auto"/>
            </w:pPr>
            <w:bookmarkStart w:id="8" w:name="Ordforande"/>
            <w:r>
              <w:t>Hans Peters</w:t>
            </w:r>
            <w:bookmarkEnd w:id="8"/>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Justerande</w:t>
            </w:r>
          </w:p>
        </w:tc>
        <w:tc>
          <w:tcPr>
            <w:tcW w:w="5690" w:type="dxa"/>
            <w:gridSpan w:val="2"/>
            <w:tcBorders>
              <w:bottom w:val="dotted" w:sz="4" w:space="0" w:color="auto"/>
            </w:tcBorders>
          </w:tcPr>
          <w:p w:rsidR="0087086C" w:rsidRDefault="0087086C" w:rsidP="002A04D7">
            <w:pPr>
              <w:spacing w:line="240" w:lineRule="auto"/>
            </w:pPr>
          </w:p>
        </w:tc>
      </w:tr>
      <w:tr w:rsidR="001B627E" w:rsidTr="001B627E">
        <w:trPr>
          <w:trHeight w:hRule="exact" w:val="454"/>
        </w:trPr>
        <w:tc>
          <w:tcPr>
            <w:tcW w:w="1796" w:type="dxa"/>
          </w:tcPr>
          <w:p w:rsidR="001B627E" w:rsidRDefault="001B627E" w:rsidP="002A04D7">
            <w:pPr>
              <w:spacing w:line="240" w:lineRule="auto"/>
            </w:pPr>
          </w:p>
        </w:tc>
        <w:tc>
          <w:tcPr>
            <w:tcW w:w="1573" w:type="dxa"/>
          </w:tcPr>
          <w:p w:rsidR="001B627E" w:rsidRDefault="001B627E" w:rsidP="002A04D7">
            <w:pPr>
              <w:spacing w:line="240" w:lineRule="auto"/>
            </w:pPr>
          </w:p>
        </w:tc>
        <w:tc>
          <w:tcPr>
            <w:tcW w:w="5690" w:type="dxa"/>
            <w:gridSpan w:val="2"/>
            <w:tcBorders>
              <w:top w:val="dotted" w:sz="4" w:space="0" w:color="auto"/>
            </w:tcBorders>
          </w:tcPr>
          <w:p w:rsidR="001B627E" w:rsidRDefault="00E20C8B" w:rsidP="002A04D7">
            <w:pPr>
              <w:spacing w:line="240" w:lineRule="auto"/>
            </w:pPr>
            <w:r>
              <w:rPr>
                <w:szCs w:val="24"/>
              </w:rPr>
              <w:t>Anders Selin</w:t>
            </w:r>
          </w:p>
        </w:tc>
      </w:tr>
    </w:tbl>
    <w:p w:rsidR="00FC4D5C" w:rsidRDefault="00FC4D5C" w:rsidP="00F345BD">
      <w:pPr>
        <w:rPr>
          <w:rFonts w:ascii="Gill Sans MT" w:hAnsi="Gill Sans MT"/>
          <w:sz w:val="28"/>
          <w:szCs w:val="28"/>
        </w:rPr>
      </w:pPr>
      <w:r w:rsidRPr="00535689">
        <w:rPr>
          <w:rFonts w:ascii="Gill Sans MT" w:hAnsi="Gill Sans MT"/>
          <w:sz w:val="28"/>
          <w:szCs w:val="28"/>
        </w:rPr>
        <w:t xml:space="preserve">BEVIS </w:t>
      </w:r>
      <w:r>
        <w:rPr>
          <w:rFonts w:ascii="Gill Sans MT" w:hAnsi="Gill Sans MT"/>
          <w:sz w:val="28"/>
          <w:szCs w:val="28"/>
        </w:rPr>
        <w:t>OM</w:t>
      </w:r>
      <w:r w:rsidRPr="00535689">
        <w:rPr>
          <w:rFonts w:ascii="Gill Sans MT" w:hAnsi="Gill Sans MT"/>
          <w:sz w:val="28"/>
          <w:szCs w:val="28"/>
        </w:rPr>
        <w:t xml:space="preserve"> ANSLAGSDAG</w:t>
      </w:r>
    </w:p>
    <w:p w:rsidR="00E074D8" w:rsidRDefault="00E6715A" w:rsidP="00E074D8">
      <w:bookmarkStart w:id="9" w:name="Forvaltning1"/>
      <w:r>
        <w:t>Kulturnämnden</w:t>
      </w:r>
      <w:bookmarkEnd w:id="9"/>
      <w:r w:rsidR="00E074D8">
        <w:t>s protokoll är justerat</w:t>
      </w:r>
      <w:r w:rsidR="000027E2">
        <w:t xml:space="preserve">. </w:t>
      </w:r>
      <w:r w:rsidR="00E074D8">
        <w:t>Justeringen har tillkännagivits genom anslag</w:t>
      </w:r>
      <w:r w:rsidR="000027E2">
        <w:t>.</w:t>
      </w:r>
    </w:p>
    <w:p w:rsidR="00E074D8" w:rsidRDefault="00E074D8" w:rsidP="00E074D8"/>
    <w:p w:rsidR="00E074D8" w:rsidRDefault="00E074D8" w:rsidP="008B721A">
      <w:pPr>
        <w:ind w:left="3918" w:hanging="3918"/>
      </w:pPr>
      <w:r>
        <w:t>Sammanträdesdatum</w:t>
      </w:r>
      <w:r>
        <w:tab/>
      </w:r>
      <w:bookmarkStart w:id="10" w:name="DatumProtokoll2"/>
      <w:r w:rsidR="00E6715A">
        <w:t>1</w:t>
      </w:r>
      <w:r w:rsidR="002D289D">
        <w:t>4</w:t>
      </w:r>
      <w:r w:rsidR="00E6715A">
        <w:t xml:space="preserve"> </w:t>
      </w:r>
      <w:r w:rsidR="002D289D">
        <w:t>mars 20</w:t>
      </w:r>
      <w:bookmarkEnd w:id="10"/>
      <w:r w:rsidR="002D289D">
        <w:t>12</w:t>
      </w:r>
    </w:p>
    <w:p w:rsidR="00E074D8" w:rsidRDefault="00E074D8" w:rsidP="008B721A">
      <w:pPr>
        <w:ind w:left="3918" w:hanging="3918"/>
      </w:pPr>
      <w:r>
        <w:t>Anslaget sätts upp</w:t>
      </w:r>
      <w:r>
        <w:tab/>
      </w:r>
      <w:bookmarkStart w:id="11" w:name="DatumAnslagUpp"/>
      <w:r w:rsidR="00897DD9">
        <w:t>2</w:t>
      </w:r>
      <w:r w:rsidR="00DD22AA">
        <w:t>0</w:t>
      </w:r>
      <w:r w:rsidR="00E6715A">
        <w:t xml:space="preserve"> </w:t>
      </w:r>
      <w:r w:rsidR="002D289D">
        <w:t>mars</w:t>
      </w:r>
      <w:r w:rsidR="00E6715A">
        <w:t xml:space="preserve"> 201</w:t>
      </w:r>
      <w:r w:rsidR="002D289D">
        <w:t>2</w:t>
      </w:r>
      <w:bookmarkEnd w:id="11"/>
    </w:p>
    <w:p w:rsidR="00E074D8" w:rsidRDefault="00E074D8" w:rsidP="008B721A">
      <w:pPr>
        <w:ind w:left="3918" w:hanging="3918"/>
      </w:pPr>
      <w:r>
        <w:t>Anslaget tas ned</w:t>
      </w:r>
      <w:r>
        <w:tab/>
      </w:r>
      <w:bookmarkStart w:id="12" w:name="DatumAnslagNed"/>
      <w:r w:rsidR="00DD22AA">
        <w:t>10</w:t>
      </w:r>
      <w:r w:rsidR="00E6715A">
        <w:t xml:space="preserve"> </w:t>
      </w:r>
      <w:r w:rsidR="00897DD9">
        <w:t>april</w:t>
      </w:r>
      <w:bookmarkEnd w:id="12"/>
      <w:r w:rsidR="00897DD9">
        <w:t xml:space="preserve"> 2012</w:t>
      </w:r>
    </w:p>
    <w:p w:rsidR="00E074D8" w:rsidRDefault="00E074D8" w:rsidP="008B721A">
      <w:pPr>
        <w:ind w:left="3918" w:hanging="3918"/>
      </w:pPr>
      <w:r>
        <w:t>Förvaringsplats för protokollet</w:t>
      </w:r>
      <w:r>
        <w:tab/>
        <w:t>Nacka stadshus</w:t>
      </w:r>
    </w:p>
    <w:p w:rsidR="00E074D8" w:rsidRDefault="00E074D8" w:rsidP="008B721A">
      <w:pPr>
        <w:ind w:left="3918" w:hanging="3918"/>
      </w:pPr>
    </w:p>
    <w:p w:rsidR="00E074D8" w:rsidRDefault="00E074D8" w:rsidP="008B721A">
      <w:pPr>
        <w:tabs>
          <w:tab w:val="left" w:leader="dot" w:pos="7938"/>
        </w:tabs>
        <w:spacing w:line="200" w:lineRule="atLeast"/>
        <w:ind w:left="3918" w:hanging="3918"/>
      </w:pPr>
      <w:r>
        <w:t>Underskrift</w:t>
      </w:r>
      <w:r>
        <w:tab/>
      </w:r>
      <w:r w:rsidR="008B721A">
        <w:tab/>
      </w:r>
    </w:p>
    <w:p w:rsidR="00E074D8" w:rsidRDefault="00E074D8" w:rsidP="008B721A">
      <w:pPr>
        <w:pBdr>
          <w:bottom w:val="single" w:sz="2" w:space="1" w:color="auto"/>
        </w:pBdr>
        <w:spacing w:line="480" w:lineRule="auto"/>
        <w:ind w:left="3918" w:hanging="3918"/>
      </w:pPr>
      <w:r>
        <w:tab/>
        <w:t>Nämndsekreterare</w:t>
      </w:r>
    </w:p>
    <w:p w:rsidR="007D7A97" w:rsidRDefault="007D7A97" w:rsidP="00E074D8">
      <w:pPr>
        <w:spacing w:line="200" w:lineRule="atLeast"/>
      </w:pPr>
      <w:r w:rsidRPr="00A75BF1">
        <w:rPr>
          <w:rFonts w:ascii="Gill Sans MT" w:hAnsi="Gill Sans MT"/>
          <w:sz w:val="20"/>
        </w:rPr>
        <w:t>Utdragsbestyrkande</w:t>
      </w:r>
    </w:p>
    <w:p w:rsidR="00866708" w:rsidRDefault="00866708" w:rsidP="00E074D8">
      <w:pPr>
        <w:spacing w:line="200" w:lineRule="atLeast"/>
      </w:pPr>
      <w:r>
        <w:br w:type="page"/>
      </w:r>
    </w:p>
    <w:p w:rsidR="00150F29" w:rsidRDefault="003F52C5" w:rsidP="003F52C5">
      <w:pPr>
        <w:pStyle w:val="Innehllsfrteckning"/>
      </w:pPr>
      <w:r>
        <w:lastRenderedPageBreak/>
        <w:t>Innehållsförteckning</w:t>
      </w:r>
    </w:p>
    <w:p w:rsidR="009961AC" w:rsidRDefault="001F081A">
      <w:pPr>
        <w:pStyle w:val="Innehll1"/>
        <w:rPr>
          <w:rFonts w:asciiTheme="minorHAnsi" w:eastAsiaTheme="minorEastAsia" w:hAnsiTheme="minorHAnsi" w:cstheme="minorBidi"/>
          <w:b w:val="0"/>
          <w:noProof/>
          <w:szCs w:val="22"/>
        </w:rPr>
      </w:pPr>
      <w:r w:rsidRPr="001F081A">
        <w:rPr>
          <w:rFonts w:ascii="Verdana" w:hAnsi="Verdana"/>
          <w:sz w:val="20"/>
        </w:rPr>
        <w:fldChar w:fldCharType="begin"/>
      </w:r>
      <w:r w:rsidR="0029173F">
        <w:instrText xml:space="preserve"> TOC \h \z \u \t "Rubrik 1;2;Rubrik §;1" </w:instrText>
      </w:r>
      <w:r w:rsidRPr="001F081A">
        <w:rPr>
          <w:rFonts w:ascii="Verdana" w:hAnsi="Verdana"/>
          <w:sz w:val="20"/>
        </w:rPr>
        <w:fldChar w:fldCharType="separate"/>
      </w:r>
      <w:hyperlink w:anchor="_Toc319668485" w:history="1">
        <w:r w:rsidR="009961AC" w:rsidRPr="00BE368E">
          <w:rPr>
            <w:rStyle w:val="Hyperlnk"/>
            <w:rFonts w:eastAsiaTheme="majorEastAsia"/>
            <w:noProof/>
          </w:rPr>
          <w:t>§</w:t>
        </w:r>
        <w:r w:rsidR="009961AC">
          <w:rPr>
            <w:rFonts w:asciiTheme="minorHAnsi" w:eastAsiaTheme="minorEastAsia" w:hAnsiTheme="minorHAnsi" w:cstheme="minorBidi"/>
            <w:b w:val="0"/>
            <w:noProof/>
            <w:szCs w:val="22"/>
          </w:rPr>
          <w:tab/>
        </w:r>
        <w:r w:rsidR="009961AC" w:rsidRPr="00BE368E">
          <w:rPr>
            <w:rStyle w:val="Hyperlnk"/>
            <w:rFonts w:eastAsiaTheme="majorEastAsia"/>
            <w:noProof/>
          </w:rPr>
          <w:t>9</w:t>
        </w:r>
        <w:r w:rsidR="009961AC">
          <w:rPr>
            <w:noProof/>
            <w:webHidden/>
          </w:rPr>
          <w:tab/>
        </w:r>
        <w:r>
          <w:rPr>
            <w:noProof/>
            <w:webHidden/>
          </w:rPr>
          <w:fldChar w:fldCharType="begin"/>
        </w:r>
        <w:r w:rsidR="009961AC">
          <w:rPr>
            <w:noProof/>
            <w:webHidden/>
          </w:rPr>
          <w:instrText xml:space="preserve"> PAGEREF _Toc319668485 \h </w:instrText>
        </w:r>
        <w:r>
          <w:rPr>
            <w:noProof/>
            <w:webHidden/>
          </w:rPr>
        </w:r>
        <w:r>
          <w:rPr>
            <w:noProof/>
            <w:webHidden/>
          </w:rPr>
          <w:fldChar w:fldCharType="separate"/>
        </w:r>
        <w:r w:rsidR="00790038">
          <w:rPr>
            <w:noProof/>
            <w:webHidden/>
          </w:rPr>
          <w:t>3</w:t>
        </w:r>
        <w:r>
          <w:rPr>
            <w:noProof/>
            <w:webHidden/>
          </w:rPr>
          <w:fldChar w:fldCharType="end"/>
        </w:r>
      </w:hyperlink>
    </w:p>
    <w:p w:rsidR="009961AC" w:rsidRDefault="001F081A">
      <w:pPr>
        <w:pStyle w:val="Innehll2"/>
        <w:rPr>
          <w:rFonts w:asciiTheme="minorHAnsi" w:eastAsiaTheme="minorEastAsia" w:hAnsiTheme="minorHAnsi" w:cstheme="minorBidi"/>
          <w:szCs w:val="22"/>
        </w:rPr>
      </w:pPr>
      <w:hyperlink w:anchor="_Toc319668486" w:history="1">
        <w:r w:rsidR="009961AC" w:rsidRPr="00BE368E">
          <w:rPr>
            <w:rStyle w:val="Hyperlnk"/>
          </w:rPr>
          <w:t>Information om Konstnärernas Kollektivverkstad, KKV</w:t>
        </w:r>
        <w:r w:rsidR="009961AC">
          <w:rPr>
            <w:webHidden/>
          </w:rPr>
          <w:tab/>
        </w:r>
        <w:r>
          <w:rPr>
            <w:webHidden/>
          </w:rPr>
          <w:fldChar w:fldCharType="begin"/>
        </w:r>
        <w:r w:rsidR="009961AC">
          <w:rPr>
            <w:webHidden/>
          </w:rPr>
          <w:instrText xml:space="preserve"> PAGEREF _Toc319668486 \h </w:instrText>
        </w:r>
        <w:r>
          <w:rPr>
            <w:webHidden/>
          </w:rPr>
        </w:r>
        <w:r>
          <w:rPr>
            <w:webHidden/>
          </w:rPr>
          <w:fldChar w:fldCharType="separate"/>
        </w:r>
        <w:r w:rsidR="00790038">
          <w:rPr>
            <w:webHidden/>
          </w:rPr>
          <w:t>3</w:t>
        </w:r>
        <w:r>
          <w:rPr>
            <w:webHidden/>
          </w:rPr>
          <w:fldChar w:fldCharType="end"/>
        </w:r>
      </w:hyperlink>
    </w:p>
    <w:p w:rsidR="009961AC" w:rsidRDefault="001F081A">
      <w:pPr>
        <w:pStyle w:val="Innehll1"/>
        <w:rPr>
          <w:rFonts w:asciiTheme="minorHAnsi" w:eastAsiaTheme="minorEastAsia" w:hAnsiTheme="minorHAnsi" w:cstheme="minorBidi"/>
          <w:b w:val="0"/>
          <w:noProof/>
          <w:szCs w:val="22"/>
        </w:rPr>
      </w:pPr>
      <w:hyperlink w:anchor="_Toc319668487" w:history="1">
        <w:r w:rsidR="009961AC" w:rsidRPr="00BE368E">
          <w:rPr>
            <w:rStyle w:val="Hyperlnk"/>
            <w:rFonts w:eastAsiaTheme="majorEastAsia"/>
            <w:noProof/>
          </w:rPr>
          <w:t>§</w:t>
        </w:r>
        <w:r w:rsidR="009961AC">
          <w:rPr>
            <w:rFonts w:asciiTheme="minorHAnsi" w:eastAsiaTheme="minorEastAsia" w:hAnsiTheme="minorHAnsi" w:cstheme="minorBidi"/>
            <w:b w:val="0"/>
            <w:noProof/>
            <w:szCs w:val="22"/>
          </w:rPr>
          <w:tab/>
        </w:r>
        <w:r w:rsidR="009961AC" w:rsidRPr="00BE368E">
          <w:rPr>
            <w:rStyle w:val="Hyperlnk"/>
            <w:rFonts w:eastAsiaTheme="majorEastAsia"/>
            <w:noProof/>
          </w:rPr>
          <w:t>10 Dnr KUN 2011/13</w:t>
        </w:r>
        <w:r w:rsidR="009961AC">
          <w:rPr>
            <w:noProof/>
            <w:webHidden/>
          </w:rPr>
          <w:tab/>
        </w:r>
        <w:r>
          <w:rPr>
            <w:noProof/>
            <w:webHidden/>
          </w:rPr>
          <w:fldChar w:fldCharType="begin"/>
        </w:r>
        <w:r w:rsidR="009961AC">
          <w:rPr>
            <w:noProof/>
            <w:webHidden/>
          </w:rPr>
          <w:instrText xml:space="preserve"> PAGEREF _Toc319668487 \h </w:instrText>
        </w:r>
        <w:r>
          <w:rPr>
            <w:noProof/>
            <w:webHidden/>
          </w:rPr>
        </w:r>
        <w:r>
          <w:rPr>
            <w:noProof/>
            <w:webHidden/>
          </w:rPr>
          <w:fldChar w:fldCharType="separate"/>
        </w:r>
        <w:r w:rsidR="00790038">
          <w:rPr>
            <w:noProof/>
            <w:webHidden/>
          </w:rPr>
          <w:t>4</w:t>
        </w:r>
        <w:r>
          <w:rPr>
            <w:noProof/>
            <w:webHidden/>
          </w:rPr>
          <w:fldChar w:fldCharType="end"/>
        </w:r>
      </w:hyperlink>
    </w:p>
    <w:p w:rsidR="009961AC" w:rsidRDefault="001F081A">
      <w:pPr>
        <w:pStyle w:val="Innehll2"/>
        <w:rPr>
          <w:rFonts w:asciiTheme="minorHAnsi" w:eastAsiaTheme="minorEastAsia" w:hAnsiTheme="minorHAnsi" w:cstheme="minorBidi"/>
          <w:szCs w:val="22"/>
        </w:rPr>
      </w:pPr>
      <w:hyperlink w:anchor="_Toc319668488" w:history="1">
        <w:r w:rsidR="009961AC" w:rsidRPr="00BE368E">
          <w:rPr>
            <w:rStyle w:val="Hyperlnk"/>
          </w:rPr>
          <w:t>Information om biblioteksupphandlingen</w:t>
        </w:r>
        <w:r w:rsidR="009961AC">
          <w:rPr>
            <w:webHidden/>
          </w:rPr>
          <w:tab/>
        </w:r>
        <w:r>
          <w:rPr>
            <w:webHidden/>
          </w:rPr>
          <w:fldChar w:fldCharType="begin"/>
        </w:r>
        <w:r w:rsidR="009961AC">
          <w:rPr>
            <w:webHidden/>
          </w:rPr>
          <w:instrText xml:space="preserve"> PAGEREF _Toc319668488 \h </w:instrText>
        </w:r>
        <w:r>
          <w:rPr>
            <w:webHidden/>
          </w:rPr>
        </w:r>
        <w:r>
          <w:rPr>
            <w:webHidden/>
          </w:rPr>
          <w:fldChar w:fldCharType="separate"/>
        </w:r>
        <w:r w:rsidR="00790038">
          <w:rPr>
            <w:webHidden/>
          </w:rPr>
          <w:t>4</w:t>
        </w:r>
        <w:r>
          <w:rPr>
            <w:webHidden/>
          </w:rPr>
          <w:fldChar w:fldCharType="end"/>
        </w:r>
      </w:hyperlink>
    </w:p>
    <w:p w:rsidR="009961AC" w:rsidRDefault="001F081A">
      <w:pPr>
        <w:pStyle w:val="Innehll1"/>
        <w:rPr>
          <w:rFonts w:asciiTheme="minorHAnsi" w:eastAsiaTheme="minorEastAsia" w:hAnsiTheme="minorHAnsi" w:cstheme="minorBidi"/>
          <w:b w:val="0"/>
          <w:noProof/>
          <w:szCs w:val="22"/>
        </w:rPr>
      </w:pPr>
      <w:hyperlink w:anchor="_Toc319668489" w:history="1">
        <w:r w:rsidR="009961AC" w:rsidRPr="00BE368E">
          <w:rPr>
            <w:rStyle w:val="Hyperlnk"/>
            <w:rFonts w:eastAsiaTheme="majorEastAsia"/>
            <w:noProof/>
          </w:rPr>
          <w:t>§</w:t>
        </w:r>
        <w:r w:rsidR="009961AC">
          <w:rPr>
            <w:rFonts w:asciiTheme="minorHAnsi" w:eastAsiaTheme="minorEastAsia" w:hAnsiTheme="minorHAnsi" w:cstheme="minorBidi"/>
            <w:b w:val="0"/>
            <w:noProof/>
            <w:szCs w:val="22"/>
          </w:rPr>
          <w:tab/>
        </w:r>
        <w:r w:rsidR="009961AC" w:rsidRPr="00BE368E">
          <w:rPr>
            <w:rStyle w:val="Hyperlnk"/>
            <w:rFonts w:eastAsiaTheme="majorEastAsia"/>
            <w:noProof/>
          </w:rPr>
          <w:t>11 Dnr KUN 2011/48</w:t>
        </w:r>
        <w:r w:rsidR="009961AC">
          <w:rPr>
            <w:noProof/>
            <w:webHidden/>
          </w:rPr>
          <w:tab/>
        </w:r>
        <w:r>
          <w:rPr>
            <w:noProof/>
            <w:webHidden/>
          </w:rPr>
          <w:fldChar w:fldCharType="begin"/>
        </w:r>
        <w:r w:rsidR="009961AC">
          <w:rPr>
            <w:noProof/>
            <w:webHidden/>
          </w:rPr>
          <w:instrText xml:space="preserve"> PAGEREF _Toc319668489 \h </w:instrText>
        </w:r>
        <w:r>
          <w:rPr>
            <w:noProof/>
            <w:webHidden/>
          </w:rPr>
        </w:r>
        <w:r>
          <w:rPr>
            <w:noProof/>
            <w:webHidden/>
          </w:rPr>
          <w:fldChar w:fldCharType="separate"/>
        </w:r>
        <w:r w:rsidR="00790038">
          <w:rPr>
            <w:noProof/>
            <w:webHidden/>
          </w:rPr>
          <w:t>5</w:t>
        </w:r>
        <w:r>
          <w:rPr>
            <w:noProof/>
            <w:webHidden/>
          </w:rPr>
          <w:fldChar w:fldCharType="end"/>
        </w:r>
      </w:hyperlink>
    </w:p>
    <w:p w:rsidR="009961AC" w:rsidRDefault="001F081A">
      <w:pPr>
        <w:pStyle w:val="Innehll2"/>
        <w:rPr>
          <w:rFonts w:asciiTheme="minorHAnsi" w:eastAsiaTheme="minorEastAsia" w:hAnsiTheme="minorHAnsi" w:cstheme="minorBidi"/>
          <w:szCs w:val="22"/>
        </w:rPr>
      </w:pPr>
      <w:hyperlink w:anchor="_Toc319668490" w:history="1">
        <w:r w:rsidR="009961AC" w:rsidRPr="00BE368E">
          <w:rPr>
            <w:rStyle w:val="Hyperlnk"/>
          </w:rPr>
          <w:t>Ekonomisk lägesrapport</w:t>
        </w:r>
        <w:r w:rsidR="009961AC">
          <w:rPr>
            <w:webHidden/>
          </w:rPr>
          <w:tab/>
        </w:r>
        <w:r>
          <w:rPr>
            <w:webHidden/>
          </w:rPr>
          <w:fldChar w:fldCharType="begin"/>
        </w:r>
        <w:r w:rsidR="009961AC">
          <w:rPr>
            <w:webHidden/>
          </w:rPr>
          <w:instrText xml:space="preserve"> PAGEREF _Toc319668490 \h </w:instrText>
        </w:r>
        <w:r>
          <w:rPr>
            <w:webHidden/>
          </w:rPr>
        </w:r>
        <w:r>
          <w:rPr>
            <w:webHidden/>
          </w:rPr>
          <w:fldChar w:fldCharType="separate"/>
        </w:r>
        <w:r w:rsidR="00790038">
          <w:rPr>
            <w:webHidden/>
          </w:rPr>
          <w:t>5</w:t>
        </w:r>
        <w:r>
          <w:rPr>
            <w:webHidden/>
          </w:rPr>
          <w:fldChar w:fldCharType="end"/>
        </w:r>
      </w:hyperlink>
    </w:p>
    <w:p w:rsidR="009961AC" w:rsidRDefault="001F081A">
      <w:pPr>
        <w:pStyle w:val="Innehll1"/>
        <w:rPr>
          <w:rFonts w:asciiTheme="minorHAnsi" w:eastAsiaTheme="minorEastAsia" w:hAnsiTheme="minorHAnsi" w:cstheme="minorBidi"/>
          <w:b w:val="0"/>
          <w:noProof/>
          <w:szCs w:val="22"/>
        </w:rPr>
      </w:pPr>
      <w:hyperlink w:anchor="_Toc319668491" w:history="1">
        <w:r w:rsidR="009961AC" w:rsidRPr="00BE368E">
          <w:rPr>
            <w:rStyle w:val="Hyperlnk"/>
            <w:rFonts w:eastAsiaTheme="majorEastAsia"/>
            <w:noProof/>
          </w:rPr>
          <w:t>§</w:t>
        </w:r>
        <w:r w:rsidR="009961AC">
          <w:rPr>
            <w:rFonts w:asciiTheme="minorHAnsi" w:eastAsiaTheme="minorEastAsia" w:hAnsiTheme="minorHAnsi" w:cstheme="minorBidi"/>
            <w:b w:val="0"/>
            <w:noProof/>
            <w:szCs w:val="22"/>
          </w:rPr>
          <w:tab/>
        </w:r>
        <w:r w:rsidR="009961AC" w:rsidRPr="00BE368E">
          <w:rPr>
            <w:rStyle w:val="Hyperlnk"/>
            <w:rFonts w:eastAsiaTheme="majorEastAsia"/>
            <w:noProof/>
          </w:rPr>
          <w:t>12 KUN 2011/43</w:t>
        </w:r>
        <w:r w:rsidR="009961AC">
          <w:rPr>
            <w:noProof/>
            <w:webHidden/>
          </w:rPr>
          <w:tab/>
        </w:r>
        <w:r>
          <w:rPr>
            <w:noProof/>
            <w:webHidden/>
          </w:rPr>
          <w:fldChar w:fldCharType="begin"/>
        </w:r>
        <w:r w:rsidR="009961AC">
          <w:rPr>
            <w:noProof/>
            <w:webHidden/>
          </w:rPr>
          <w:instrText xml:space="preserve"> PAGEREF _Toc319668491 \h </w:instrText>
        </w:r>
        <w:r>
          <w:rPr>
            <w:noProof/>
            <w:webHidden/>
          </w:rPr>
        </w:r>
        <w:r>
          <w:rPr>
            <w:noProof/>
            <w:webHidden/>
          </w:rPr>
          <w:fldChar w:fldCharType="separate"/>
        </w:r>
        <w:r w:rsidR="00790038">
          <w:rPr>
            <w:noProof/>
            <w:webHidden/>
          </w:rPr>
          <w:t>6</w:t>
        </w:r>
        <w:r>
          <w:rPr>
            <w:noProof/>
            <w:webHidden/>
          </w:rPr>
          <w:fldChar w:fldCharType="end"/>
        </w:r>
      </w:hyperlink>
    </w:p>
    <w:p w:rsidR="009961AC" w:rsidRDefault="001F081A">
      <w:pPr>
        <w:pStyle w:val="Innehll1"/>
        <w:rPr>
          <w:rFonts w:asciiTheme="minorHAnsi" w:eastAsiaTheme="minorEastAsia" w:hAnsiTheme="minorHAnsi" w:cstheme="minorBidi"/>
          <w:b w:val="0"/>
          <w:noProof/>
          <w:szCs w:val="22"/>
        </w:rPr>
      </w:pPr>
      <w:hyperlink w:anchor="_Toc319668492" w:history="1">
        <w:r w:rsidR="009961AC" w:rsidRPr="00BE368E">
          <w:rPr>
            <w:rStyle w:val="Hyperlnk"/>
            <w:rFonts w:eastAsiaTheme="majorEastAsia"/>
            <w:noProof/>
          </w:rPr>
          <w:t>§</w:t>
        </w:r>
        <w:r w:rsidR="009961AC">
          <w:rPr>
            <w:rFonts w:asciiTheme="minorHAnsi" w:eastAsiaTheme="minorEastAsia" w:hAnsiTheme="minorHAnsi" w:cstheme="minorBidi"/>
            <w:b w:val="0"/>
            <w:noProof/>
            <w:szCs w:val="22"/>
          </w:rPr>
          <w:tab/>
        </w:r>
        <w:r w:rsidR="009961AC" w:rsidRPr="00BE368E">
          <w:rPr>
            <w:rStyle w:val="Hyperlnk"/>
            <w:rFonts w:eastAsiaTheme="majorEastAsia"/>
            <w:noProof/>
          </w:rPr>
          <w:t>13 KUN 2011/14</w:t>
        </w:r>
        <w:r w:rsidR="009961AC">
          <w:rPr>
            <w:noProof/>
            <w:webHidden/>
          </w:rPr>
          <w:tab/>
        </w:r>
        <w:r>
          <w:rPr>
            <w:noProof/>
            <w:webHidden/>
          </w:rPr>
          <w:fldChar w:fldCharType="begin"/>
        </w:r>
        <w:r w:rsidR="009961AC">
          <w:rPr>
            <w:noProof/>
            <w:webHidden/>
          </w:rPr>
          <w:instrText xml:space="preserve"> PAGEREF _Toc319668492 \h </w:instrText>
        </w:r>
        <w:r>
          <w:rPr>
            <w:noProof/>
            <w:webHidden/>
          </w:rPr>
        </w:r>
        <w:r>
          <w:rPr>
            <w:noProof/>
            <w:webHidden/>
          </w:rPr>
          <w:fldChar w:fldCharType="separate"/>
        </w:r>
        <w:r w:rsidR="00790038">
          <w:rPr>
            <w:noProof/>
            <w:webHidden/>
          </w:rPr>
          <w:t>8</w:t>
        </w:r>
        <w:r>
          <w:rPr>
            <w:noProof/>
            <w:webHidden/>
          </w:rPr>
          <w:fldChar w:fldCharType="end"/>
        </w:r>
      </w:hyperlink>
    </w:p>
    <w:p w:rsidR="009961AC" w:rsidRDefault="001F081A">
      <w:pPr>
        <w:pStyle w:val="Innehll2"/>
        <w:rPr>
          <w:rFonts w:asciiTheme="minorHAnsi" w:eastAsiaTheme="minorEastAsia" w:hAnsiTheme="minorHAnsi" w:cstheme="minorBidi"/>
          <w:szCs w:val="22"/>
        </w:rPr>
      </w:pPr>
      <w:hyperlink w:anchor="_Toc319668493" w:history="1">
        <w:r w:rsidR="009961AC" w:rsidRPr="00BE368E">
          <w:rPr>
            <w:rStyle w:val="Hyperlnk"/>
            <w:bCs/>
          </w:rPr>
          <w:t>Observation hösten 2011</w:t>
        </w:r>
        <w:r w:rsidR="009961AC">
          <w:rPr>
            <w:webHidden/>
          </w:rPr>
          <w:tab/>
        </w:r>
        <w:r>
          <w:rPr>
            <w:webHidden/>
          </w:rPr>
          <w:fldChar w:fldCharType="begin"/>
        </w:r>
        <w:r w:rsidR="009961AC">
          <w:rPr>
            <w:webHidden/>
          </w:rPr>
          <w:instrText xml:space="preserve"> PAGEREF _Toc319668493 \h </w:instrText>
        </w:r>
        <w:r>
          <w:rPr>
            <w:webHidden/>
          </w:rPr>
        </w:r>
        <w:r>
          <w:rPr>
            <w:webHidden/>
          </w:rPr>
          <w:fldChar w:fldCharType="separate"/>
        </w:r>
        <w:r w:rsidR="00790038">
          <w:rPr>
            <w:webHidden/>
          </w:rPr>
          <w:t>8</w:t>
        </w:r>
        <w:r>
          <w:rPr>
            <w:webHidden/>
          </w:rPr>
          <w:fldChar w:fldCharType="end"/>
        </w:r>
      </w:hyperlink>
    </w:p>
    <w:p w:rsidR="009961AC" w:rsidRDefault="001F081A">
      <w:pPr>
        <w:pStyle w:val="Innehll1"/>
        <w:rPr>
          <w:rFonts w:asciiTheme="minorHAnsi" w:eastAsiaTheme="minorEastAsia" w:hAnsiTheme="minorHAnsi" w:cstheme="minorBidi"/>
          <w:b w:val="0"/>
          <w:noProof/>
          <w:szCs w:val="22"/>
        </w:rPr>
      </w:pPr>
      <w:hyperlink w:anchor="_Toc319668494" w:history="1">
        <w:r w:rsidR="009961AC" w:rsidRPr="00BE368E">
          <w:rPr>
            <w:rStyle w:val="Hyperlnk"/>
            <w:rFonts w:eastAsiaTheme="majorEastAsia"/>
            <w:noProof/>
          </w:rPr>
          <w:t>§</w:t>
        </w:r>
        <w:r w:rsidR="009961AC">
          <w:rPr>
            <w:rFonts w:asciiTheme="minorHAnsi" w:eastAsiaTheme="minorEastAsia" w:hAnsiTheme="minorHAnsi" w:cstheme="minorBidi"/>
            <w:b w:val="0"/>
            <w:noProof/>
            <w:szCs w:val="22"/>
          </w:rPr>
          <w:tab/>
        </w:r>
        <w:r w:rsidR="009961AC" w:rsidRPr="00BE368E">
          <w:rPr>
            <w:rStyle w:val="Hyperlnk"/>
            <w:rFonts w:eastAsiaTheme="majorEastAsia"/>
            <w:noProof/>
          </w:rPr>
          <w:t>14 KUN 2012/20</w:t>
        </w:r>
        <w:r w:rsidR="009961AC">
          <w:rPr>
            <w:noProof/>
            <w:webHidden/>
          </w:rPr>
          <w:tab/>
        </w:r>
        <w:r>
          <w:rPr>
            <w:noProof/>
            <w:webHidden/>
          </w:rPr>
          <w:fldChar w:fldCharType="begin"/>
        </w:r>
        <w:r w:rsidR="009961AC">
          <w:rPr>
            <w:noProof/>
            <w:webHidden/>
          </w:rPr>
          <w:instrText xml:space="preserve"> PAGEREF _Toc319668494 \h </w:instrText>
        </w:r>
        <w:r>
          <w:rPr>
            <w:noProof/>
            <w:webHidden/>
          </w:rPr>
        </w:r>
        <w:r>
          <w:rPr>
            <w:noProof/>
            <w:webHidden/>
          </w:rPr>
          <w:fldChar w:fldCharType="separate"/>
        </w:r>
        <w:r w:rsidR="00790038">
          <w:rPr>
            <w:noProof/>
            <w:webHidden/>
          </w:rPr>
          <w:t>9</w:t>
        </w:r>
        <w:r>
          <w:rPr>
            <w:noProof/>
            <w:webHidden/>
          </w:rPr>
          <w:fldChar w:fldCharType="end"/>
        </w:r>
      </w:hyperlink>
    </w:p>
    <w:p w:rsidR="009961AC" w:rsidRDefault="001F081A">
      <w:pPr>
        <w:pStyle w:val="Innehll2"/>
        <w:rPr>
          <w:rFonts w:asciiTheme="minorHAnsi" w:eastAsiaTheme="minorEastAsia" w:hAnsiTheme="minorHAnsi" w:cstheme="minorBidi"/>
          <w:szCs w:val="22"/>
        </w:rPr>
      </w:pPr>
      <w:hyperlink w:anchor="_Toc319668495" w:history="1">
        <w:r w:rsidR="009961AC" w:rsidRPr="00BE368E">
          <w:rPr>
            <w:rStyle w:val="Hyperlnk"/>
          </w:rPr>
          <w:t>Uppföljning av den kulturpolitiska programförklaringen</w:t>
        </w:r>
        <w:r w:rsidR="009961AC">
          <w:rPr>
            <w:webHidden/>
          </w:rPr>
          <w:tab/>
        </w:r>
        <w:r>
          <w:rPr>
            <w:webHidden/>
          </w:rPr>
          <w:fldChar w:fldCharType="begin"/>
        </w:r>
        <w:r w:rsidR="009961AC">
          <w:rPr>
            <w:webHidden/>
          </w:rPr>
          <w:instrText xml:space="preserve"> PAGEREF _Toc319668495 \h </w:instrText>
        </w:r>
        <w:r>
          <w:rPr>
            <w:webHidden/>
          </w:rPr>
        </w:r>
        <w:r>
          <w:rPr>
            <w:webHidden/>
          </w:rPr>
          <w:fldChar w:fldCharType="separate"/>
        </w:r>
        <w:r w:rsidR="00790038">
          <w:rPr>
            <w:webHidden/>
          </w:rPr>
          <w:t>9</w:t>
        </w:r>
        <w:r>
          <w:rPr>
            <w:webHidden/>
          </w:rPr>
          <w:fldChar w:fldCharType="end"/>
        </w:r>
      </w:hyperlink>
    </w:p>
    <w:p w:rsidR="009961AC" w:rsidRDefault="001F081A">
      <w:pPr>
        <w:pStyle w:val="Innehll1"/>
        <w:rPr>
          <w:rFonts w:asciiTheme="minorHAnsi" w:eastAsiaTheme="minorEastAsia" w:hAnsiTheme="minorHAnsi" w:cstheme="minorBidi"/>
          <w:b w:val="0"/>
          <w:noProof/>
          <w:szCs w:val="22"/>
        </w:rPr>
      </w:pPr>
      <w:hyperlink w:anchor="_Toc319668496" w:history="1">
        <w:r w:rsidR="009961AC" w:rsidRPr="00BE368E">
          <w:rPr>
            <w:rStyle w:val="Hyperlnk"/>
            <w:rFonts w:eastAsiaTheme="majorEastAsia"/>
            <w:noProof/>
          </w:rPr>
          <w:t>§</w:t>
        </w:r>
        <w:r w:rsidR="009961AC">
          <w:rPr>
            <w:rFonts w:asciiTheme="minorHAnsi" w:eastAsiaTheme="minorEastAsia" w:hAnsiTheme="minorHAnsi" w:cstheme="minorBidi"/>
            <w:b w:val="0"/>
            <w:noProof/>
            <w:szCs w:val="22"/>
          </w:rPr>
          <w:tab/>
        </w:r>
        <w:r w:rsidR="009961AC" w:rsidRPr="00BE368E">
          <w:rPr>
            <w:rStyle w:val="Hyperlnk"/>
            <w:rFonts w:eastAsiaTheme="majorEastAsia"/>
            <w:noProof/>
          </w:rPr>
          <w:t>15</w:t>
        </w:r>
        <w:r w:rsidR="009961AC">
          <w:rPr>
            <w:noProof/>
            <w:webHidden/>
          </w:rPr>
          <w:tab/>
        </w:r>
        <w:r>
          <w:rPr>
            <w:noProof/>
            <w:webHidden/>
          </w:rPr>
          <w:fldChar w:fldCharType="begin"/>
        </w:r>
        <w:r w:rsidR="009961AC">
          <w:rPr>
            <w:noProof/>
            <w:webHidden/>
          </w:rPr>
          <w:instrText xml:space="preserve"> PAGEREF _Toc319668496 \h </w:instrText>
        </w:r>
        <w:r>
          <w:rPr>
            <w:noProof/>
            <w:webHidden/>
          </w:rPr>
        </w:r>
        <w:r>
          <w:rPr>
            <w:noProof/>
            <w:webHidden/>
          </w:rPr>
          <w:fldChar w:fldCharType="separate"/>
        </w:r>
        <w:r w:rsidR="00790038">
          <w:rPr>
            <w:noProof/>
            <w:webHidden/>
          </w:rPr>
          <w:t>10</w:t>
        </w:r>
        <w:r>
          <w:rPr>
            <w:noProof/>
            <w:webHidden/>
          </w:rPr>
          <w:fldChar w:fldCharType="end"/>
        </w:r>
      </w:hyperlink>
    </w:p>
    <w:p w:rsidR="009961AC" w:rsidRDefault="001F081A">
      <w:pPr>
        <w:pStyle w:val="Innehll2"/>
        <w:rPr>
          <w:rFonts w:asciiTheme="minorHAnsi" w:eastAsiaTheme="minorEastAsia" w:hAnsiTheme="minorHAnsi" w:cstheme="minorBidi"/>
          <w:szCs w:val="22"/>
        </w:rPr>
      </w:pPr>
      <w:hyperlink w:anchor="_Toc319668497" w:history="1">
        <w:r w:rsidR="009961AC" w:rsidRPr="00BE368E">
          <w:rPr>
            <w:rStyle w:val="Hyperlnk"/>
          </w:rPr>
          <w:t>Anmälningsärenden</w:t>
        </w:r>
        <w:r w:rsidR="009961AC">
          <w:rPr>
            <w:webHidden/>
          </w:rPr>
          <w:tab/>
        </w:r>
        <w:r>
          <w:rPr>
            <w:webHidden/>
          </w:rPr>
          <w:fldChar w:fldCharType="begin"/>
        </w:r>
        <w:r w:rsidR="009961AC">
          <w:rPr>
            <w:webHidden/>
          </w:rPr>
          <w:instrText xml:space="preserve"> PAGEREF _Toc319668497 \h </w:instrText>
        </w:r>
        <w:r>
          <w:rPr>
            <w:webHidden/>
          </w:rPr>
        </w:r>
        <w:r>
          <w:rPr>
            <w:webHidden/>
          </w:rPr>
          <w:fldChar w:fldCharType="separate"/>
        </w:r>
        <w:r w:rsidR="00790038">
          <w:rPr>
            <w:webHidden/>
          </w:rPr>
          <w:t>10</w:t>
        </w:r>
        <w:r>
          <w:rPr>
            <w:webHidden/>
          </w:rPr>
          <w:fldChar w:fldCharType="end"/>
        </w:r>
      </w:hyperlink>
    </w:p>
    <w:p w:rsidR="000A63DF" w:rsidRPr="000A63DF" w:rsidRDefault="001F081A" w:rsidP="00914A2E">
      <w:pPr>
        <w:tabs>
          <w:tab w:val="left" w:pos="993"/>
        </w:tabs>
      </w:pPr>
      <w:r>
        <w:fldChar w:fldCharType="end"/>
      </w:r>
    </w:p>
    <w:p w:rsidR="00EE7DBE" w:rsidRDefault="00EE7DBE">
      <w:r>
        <w:br w:type="page"/>
      </w:r>
    </w:p>
    <w:p w:rsidR="00444C0D" w:rsidRDefault="002D289D" w:rsidP="00187FD6">
      <w:pPr>
        <w:pStyle w:val="Rubrik"/>
      </w:pPr>
      <w:bookmarkStart w:id="13" w:name="_Toc319668485"/>
      <w:r>
        <w:lastRenderedPageBreak/>
        <w:t>9</w:t>
      </w:r>
      <w:bookmarkEnd w:id="13"/>
    </w:p>
    <w:p w:rsidR="001714A0" w:rsidRDefault="002D289D" w:rsidP="001714A0">
      <w:pPr>
        <w:pStyle w:val="Rubrik1"/>
      </w:pPr>
      <w:bookmarkStart w:id="14" w:name="_GoBack"/>
      <w:bookmarkStart w:id="15" w:name="Subject"/>
      <w:bookmarkStart w:id="16" w:name="_Toc319668486"/>
      <w:bookmarkEnd w:id="14"/>
      <w:r>
        <w:t>Information om Konstnärern</w:t>
      </w:r>
      <w:bookmarkEnd w:id="15"/>
      <w:r>
        <w:t>as Kollekti</w:t>
      </w:r>
      <w:r w:rsidR="009C3AA0">
        <w:t>v</w:t>
      </w:r>
      <w:r>
        <w:t>verkstad</w:t>
      </w:r>
      <w:r w:rsidR="00336BC9">
        <w:t>, KKV</w:t>
      </w:r>
      <w:bookmarkEnd w:id="16"/>
    </w:p>
    <w:p w:rsidR="002D289D" w:rsidRPr="002D289D" w:rsidRDefault="002D289D" w:rsidP="002D289D"/>
    <w:p w:rsidR="001714A0" w:rsidRDefault="002D289D" w:rsidP="003622F2">
      <w:pPr>
        <w:pStyle w:val="Rubrik2"/>
      </w:pPr>
      <w:bookmarkStart w:id="17" w:name="Text"/>
      <w:bookmarkEnd w:id="17"/>
      <w:r>
        <w:t>B</w:t>
      </w:r>
      <w:r w:rsidR="001714A0">
        <w:t>eslut</w:t>
      </w:r>
    </w:p>
    <w:p w:rsidR="002D289D" w:rsidRDefault="002D289D" w:rsidP="002D289D">
      <w:pPr>
        <w:spacing w:after="120"/>
      </w:pPr>
      <w:r>
        <w:t>Kulturnämnden noterar informationen till protokollet.</w:t>
      </w:r>
    </w:p>
    <w:p w:rsidR="001714A0" w:rsidRPr="001742C3" w:rsidRDefault="001714A0" w:rsidP="001714A0"/>
    <w:p w:rsidR="001714A0" w:rsidRDefault="001714A0" w:rsidP="003622F2">
      <w:pPr>
        <w:pStyle w:val="Rubrik2"/>
      </w:pPr>
      <w:r>
        <w:t>Ärendet</w:t>
      </w:r>
    </w:p>
    <w:p w:rsidR="002D289D" w:rsidRDefault="002D289D" w:rsidP="00DD22AA">
      <w:pPr>
        <w:autoSpaceDE w:val="0"/>
        <w:autoSpaceDN w:val="0"/>
        <w:adjustRightInd w:val="0"/>
        <w:spacing w:after="120" w:line="240" w:lineRule="auto"/>
        <w:rPr>
          <w:szCs w:val="24"/>
        </w:rPr>
      </w:pPr>
      <w:r>
        <w:rPr>
          <w:szCs w:val="24"/>
        </w:rPr>
        <w:t xml:space="preserve">Börje Sjölund </w:t>
      </w:r>
      <w:r w:rsidR="00DD22AA">
        <w:rPr>
          <w:szCs w:val="24"/>
        </w:rPr>
        <w:t xml:space="preserve">som arbetar med </w:t>
      </w:r>
      <w:r w:rsidR="003805E7" w:rsidRPr="003805E7">
        <w:rPr>
          <w:szCs w:val="24"/>
        </w:rPr>
        <w:t>utvecklingen av Konstnärernas kollektivverkstad</w:t>
      </w:r>
      <w:r w:rsidR="003805E7">
        <w:t xml:space="preserve"> </w:t>
      </w:r>
      <w:r>
        <w:rPr>
          <w:szCs w:val="24"/>
        </w:rPr>
        <w:t xml:space="preserve">beskriver </w:t>
      </w:r>
      <w:r w:rsidR="00B517BF">
        <w:rPr>
          <w:szCs w:val="24"/>
        </w:rPr>
        <w:t xml:space="preserve">lokalen </w:t>
      </w:r>
      <w:r w:rsidR="00DD22AA">
        <w:rPr>
          <w:szCs w:val="24"/>
        </w:rPr>
        <w:t xml:space="preserve">och dess </w:t>
      </w:r>
      <w:r w:rsidR="00B517BF">
        <w:rPr>
          <w:szCs w:val="24"/>
        </w:rPr>
        <w:t>läge</w:t>
      </w:r>
      <w:r w:rsidR="00DD22AA">
        <w:rPr>
          <w:szCs w:val="24"/>
        </w:rPr>
        <w:t xml:space="preserve">. KKV i Nacka är </w:t>
      </w:r>
      <w:r w:rsidR="009961AC">
        <w:rPr>
          <w:szCs w:val="24"/>
        </w:rPr>
        <w:t xml:space="preserve">ett </w:t>
      </w:r>
      <w:r w:rsidR="00DD22AA">
        <w:rPr>
          <w:szCs w:val="24"/>
        </w:rPr>
        <w:t xml:space="preserve">av </w:t>
      </w:r>
      <w:r w:rsidR="00B517BF">
        <w:rPr>
          <w:szCs w:val="24"/>
        </w:rPr>
        <w:t>ca 25 konstnärskollektiv i Sverige</w:t>
      </w:r>
      <w:r w:rsidR="00DD22AA">
        <w:rPr>
          <w:szCs w:val="24"/>
        </w:rPr>
        <w:t xml:space="preserve">. </w:t>
      </w:r>
      <w:r w:rsidR="003805E7" w:rsidRPr="003805E7">
        <w:rPr>
          <w:szCs w:val="24"/>
        </w:rPr>
        <w:t>Samman</w:t>
      </w:r>
      <w:r w:rsidR="009961AC">
        <w:rPr>
          <w:szCs w:val="24"/>
        </w:rPr>
        <w:softHyphen/>
      </w:r>
      <w:r w:rsidR="003805E7" w:rsidRPr="003805E7">
        <w:rPr>
          <w:szCs w:val="24"/>
        </w:rPr>
        <w:t>lagt är 3700 konstnärer anslutna till dessa</w:t>
      </w:r>
      <w:r w:rsidR="003805E7">
        <w:rPr>
          <w:szCs w:val="24"/>
        </w:rPr>
        <w:t xml:space="preserve">. </w:t>
      </w:r>
      <w:r w:rsidR="00DD22AA">
        <w:rPr>
          <w:szCs w:val="24"/>
        </w:rPr>
        <w:t xml:space="preserve">KKV </w:t>
      </w:r>
      <w:r w:rsidR="003805E7" w:rsidRPr="003805E7">
        <w:rPr>
          <w:szCs w:val="24"/>
        </w:rPr>
        <w:t>i Nacka är det största</w:t>
      </w:r>
      <w:r w:rsidR="00DD22AA">
        <w:rPr>
          <w:szCs w:val="24"/>
        </w:rPr>
        <w:t xml:space="preserve">. Det finns ca </w:t>
      </w:r>
      <w:r w:rsidR="00B517BF">
        <w:rPr>
          <w:szCs w:val="24"/>
        </w:rPr>
        <w:t xml:space="preserve">800 yrkesverksamma konstnärer </w:t>
      </w:r>
      <w:r w:rsidR="00DD22AA">
        <w:rPr>
          <w:szCs w:val="24"/>
        </w:rPr>
        <w:t xml:space="preserve">som </w:t>
      </w:r>
      <w:r w:rsidR="00B517BF">
        <w:rPr>
          <w:szCs w:val="24"/>
        </w:rPr>
        <w:t xml:space="preserve">är anslutna till verkstaden. </w:t>
      </w:r>
      <w:r w:rsidR="00DD22AA">
        <w:rPr>
          <w:szCs w:val="24"/>
        </w:rPr>
        <w:t>Det finns med</w:t>
      </w:r>
      <w:r w:rsidR="00DD22AA">
        <w:rPr>
          <w:szCs w:val="24"/>
        </w:rPr>
        <w:softHyphen/>
        <w:t xml:space="preserve">lemmar från </w:t>
      </w:r>
      <w:r w:rsidR="00B517BF">
        <w:rPr>
          <w:szCs w:val="24"/>
        </w:rPr>
        <w:t xml:space="preserve">samtliga kommuner i länet. </w:t>
      </w:r>
    </w:p>
    <w:p w:rsidR="001714A0" w:rsidRDefault="00DD22AA" w:rsidP="00DD22AA">
      <w:pPr>
        <w:autoSpaceDE w:val="0"/>
        <w:autoSpaceDN w:val="0"/>
        <w:adjustRightInd w:val="0"/>
        <w:spacing w:after="120" w:line="240" w:lineRule="auto"/>
        <w:rPr>
          <w:szCs w:val="24"/>
        </w:rPr>
      </w:pPr>
      <w:r>
        <w:rPr>
          <w:szCs w:val="24"/>
        </w:rPr>
        <w:t xml:space="preserve">Det finns </w:t>
      </w:r>
      <w:r w:rsidR="00B517BF">
        <w:rPr>
          <w:szCs w:val="24"/>
        </w:rPr>
        <w:t>14 verkstäder</w:t>
      </w:r>
      <w:r>
        <w:rPr>
          <w:szCs w:val="24"/>
        </w:rPr>
        <w:t xml:space="preserve"> i huset.</w:t>
      </w:r>
      <w:r w:rsidR="00B517BF">
        <w:rPr>
          <w:szCs w:val="24"/>
        </w:rPr>
        <w:t xml:space="preserve"> </w:t>
      </w:r>
      <w:r>
        <w:rPr>
          <w:szCs w:val="24"/>
        </w:rPr>
        <w:t xml:space="preserve">Verksamheten </w:t>
      </w:r>
      <w:r w:rsidR="00B517BF">
        <w:rPr>
          <w:szCs w:val="24"/>
        </w:rPr>
        <w:t xml:space="preserve">omsätter ca 3 miljoner per år. </w:t>
      </w:r>
      <w:r>
        <w:rPr>
          <w:szCs w:val="24"/>
        </w:rPr>
        <w:t>Den får b</w:t>
      </w:r>
      <w:r w:rsidR="00B517BF">
        <w:rPr>
          <w:szCs w:val="24"/>
        </w:rPr>
        <w:t>idrag från Nacka</w:t>
      </w:r>
      <w:r>
        <w:rPr>
          <w:szCs w:val="24"/>
        </w:rPr>
        <w:t xml:space="preserve"> kommun, </w:t>
      </w:r>
      <w:r w:rsidR="00B517BF">
        <w:rPr>
          <w:szCs w:val="24"/>
        </w:rPr>
        <w:t>Stockholm</w:t>
      </w:r>
      <w:r>
        <w:rPr>
          <w:szCs w:val="24"/>
        </w:rPr>
        <w:t xml:space="preserve">s </w:t>
      </w:r>
      <w:r w:rsidR="00E30270">
        <w:rPr>
          <w:szCs w:val="24"/>
        </w:rPr>
        <w:t>stad</w:t>
      </w:r>
      <w:r>
        <w:rPr>
          <w:szCs w:val="24"/>
        </w:rPr>
        <w:t>,</w:t>
      </w:r>
      <w:r w:rsidR="00B517BF">
        <w:rPr>
          <w:szCs w:val="24"/>
        </w:rPr>
        <w:t xml:space="preserve"> </w:t>
      </w:r>
      <w:r w:rsidR="003805E7" w:rsidRPr="003805E7">
        <w:rPr>
          <w:szCs w:val="24"/>
        </w:rPr>
        <w:t>Värmdö kommun</w:t>
      </w:r>
      <w:r w:rsidR="003805E7">
        <w:rPr>
          <w:szCs w:val="24"/>
        </w:rPr>
        <w:t xml:space="preserve">, </w:t>
      </w:r>
      <w:r w:rsidR="00B517BF">
        <w:rPr>
          <w:szCs w:val="24"/>
        </w:rPr>
        <w:t>Landstinget</w:t>
      </w:r>
      <w:r>
        <w:rPr>
          <w:szCs w:val="24"/>
        </w:rPr>
        <w:t xml:space="preserve"> och </w:t>
      </w:r>
      <w:r w:rsidR="00B517BF">
        <w:rPr>
          <w:szCs w:val="24"/>
        </w:rPr>
        <w:t>Statens kulturråd</w:t>
      </w:r>
      <w:r>
        <w:rPr>
          <w:szCs w:val="24"/>
        </w:rPr>
        <w:t>.</w:t>
      </w:r>
      <w:r w:rsidR="00B517BF">
        <w:rPr>
          <w:szCs w:val="24"/>
        </w:rPr>
        <w:t xml:space="preserve"> </w:t>
      </w:r>
    </w:p>
    <w:p w:rsidR="000027E2" w:rsidRDefault="000027E2" w:rsidP="00DD22AA">
      <w:pPr>
        <w:autoSpaceDE w:val="0"/>
        <w:autoSpaceDN w:val="0"/>
        <w:adjustRightInd w:val="0"/>
        <w:spacing w:after="120" w:line="240" w:lineRule="auto"/>
        <w:rPr>
          <w:szCs w:val="24"/>
        </w:rPr>
      </w:pPr>
      <w:r>
        <w:rPr>
          <w:szCs w:val="24"/>
        </w:rPr>
        <w:t xml:space="preserve">Fastigheten dit KKV är lokaliserat </w:t>
      </w:r>
      <w:r w:rsidR="00DD22AA">
        <w:rPr>
          <w:szCs w:val="24"/>
        </w:rPr>
        <w:t>äg</w:t>
      </w:r>
      <w:r w:rsidR="003F316C">
        <w:rPr>
          <w:szCs w:val="24"/>
        </w:rPr>
        <w:t>s</w:t>
      </w:r>
      <w:r w:rsidR="00DD22AA">
        <w:rPr>
          <w:szCs w:val="24"/>
        </w:rPr>
        <w:t xml:space="preserve"> </w:t>
      </w:r>
      <w:r>
        <w:rPr>
          <w:szCs w:val="24"/>
        </w:rPr>
        <w:t xml:space="preserve">av </w:t>
      </w:r>
      <w:proofErr w:type="spellStart"/>
      <w:r w:rsidR="003805E7" w:rsidRPr="003805E7">
        <w:rPr>
          <w:szCs w:val="24"/>
        </w:rPr>
        <w:t>Nysätra</w:t>
      </w:r>
      <w:proofErr w:type="spellEnd"/>
      <w:r w:rsidR="003805E7" w:rsidRPr="003805E7">
        <w:rPr>
          <w:szCs w:val="24"/>
        </w:rPr>
        <w:t xml:space="preserve"> Fastighets AB, som är ett kommunalt bolag inom Nacka stadshus AB</w:t>
      </w:r>
      <w:r>
        <w:rPr>
          <w:szCs w:val="24"/>
        </w:rPr>
        <w:t>. Ett arbete med att utveckla verk</w:t>
      </w:r>
      <w:r w:rsidR="00336BC9">
        <w:rPr>
          <w:szCs w:val="24"/>
        </w:rPr>
        <w:softHyphen/>
      </w:r>
      <w:r>
        <w:rPr>
          <w:szCs w:val="24"/>
        </w:rPr>
        <w:t>samheten har påbörjats i samarbete med Nacka kommun.</w:t>
      </w:r>
    </w:p>
    <w:p w:rsidR="000027E2" w:rsidRDefault="000027E2" w:rsidP="001714A0">
      <w:pPr>
        <w:autoSpaceDE w:val="0"/>
        <w:autoSpaceDN w:val="0"/>
        <w:adjustRightInd w:val="0"/>
        <w:spacing w:line="240" w:lineRule="auto"/>
        <w:rPr>
          <w:szCs w:val="24"/>
        </w:rPr>
      </w:pPr>
      <w:r>
        <w:rPr>
          <w:szCs w:val="24"/>
        </w:rPr>
        <w:t xml:space="preserve">Ett mål är skapa </w:t>
      </w:r>
      <w:r w:rsidR="00336BC9">
        <w:rPr>
          <w:szCs w:val="24"/>
        </w:rPr>
        <w:t xml:space="preserve">en </w:t>
      </w:r>
      <w:r>
        <w:rPr>
          <w:szCs w:val="24"/>
        </w:rPr>
        <w:t xml:space="preserve">mer öppen verksamhet än vad som är fallet idag. Det finns ett behov av anpassa lokalerna till sin nuvarande funktion. Huset var ursprungligen en mekanisk verkstad. </w:t>
      </w:r>
    </w:p>
    <w:p w:rsidR="001714A0" w:rsidRDefault="001714A0" w:rsidP="00205C43">
      <w:r>
        <w:t>- - - - -</w:t>
      </w:r>
    </w:p>
    <w:p w:rsidR="001714A0" w:rsidRDefault="001714A0" w:rsidP="00205C43"/>
    <w:p w:rsidR="003805E7" w:rsidRDefault="003805E7" w:rsidP="003805E7">
      <w:pPr>
        <w:rPr>
          <w:sz w:val="22"/>
          <w:szCs w:val="22"/>
        </w:rPr>
      </w:pPr>
    </w:p>
    <w:p w:rsidR="003805E7" w:rsidRDefault="003805E7" w:rsidP="00205C43"/>
    <w:p w:rsidR="001714A0" w:rsidRDefault="001714A0" w:rsidP="00205C43"/>
    <w:p w:rsidR="00B517BF" w:rsidRDefault="00B517BF">
      <w:pPr>
        <w:spacing w:line="240" w:lineRule="auto"/>
      </w:pPr>
    </w:p>
    <w:p w:rsidR="00B517BF" w:rsidRDefault="00B517BF">
      <w:pPr>
        <w:spacing w:line="240" w:lineRule="auto"/>
      </w:pPr>
      <w:r>
        <w:br w:type="page"/>
      </w:r>
    </w:p>
    <w:p w:rsidR="00B517BF" w:rsidRDefault="00B517BF" w:rsidP="00B517BF">
      <w:pPr>
        <w:pStyle w:val="Rubrik"/>
      </w:pPr>
      <w:bookmarkStart w:id="18" w:name="_Toc319668487"/>
      <w:r>
        <w:lastRenderedPageBreak/>
        <w:t>1</w:t>
      </w:r>
      <w:r w:rsidR="000027E2">
        <w:t>0</w:t>
      </w:r>
      <w:r>
        <w:tab/>
        <w:t>Dnr KUN 2011/13</w:t>
      </w:r>
      <w:bookmarkEnd w:id="18"/>
    </w:p>
    <w:p w:rsidR="00B517BF" w:rsidRDefault="00B517BF" w:rsidP="00B517BF">
      <w:pPr>
        <w:pStyle w:val="Rubrik1"/>
      </w:pPr>
      <w:bookmarkStart w:id="19" w:name="_Toc319668488"/>
      <w:r>
        <w:t>Information om biblioteksupphandlingen</w:t>
      </w:r>
      <w:bookmarkEnd w:id="19"/>
    </w:p>
    <w:p w:rsidR="00B517BF" w:rsidRDefault="00B517BF" w:rsidP="00B517BF"/>
    <w:p w:rsidR="00B517BF" w:rsidRDefault="00B517BF" w:rsidP="00B517BF">
      <w:pPr>
        <w:pStyle w:val="Rubrik2"/>
      </w:pPr>
      <w:r>
        <w:t>Beslut</w:t>
      </w:r>
    </w:p>
    <w:p w:rsidR="00B517BF" w:rsidRPr="001742C3" w:rsidRDefault="00B517BF" w:rsidP="00B517BF">
      <w:r>
        <w:t>Kulturnämnden noterar informationen till protokollet.</w:t>
      </w:r>
    </w:p>
    <w:p w:rsidR="00B517BF" w:rsidRDefault="00B517BF" w:rsidP="00B517BF"/>
    <w:p w:rsidR="00B517BF" w:rsidRDefault="00B517BF" w:rsidP="00B517BF">
      <w:pPr>
        <w:pStyle w:val="Rubrik2"/>
      </w:pPr>
      <w:r>
        <w:t>Ärendet</w:t>
      </w:r>
    </w:p>
    <w:p w:rsidR="00B517BF" w:rsidRDefault="003F316C" w:rsidP="00B517BF">
      <w:r>
        <w:t xml:space="preserve">Inköpschef Per Olov </w:t>
      </w:r>
      <w:r w:rsidR="00952B1B">
        <w:t xml:space="preserve">Andersson </w:t>
      </w:r>
      <w:r>
        <w:t>beskriver hur arbetet upphandlingen av folkbiblio</w:t>
      </w:r>
      <w:r>
        <w:softHyphen/>
        <w:t>teks</w:t>
      </w:r>
      <w:r w:rsidR="0083013E">
        <w:softHyphen/>
      </w:r>
      <w:r>
        <w:t>verk</w:t>
      </w:r>
      <w:r w:rsidR="0083013E">
        <w:softHyphen/>
      </w:r>
      <w:r>
        <w:t xml:space="preserve">samheten fortskrider. </w:t>
      </w:r>
      <w:r w:rsidR="00952B1B">
        <w:t>Några delar av föredragningen är sekretessbelagd tills upp</w:t>
      </w:r>
      <w:r w:rsidR="0083013E">
        <w:softHyphen/>
      </w:r>
      <w:r w:rsidR="00952B1B">
        <w:t>hand</w:t>
      </w:r>
      <w:r w:rsidR="0083013E">
        <w:softHyphen/>
      </w:r>
      <w:r w:rsidR="00952B1B">
        <w:t xml:space="preserve">lingen är genomförd. </w:t>
      </w:r>
    </w:p>
    <w:p w:rsidR="00952B1B" w:rsidRDefault="00952B1B" w:rsidP="00B517BF"/>
    <w:p w:rsidR="00952B1B" w:rsidRDefault="00952B1B" w:rsidP="00B517BF">
      <w:proofErr w:type="spellStart"/>
      <w:r>
        <w:t>P</w:t>
      </w:r>
      <w:r w:rsidR="002D3AC4">
        <w:t>g</w:t>
      </w:r>
      <w:r>
        <w:t>a</w:t>
      </w:r>
      <w:proofErr w:type="spellEnd"/>
      <w:r>
        <w:t xml:space="preserve"> </w:t>
      </w:r>
      <w:r w:rsidR="002D3AC4">
        <w:t xml:space="preserve">oförutsedda omständigheter </w:t>
      </w:r>
      <w:r>
        <w:t xml:space="preserve">måste sammanträdet </w:t>
      </w:r>
      <w:r w:rsidR="002D3AC4">
        <w:t xml:space="preserve">som var planerat till den 27 mars då </w:t>
      </w:r>
      <w:r w:rsidR="00E30270">
        <w:t>tilldelnings</w:t>
      </w:r>
      <w:r w:rsidR="002D3AC4">
        <w:t>beslutet var tänkt att fattas</w:t>
      </w:r>
      <w:r w:rsidR="005168C9">
        <w:t>,</w:t>
      </w:r>
      <w:r w:rsidR="002D3AC4">
        <w:t xml:space="preserve"> </w:t>
      </w:r>
      <w:r>
        <w:t xml:space="preserve">att flyttas framåt i tiden. </w:t>
      </w:r>
      <w:r w:rsidR="003F316C">
        <w:t>Fördröjningen i besluts</w:t>
      </w:r>
      <w:r w:rsidR="00E30270">
        <w:softHyphen/>
      </w:r>
      <w:r w:rsidR="003F316C">
        <w:t>pro</w:t>
      </w:r>
      <w:r w:rsidR="00E30270">
        <w:softHyphen/>
      </w:r>
      <w:r w:rsidR="003F316C">
        <w:t xml:space="preserve">cessen uppskattas till ca en månad vilket innebär att beslut om tilldelning </w:t>
      </w:r>
      <w:r w:rsidR="00AF58BE">
        <w:t>kan</w:t>
      </w:r>
      <w:r w:rsidR="003F316C">
        <w:t xml:space="preserve"> fattas i slutet av april.</w:t>
      </w:r>
    </w:p>
    <w:p w:rsidR="00B517BF" w:rsidRDefault="00B517BF" w:rsidP="00B517BF">
      <w:r>
        <w:t>- - - - -</w:t>
      </w:r>
    </w:p>
    <w:p w:rsidR="00B517BF" w:rsidRDefault="00B517BF" w:rsidP="00B517BF"/>
    <w:p w:rsidR="009C3AA0" w:rsidRDefault="009C3AA0" w:rsidP="00B517BF">
      <w:pPr>
        <w:pStyle w:val="Rubrik"/>
      </w:pPr>
      <w:r>
        <w:br w:type="page"/>
      </w:r>
    </w:p>
    <w:p w:rsidR="00632D41" w:rsidRDefault="009C3AA0" w:rsidP="006F7FD6">
      <w:pPr>
        <w:pStyle w:val="Rubrik"/>
      </w:pPr>
      <w:bookmarkStart w:id="20" w:name="_Toc319668489"/>
      <w:r>
        <w:lastRenderedPageBreak/>
        <w:t>1</w:t>
      </w:r>
      <w:r w:rsidR="000027E2">
        <w:t>1</w:t>
      </w:r>
      <w:r w:rsidR="006F7FD6">
        <w:tab/>
        <w:t xml:space="preserve">Dnr </w:t>
      </w:r>
      <w:r w:rsidR="00952B1B" w:rsidRPr="00952B1B">
        <w:t>KUN 2011/48</w:t>
      </w:r>
      <w:bookmarkEnd w:id="20"/>
    </w:p>
    <w:p w:rsidR="009C3AA0" w:rsidRDefault="009C3AA0" w:rsidP="006F7FD6">
      <w:pPr>
        <w:pStyle w:val="Rubrik1"/>
      </w:pPr>
      <w:bookmarkStart w:id="21" w:name="_Toc319668490"/>
      <w:r>
        <w:t>Ekonomisk lägesrapport</w:t>
      </w:r>
      <w:bookmarkEnd w:id="21"/>
    </w:p>
    <w:p w:rsidR="009C3AA0" w:rsidRPr="002D289D" w:rsidRDefault="009C3AA0" w:rsidP="009C3AA0"/>
    <w:p w:rsidR="009C3AA0" w:rsidRDefault="009C3AA0" w:rsidP="009C3AA0">
      <w:pPr>
        <w:pStyle w:val="Rubrik2"/>
      </w:pPr>
      <w:r>
        <w:t>Beslut</w:t>
      </w:r>
    </w:p>
    <w:p w:rsidR="009C3AA0" w:rsidRDefault="009C3AA0" w:rsidP="009C3AA0">
      <w:pPr>
        <w:spacing w:after="120"/>
      </w:pPr>
      <w:r>
        <w:t>Kulturnämnden noterar informationen till protokollet.</w:t>
      </w:r>
    </w:p>
    <w:p w:rsidR="009C3AA0" w:rsidRPr="001742C3" w:rsidRDefault="009C3AA0" w:rsidP="009C3AA0"/>
    <w:p w:rsidR="009C3AA0" w:rsidRDefault="009C3AA0" w:rsidP="009C3AA0">
      <w:pPr>
        <w:pStyle w:val="Rubrik2"/>
      </w:pPr>
      <w:r>
        <w:t>Ärendet</w:t>
      </w:r>
    </w:p>
    <w:p w:rsidR="00043370" w:rsidRPr="00322D98" w:rsidRDefault="00E30270" w:rsidP="00043370">
      <w:pPr>
        <w:rPr>
          <w:strike/>
        </w:rPr>
      </w:pPr>
      <w:r>
        <w:t>C</w:t>
      </w:r>
      <w:r w:rsidR="00043370">
        <w:t xml:space="preserve">ontroller Kristina Heuman lämnar en ekonomisk lägesrapport. </w:t>
      </w:r>
      <w:r w:rsidR="003805E7">
        <w:t>Inga oförut</w:t>
      </w:r>
      <w:r w:rsidR="003805E7">
        <w:softHyphen/>
        <w:t>sedda kost</w:t>
      </w:r>
      <w:r>
        <w:softHyphen/>
      </w:r>
      <w:r w:rsidR="003805E7">
        <w:t>na</w:t>
      </w:r>
      <w:r>
        <w:softHyphen/>
      </w:r>
      <w:r w:rsidR="003805E7">
        <w:t>der har uppkommit hittills under året. Allt tyder på att nämnden</w:t>
      </w:r>
      <w:r>
        <w:t>s</w:t>
      </w:r>
      <w:r w:rsidR="003805E7">
        <w:t xml:space="preserve"> kostnader kommer att hålla sig inom beslutad budget. Uppförandet av musikpaviljong i </w:t>
      </w:r>
      <w:proofErr w:type="spellStart"/>
      <w:r w:rsidR="003805E7">
        <w:t>Saltsjö-Boo</w:t>
      </w:r>
      <w:proofErr w:type="spellEnd"/>
      <w:r w:rsidR="003805E7">
        <w:t xml:space="preserve"> följer inte tid</w:t>
      </w:r>
      <w:r>
        <w:softHyphen/>
      </w:r>
      <w:r w:rsidR="003805E7">
        <w:t xml:space="preserve">planen vilket medför att </w:t>
      </w:r>
      <w:r w:rsidR="00322D98">
        <w:t xml:space="preserve">det </w:t>
      </w:r>
      <w:r w:rsidR="0083013E">
        <w:t xml:space="preserve">kan bli </w:t>
      </w:r>
      <w:r w:rsidR="003805E7">
        <w:t xml:space="preserve">ett överskott i nämndens budget. </w:t>
      </w:r>
    </w:p>
    <w:p w:rsidR="006F7FD6" w:rsidRDefault="006F7FD6" w:rsidP="008023B0">
      <w:pPr>
        <w:spacing w:line="240" w:lineRule="auto"/>
      </w:pPr>
      <w:r>
        <w:t>- - - - -</w:t>
      </w:r>
    </w:p>
    <w:p w:rsidR="006F7FD6" w:rsidRDefault="006F7FD6" w:rsidP="008023B0">
      <w:pPr>
        <w:spacing w:line="240" w:lineRule="auto"/>
      </w:pPr>
    </w:p>
    <w:p w:rsidR="006F7FD6" w:rsidRDefault="006F7FD6">
      <w:pPr>
        <w:spacing w:line="240" w:lineRule="auto"/>
      </w:pPr>
      <w:r>
        <w:br w:type="page"/>
      </w:r>
    </w:p>
    <w:p w:rsidR="006F7FD6" w:rsidRDefault="009C3AA0" w:rsidP="006F7FD6">
      <w:pPr>
        <w:pStyle w:val="Rubrik"/>
      </w:pPr>
      <w:bookmarkStart w:id="22" w:name="_Toc319668491"/>
      <w:r>
        <w:lastRenderedPageBreak/>
        <w:t>1</w:t>
      </w:r>
      <w:r w:rsidR="000027E2">
        <w:t>2</w:t>
      </w:r>
      <w:r w:rsidR="006F7FD6">
        <w:tab/>
      </w:r>
      <w:r w:rsidRPr="00043370">
        <w:rPr>
          <w:szCs w:val="24"/>
        </w:rPr>
        <w:t>KUN 2011/43</w:t>
      </w:r>
      <w:bookmarkEnd w:id="22"/>
    </w:p>
    <w:p w:rsidR="009C3AA0" w:rsidRDefault="009C3AA0" w:rsidP="009C3AA0">
      <w:pPr>
        <w:pStyle w:val="Default"/>
        <w:rPr>
          <w:b/>
          <w:bCs/>
          <w:sz w:val="32"/>
          <w:szCs w:val="32"/>
        </w:rPr>
      </w:pPr>
      <w:r>
        <w:rPr>
          <w:b/>
          <w:bCs/>
          <w:sz w:val="32"/>
          <w:szCs w:val="32"/>
        </w:rPr>
        <w:t xml:space="preserve">Resultatredovisning av kundundersökning inom bibliotek och kulturhus år 2011 </w:t>
      </w:r>
    </w:p>
    <w:p w:rsidR="009C3AA0" w:rsidRDefault="009C3AA0" w:rsidP="009C3AA0">
      <w:pPr>
        <w:pStyle w:val="Default"/>
        <w:rPr>
          <w:sz w:val="32"/>
          <w:szCs w:val="32"/>
        </w:rPr>
      </w:pPr>
    </w:p>
    <w:p w:rsidR="009C3AA0" w:rsidRDefault="009C3AA0" w:rsidP="009C3AA0">
      <w:pPr>
        <w:pStyle w:val="Default"/>
        <w:rPr>
          <w:sz w:val="28"/>
          <w:szCs w:val="28"/>
        </w:rPr>
      </w:pPr>
      <w:r>
        <w:rPr>
          <w:b/>
          <w:bCs/>
          <w:sz w:val="28"/>
          <w:szCs w:val="28"/>
        </w:rPr>
        <w:t xml:space="preserve">Beslut </w:t>
      </w:r>
    </w:p>
    <w:p w:rsidR="009C3AA0" w:rsidRDefault="009C3AA0" w:rsidP="009C3AA0">
      <w:pPr>
        <w:pStyle w:val="Default"/>
        <w:rPr>
          <w:rFonts w:ascii="Garamond" w:hAnsi="Garamond" w:cs="Garamond"/>
          <w:sz w:val="23"/>
          <w:szCs w:val="23"/>
        </w:rPr>
      </w:pPr>
      <w:r>
        <w:rPr>
          <w:rFonts w:ascii="Garamond" w:hAnsi="Garamond" w:cs="Garamond"/>
          <w:sz w:val="23"/>
          <w:szCs w:val="23"/>
        </w:rPr>
        <w:t xml:space="preserve">Kulturnämnden noterar redovisningen till protokollet. </w:t>
      </w:r>
    </w:p>
    <w:p w:rsidR="009C3AA0" w:rsidRDefault="009C3AA0" w:rsidP="009C3AA0">
      <w:pPr>
        <w:pStyle w:val="Default"/>
        <w:rPr>
          <w:rFonts w:ascii="Garamond" w:hAnsi="Garamond" w:cs="Garamond"/>
          <w:sz w:val="23"/>
          <w:szCs w:val="23"/>
        </w:rPr>
      </w:pPr>
    </w:p>
    <w:p w:rsidR="009C3AA0" w:rsidRDefault="009C3AA0" w:rsidP="009C3AA0">
      <w:pPr>
        <w:pStyle w:val="Default"/>
        <w:rPr>
          <w:sz w:val="28"/>
          <w:szCs w:val="28"/>
        </w:rPr>
      </w:pPr>
      <w:r>
        <w:rPr>
          <w:b/>
          <w:bCs/>
          <w:sz w:val="28"/>
          <w:szCs w:val="28"/>
        </w:rPr>
        <w:t xml:space="preserve">Ärendet </w:t>
      </w:r>
    </w:p>
    <w:p w:rsidR="009C3AA0" w:rsidRPr="00043370" w:rsidRDefault="009C3AA0" w:rsidP="009C3AA0">
      <w:pPr>
        <w:pStyle w:val="Default"/>
        <w:rPr>
          <w:rFonts w:ascii="Garamond" w:hAnsi="Garamond" w:cs="Garamond"/>
        </w:rPr>
      </w:pPr>
      <w:r w:rsidRPr="00043370">
        <w:rPr>
          <w:rFonts w:ascii="Garamond" w:hAnsi="Garamond" w:cs="Garamond"/>
        </w:rPr>
        <w:t>Under hösten 2011 genomförd</w:t>
      </w:r>
      <w:r w:rsidR="00B75732">
        <w:rPr>
          <w:rFonts w:ascii="Garamond" w:hAnsi="Garamond" w:cs="Garamond"/>
        </w:rPr>
        <w:t>es</w:t>
      </w:r>
      <w:r w:rsidRPr="00043370">
        <w:rPr>
          <w:rFonts w:ascii="Garamond" w:hAnsi="Garamond" w:cs="Garamond"/>
        </w:rPr>
        <w:t xml:space="preserve"> en kundundersökning på samtliga bibliotek och i kultur</w:t>
      </w:r>
      <w:r w:rsidR="00B75732">
        <w:rPr>
          <w:rFonts w:ascii="Garamond" w:hAnsi="Garamond" w:cs="Garamond"/>
        </w:rPr>
        <w:softHyphen/>
      </w:r>
      <w:r w:rsidRPr="00043370">
        <w:rPr>
          <w:rFonts w:ascii="Garamond" w:hAnsi="Garamond" w:cs="Garamond"/>
        </w:rPr>
        <w:t>huset Dieselverkstaden. Undersökningen genomfördes av fö</w:t>
      </w:r>
      <w:r w:rsidR="00256ED8">
        <w:rPr>
          <w:rFonts w:ascii="Garamond" w:hAnsi="Garamond" w:cs="Garamond"/>
        </w:rPr>
        <w:softHyphen/>
      </w:r>
      <w:r w:rsidRPr="00043370">
        <w:rPr>
          <w:rFonts w:ascii="Garamond" w:hAnsi="Garamond" w:cs="Garamond"/>
        </w:rPr>
        <w:t>re</w:t>
      </w:r>
      <w:r w:rsidR="00256ED8">
        <w:rPr>
          <w:rFonts w:ascii="Garamond" w:hAnsi="Garamond" w:cs="Garamond"/>
        </w:rPr>
        <w:softHyphen/>
      </w:r>
      <w:r w:rsidRPr="00043370">
        <w:rPr>
          <w:rFonts w:ascii="Garamond" w:hAnsi="Garamond" w:cs="Garamond"/>
        </w:rPr>
        <w:t xml:space="preserve">taget </w:t>
      </w:r>
      <w:proofErr w:type="spellStart"/>
      <w:r w:rsidRPr="00043370">
        <w:rPr>
          <w:rFonts w:ascii="Garamond" w:hAnsi="Garamond" w:cs="Garamond"/>
        </w:rPr>
        <w:t>Sweco</w:t>
      </w:r>
      <w:proofErr w:type="spellEnd"/>
      <w:r w:rsidRPr="00043370">
        <w:rPr>
          <w:rFonts w:ascii="Garamond" w:hAnsi="Garamond" w:cs="Garamond"/>
        </w:rPr>
        <w:t xml:space="preserve"> </w:t>
      </w:r>
      <w:proofErr w:type="spellStart"/>
      <w:r w:rsidRPr="00043370">
        <w:rPr>
          <w:rFonts w:ascii="Garamond" w:hAnsi="Garamond" w:cs="Garamond"/>
        </w:rPr>
        <w:t>Futures</w:t>
      </w:r>
      <w:proofErr w:type="spellEnd"/>
      <w:r w:rsidRPr="00043370">
        <w:rPr>
          <w:rFonts w:ascii="Garamond" w:hAnsi="Garamond" w:cs="Garamond"/>
        </w:rPr>
        <w:t xml:space="preserve"> AB. Vid de sex biblioteken och kulturhuset Dieselverkstaden sam</w:t>
      </w:r>
      <w:r w:rsidR="00256ED8">
        <w:rPr>
          <w:rFonts w:ascii="Garamond" w:hAnsi="Garamond" w:cs="Garamond"/>
        </w:rPr>
        <w:softHyphen/>
      </w:r>
      <w:r w:rsidRPr="00043370">
        <w:rPr>
          <w:rFonts w:ascii="Garamond" w:hAnsi="Garamond" w:cs="Garamond"/>
        </w:rPr>
        <w:t>la</w:t>
      </w:r>
      <w:r w:rsidR="00256ED8">
        <w:rPr>
          <w:rFonts w:ascii="Garamond" w:hAnsi="Garamond" w:cs="Garamond"/>
        </w:rPr>
        <w:softHyphen/>
      </w:r>
      <w:r w:rsidRPr="00043370">
        <w:rPr>
          <w:rFonts w:ascii="Garamond" w:hAnsi="Garamond" w:cs="Garamond"/>
        </w:rPr>
        <w:t>des enkäter in under perioden 14/11-29/11. I enkäterna har kunderna bedömt verk</w:t>
      </w:r>
      <w:r w:rsidR="00256ED8">
        <w:rPr>
          <w:rFonts w:ascii="Garamond" w:hAnsi="Garamond" w:cs="Garamond"/>
        </w:rPr>
        <w:softHyphen/>
      </w:r>
      <w:r w:rsidRPr="00043370">
        <w:rPr>
          <w:rFonts w:ascii="Garamond" w:hAnsi="Garamond" w:cs="Garamond"/>
        </w:rPr>
        <w:t>sam</w:t>
      </w:r>
      <w:r w:rsidR="00256ED8">
        <w:rPr>
          <w:rFonts w:ascii="Garamond" w:hAnsi="Garamond" w:cs="Garamond"/>
        </w:rPr>
        <w:softHyphen/>
      </w:r>
      <w:r w:rsidRPr="00043370">
        <w:rPr>
          <w:rFonts w:ascii="Garamond" w:hAnsi="Garamond" w:cs="Garamond"/>
        </w:rPr>
        <w:t>he</w:t>
      </w:r>
      <w:r w:rsidR="00632D41">
        <w:rPr>
          <w:rFonts w:ascii="Garamond" w:hAnsi="Garamond" w:cs="Garamond"/>
        </w:rPr>
        <w:softHyphen/>
      </w:r>
      <w:r w:rsidRPr="00043370">
        <w:rPr>
          <w:rFonts w:ascii="Garamond" w:hAnsi="Garamond" w:cs="Garamond"/>
        </w:rPr>
        <w:t>ten vid den besökta enheten. Arbetet pågick tills minst 200 enkäter samlats in per bib</w:t>
      </w:r>
      <w:r w:rsidR="00256ED8">
        <w:rPr>
          <w:rFonts w:ascii="Garamond" w:hAnsi="Garamond" w:cs="Garamond"/>
        </w:rPr>
        <w:softHyphen/>
      </w:r>
      <w:r w:rsidRPr="00043370">
        <w:rPr>
          <w:rFonts w:ascii="Garamond" w:hAnsi="Garamond" w:cs="Garamond"/>
        </w:rPr>
        <w:t>lio</w:t>
      </w:r>
      <w:r w:rsidR="00256ED8">
        <w:rPr>
          <w:rFonts w:ascii="Garamond" w:hAnsi="Garamond" w:cs="Garamond"/>
        </w:rPr>
        <w:softHyphen/>
      </w:r>
      <w:r w:rsidRPr="00043370">
        <w:rPr>
          <w:rFonts w:ascii="Garamond" w:hAnsi="Garamond" w:cs="Garamond"/>
        </w:rPr>
        <w:t xml:space="preserve">tek/kulturhus, totalt över 1400 enkäter. </w:t>
      </w:r>
    </w:p>
    <w:p w:rsidR="009C3AA0" w:rsidRPr="00043370" w:rsidRDefault="009C3AA0" w:rsidP="009C3AA0">
      <w:pPr>
        <w:pStyle w:val="Default"/>
        <w:rPr>
          <w:rFonts w:ascii="Garamond" w:hAnsi="Garamond" w:cs="Garamond"/>
        </w:rPr>
      </w:pPr>
      <w:r w:rsidRPr="00043370">
        <w:rPr>
          <w:rFonts w:ascii="Garamond" w:hAnsi="Garamond" w:cs="Garamond"/>
        </w:rPr>
        <w:t>Svarsfrekvensen blev över 80 procent och undersökningen visar att kunderna generellt sett är mycket nöjda med biblioteksverksamheten. Jämfört med föregående år ligger andelen po</w:t>
      </w:r>
      <w:r w:rsidR="00256ED8">
        <w:rPr>
          <w:rFonts w:ascii="Garamond" w:hAnsi="Garamond" w:cs="Garamond"/>
        </w:rPr>
        <w:softHyphen/>
      </w:r>
      <w:r w:rsidRPr="00043370">
        <w:rPr>
          <w:rFonts w:ascii="Garamond" w:hAnsi="Garamond" w:cs="Garamond"/>
        </w:rPr>
        <w:t xml:space="preserve">sitiva på samma höga nivå. Resultaten för kunnig och hjälpsam personal har dessutom ökat något. Resultaten för möjligheter att påverka inköp och verksamhet är fortsatt låga även om de ökat något. </w:t>
      </w:r>
    </w:p>
    <w:p w:rsidR="009C3AA0" w:rsidRPr="00043370" w:rsidRDefault="009C3AA0" w:rsidP="009C3AA0">
      <w:pPr>
        <w:pStyle w:val="Default"/>
        <w:rPr>
          <w:rFonts w:ascii="Garamond" w:hAnsi="Garamond" w:cs="Garamond"/>
        </w:rPr>
      </w:pPr>
      <w:r w:rsidRPr="00043370">
        <w:rPr>
          <w:rFonts w:ascii="Garamond" w:hAnsi="Garamond" w:cs="Garamond"/>
        </w:rPr>
        <w:t xml:space="preserve">Undersökningen riktades även till besökare på kulturhuset Dieselverkstaden och även här visar undersökningen en hög svarsfrekvens och att kunderna generellt sett är mycket nöjda, även om det även här finns ett fortsatt behov av att informera kunderna om möjligheten till inflytande. </w:t>
      </w:r>
    </w:p>
    <w:p w:rsidR="009C3AA0" w:rsidRPr="00043370" w:rsidRDefault="009C3AA0" w:rsidP="009C3AA0">
      <w:pPr>
        <w:pStyle w:val="Default"/>
        <w:rPr>
          <w:rFonts w:ascii="Garamond" w:hAnsi="Garamond" w:cs="Garamond"/>
        </w:rPr>
      </w:pPr>
      <w:r w:rsidRPr="00043370">
        <w:rPr>
          <w:rFonts w:ascii="Garamond" w:hAnsi="Garamond" w:cs="Garamond"/>
        </w:rPr>
        <w:t>Det finns även ett stort behov av att förstärka informationsinsatserna i alla berörda verk</w:t>
      </w:r>
      <w:r w:rsidR="00256ED8">
        <w:rPr>
          <w:rFonts w:ascii="Garamond" w:hAnsi="Garamond" w:cs="Garamond"/>
        </w:rPr>
        <w:softHyphen/>
      </w:r>
      <w:r w:rsidRPr="00043370">
        <w:rPr>
          <w:rFonts w:ascii="Garamond" w:hAnsi="Garamond" w:cs="Garamond"/>
        </w:rPr>
        <w:t>sam</w:t>
      </w:r>
      <w:r w:rsidR="00B75732">
        <w:rPr>
          <w:rFonts w:ascii="Garamond" w:hAnsi="Garamond" w:cs="Garamond"/>
        </w:rPr>
        <w:softHyphen/>
      </w:r>
      <w:r w:rsidR="00256ED8">
        <w:rPr>
          <w:rFonts w:ascii="Garamond" w:hAnsi="Garamond" w:cs="Garamond"/>
        </w:rPr>
        <w:softHyphen/>
      </w:r>
      <w:r w:rsidRPr="00043370">
        <w:rPr>
          <w:rFonts w:ascii="Garamond" w:hAnsi="Garamond" w:cs="Garamond"/>
        </w:rPr>
        <w:t xml:space="preserve">heter, eftersom det i materialet finns en hög andel ”vet ej”-svar gällande utbudet. </w:t>
      </w:r>
    </w:p>
    <w:p w:rsidR="009C3AA0" w:rsidRDefault="009C3AA0" w:rsidP="00897DD9"/>
    <w:p w:rsidR="006F7FD6" w:rsidRDefault="006F7FD6" w:rsidP="003622F2">
      <w:pPr>
        <w:pStyle w:val="Rubrik2"/>
      </w:pPr>
      <w:r>
        <w:t>Handlingar i ärendet</w:t>
      </w:r>
    </w:p>
    <w:p w:rsidR="006F7FD6" w:rsidRDefault="006F7FD6" w:rsidP="006F7FD6">
      <w:r>
        <w:t>K</w:t>
      </w:r>
      <w:r w:rsidR="00043370">
        <w:t xml:space="preserve">ultur- och utbildningsenhetens </w:t>
      </w:r>
      <w:r>
        <w:t>tjänsteskrivelse 201</w:t>
      </w:r>
      <w:r w:rsidR="009C3AA0">
        <w:t>2</w:t>
      </w:r>
      <w:r>
        <w:t>-</w:t>
      </w:r>
      <w:r w:rsidR="009C3AA0">
        <w:t>03-06</w:t>
      </w:r>
    </w:p>
    <w:p w:rsidR="009C3AA0" w:rsidRDefault="009C3AA0" w:rsidP="006F7FD6"/>
    <w:p w:rsidR="006F7FD6" w:rsidRDefault="006F7FD6" w:rsidP="003622F2">
      <w:pPr>
        <w:pStyle w:val="Rubrik2"/>
      </w:pPr>
      <w:r>
        <w:t>Yrkanden</w:t>
      </w:r>
    </w:p>
    <w:p w:rsidR="006F7FD6" w:rsidRDefault="003805E7" w:rsidP="006F7FD6">
      <w:r>
        <w:t xml:space="preserve">Ordförande </w:t>
      </w:r>
      <w:r w:rsidR="006F7FD6">
        <w:t>H</w:t>
      </w:r>
      <w:r>
        <w:t xml:space="preserve">ans </w:t>
      </w:r>
      <w:r w:rsidR="006F7FD6">
        <w:t>P</w:t>
      </w:r>
      <w:r>
        <w:t>eters (C) yrkar bifall till förslaget att notera informationen.</w:t>
      </w:r>
    </w:p>
    <w:p w:rsidR="00DF4882" w:rsidRDefault="00DF4882" w:rsidP="006F7FD6"/>
    <w:p w:rsidR="006F7FD6" w:rsidRDefault="006F7FD6" w:rsidP="003622F2">
      <w:pPr>
        <w:pStyle w:val="Rubrik2"/>
      </w:pPr>
      <w:r>
        <w:t>Beslutsgång</w:t>
      </w:r>
    </w:p>
    <w:p w:rsidR="006F7FD6" w:rsidRDefault="003805E7" w:rsidP="006F7FD6">
      <w:r>
        <w:t>Nämnden beslutar i enlighet med Hans Peters förslag.</w:t>
      </w:r>
    </w:p>
    <w:p w:rsidR="006F7FD6" w:rsidRDefault="006F7FD6" w:rsidP="006F7FD6"/>
    <w:p w:rsidR="00D85C70" w:rsidRDefault="00D85C70" w:rsidP="006F7FD6"/>
    <w:p w:rsidR="006F7FD6" w:rsidRDefault="00DF4882" w:rsidP="00DF4882">
      <w:pPr>
        <w:pStyle w:val="Rubrik2"/>
      </w:pPr>
      <w:r>
        <w:t>Protokollsanteckning</w:t>
      </w:r>
    </w:p>
    <w:p w:rsidR="00E30270" w:rsidRDefault="00E30270" w:rsidP="00E30270">
      <w:r>
        <w:t xml:space="preserve">Åsa Marnell för </w:t>
      </w:r>
      <w:r w:rsidRPr="00E30270">
        <w:t>Miljöpartiet och</w:t>
      </w:r>
      <w:r>
        <w:t xml:space="preserve"> Lars Örback för </w:t>
      </w:r>
      <w:r w:rsidRPr="00E30270">
        <w:t>Vänsterpartiet</w:t>
      </w:r>
      <w:r w:rsidR="00D85C70">
        <w:t xml:space="preserve"> låter anteckna </w:t>
      </w:r>
      <w:r w:rsidRPr="00E30270">
        <w:t xml:space="preserve">följande </w:t>
      </w:r>
      <w:r w:rsidR="00D85C70" w:rsidRPr="00E30270">
        <w:t xml:space="preserve">till </w:t>
      </w:r>
      <w:r w:rsidRPr="00E30270">
        <w:t>protokoll</w:t>
      </w:r>
      <w:r w:rsidR="00D85C70">
        <w:t xml:space="preserve">et: </w:t>
      </w:r>
      <w:r w:rsidRPr="00E30270">
        <w:t xml:space="preserve"> </w:t>
      </w:r>
    </w:p>
    <w:p w:rsidR="00D85C70" w:rsidRDefault="00D85C70">
      <w:pPr>
        <w:spacing w:line="240" w:lineRule="auto"/>
      </w:pPr>
      <w:r>
        <w:br w:type="page"/>
      </w:r>
    </w:p>
    <w:p w:rsidR="00E30270" w:rsidRDefault="00D85C70" w:rsidP="00E30270">
      <w:r>
        <w:lastRenderedPageBreak/>
        <w:t>§ 12 forts</w:t>
      </w:r>
    </w:p>
    <w:p w:rsidR="00D85C70" w:rsidRDefault="00D85C70" w:rsidP="00E30270"/>
    <w:p w:rsidR="00E30270" w:rsidRDefault="00E30270" w:rsidP="00E30270">
      <w:r w:rsidRPr="00E30270">
        <w:t xml:space="preserve">Vi kan läsa i resultatredovisningen att bibliotekens besökare fortfarande tycker att de har en liten möjlighet att påverka inköp och verksamhet på biblioteken. Visst har procentsatsen ökat från 17 % 2010, som instämmer helt i påståendet att de kan påverka inköp, till 22 % 2011. </w:t>
      </w:r>
    </w:p>
    <w:p w:rsidR="00E30270" w:rsidRDefault="00E30270" w:rsidP="00E30270">
      <w:r w:rsidRPr="00E30270">
        <w:t> </w:t>
      </w:r>
    </w:p>
    <w:p w:rsidR="00E30270" w:rsidRDefault="00E30270" w:rsidP="00E30270">
      <w:r w:rsidRPr="00E30270">
        <w:t xml:space="preserve">När upphandlingen är klar för driften av våra folkbibliotek har vi en farhåga att inköpen till biblioteken kan komma att regleras av hur pass populär median är i </w:t>
      </w:r>
      <w:proofErr w:type="spellStart"/>
      <w:r w:rsidRPr="00E30270">
        <w:t>utlåneverksamheten</w:t>
      </w:r>
      <w:proofErr w:type="spellEnd"/>
      <w:r w:rsidRPr="00E30270">
        <w:t>. Det är kommunen som även fortsättningsvis ska äga den media som finns på biblioteken medan det är entreprenörerna som ska sköta inköpen. En av finansieringsparametrarna för biblioteken är just antal utlån. Vår farhåga är då att populära media som lånas ut ofta är de som köps in och att mindre efterfrågad media kommer att försvinna från biblioteken. Vi ser också risken att när varje bibliotek själv får bestämma över inköpsvolymen kan inköpen minska då detta är ett sätt att få mindre kostnader som istället genererar en högre vinst för entreprenörerna.</w:t>
      </w:r>
    </w:p>
    <w:p w:rsidR="00E30270" w:rsidRDefault="00E30270" w:rsidP="00E30270">
      <w:r w:rsidRPr="00E30270">
        <w:t> </w:t>
      </w:r>
    </w:p>
    <w:p w:rsidR="00E30270" w:rsidRDefault="00E30270" w:rsidP="00E30270">
      <w:r w:rsidRPr="00E30270">
        <w:t>På dagens möte hörde vi att biblioteken kommer att få i uppdrag att tillsammans ta fram en "</w:t>
      </w:r>
      <w:proofErr w:type="spellStart"/>
      <w:r w:rsidRPr="00E30270">
        <w:t>mediaplan</w:t>
      </w:r>
      <w:proofErr w:type="spellEnd"/>
      <w:r w:rsidRPr="00E30270">
        <w:t>" inom ett halvår från det att de nya anordnarna har tagit över driften av biblio</w:t>
      </w:r>
      <w:r w:rsidR="00D85C70">
        <w:softHyphen/>
      </w:r>
      <w:r w:rsidRPr="00E30270">
        <w:t>te</w:t>
      </w:r>
      <w:r w:rsidR="00D85C70">
        <w:softHyphen/>
      </w:r>
      <w:r w:rsidRPr="00E30270">
        <w:t>ken. Det känns bra att detta finns med, men om det inte fungerar så skulle vi vilja att kul</w:t>
      </w:r>
      <w:r w:rsidR="00D85C70">
        <w:softHyphen/>
      </w:r>
      <w:r w:rsidRPr="00E30270">
        <w:t xml:space="preserve">tur- och utbildningsdirektören får i uppdrag att ta fram en inköps- och gallringspolicy för folkbibliotekens media. Frågan kvarstår dock när utvärderar vi om </w:t>
      </w:r>
      <w:proofErr w:type="spellStart"/>
      <w:r w:rsidRPr="00E30270">
        <w:t>mediaplanen</w:t>
      </w:r>
      <w:proofErr w:type="spellEnd"/>
      <w:r w:rsidRPr="00E30270">
        <w:t xml:space="preserve"> är bra eller dålig? </w:t>
      </w:r>
    </w:p>
    <w:p w:rsidR="00E30270" w:rsidRDefault="00E30270" w:rsidP="00E30270">
      <w:r w:rsidRPr="00E30270">
        <w:t> </w:t>
      </w:r>
    </w:p>
    <w:p w:rsidR="00E30270" w:rsidRDefault="00E30270" w:rsidP="00E30270">
      <w:r w:rsidRPr="00E30270">
        <w:t xml:space="preserve">Det finns ytterligare en parameter i denna fråga och den berör alla de besökare som inte vill låna hem t ex böcker. Bibliotekets besökare kanske hellre vill sitta på själva biblioteket och studera/läsa/lyssna och känna inspiration av att vara i den här miljön. Det kan också finnas besökare som enbart läser tidningar och för all del tar en kopp kaffe! Kommer detta vägas in i den planerade </w:t>
      </w:r>
      <w:proofErr w:type="spellStart"/>
      <w:r w:rsidRPr="00E30270">
        <w:t>mediaplanen</w:t>
      </w:r>
      <w:proofErr w:type="spellEnd"/>
      <w:r w:rsidRPr="00E30270">
        <w:t>?</w:t>
      </w:r>
    </w:p>
    <w:p w:rsidR="00E30270" w:rsidRDefault="00E30270" w:rsidP="00E30270">
      <w:r w:rsidRPr="00E30270">
        <w:t> </w:t>
      </w:r>
    </w:p>
    <w:p w:rsidR="00E30270" w:rsidRDefault="00E30270" w:rsidP="00E30270">
      <w:r w:rsidRPr="00E30270">
        <w:t>Idag har vi på mötet hört att majoriteten tycker som vi att det är viktigt att vi har ett övergripande system för hur våra folkbibliotek ska räkna sina besökare. Vi ser fram emot att ta del av ett förslag på ett besöksräknarsystem. Om det inte är tänkt att läggas fram något förslag så har vi ett: </w:t>
      </w:r>
    </w:p>
    <w:p w:rsidR="00E30270" w:rsidRDefault="00E30270" w:rsidP="00E30270">
      <w:r w:rsidRPr="00E30270">
        <w:t>Att ge kultur- och utbildningsdirektören i uppdrag att ta fram ett system för hur folkbiblioteken ska räkna sina besökare via besöksräknare. Besöksräknarsystemet ska tas i bruk från det datum som avtalet börjar gälla med respektive anordnare för kommunens folkbibliotek.</w:t>
      </w:r>
    </w:p>
    <w:p w:rsidR="00E30270" w:rsidRDefault="00E30270" w:rsidP="00E30270">
      <w:r>
        <w:t> </w:t>
      </w:r>
    </w:p>
    <w:p w:rsidR="006F7FD6" w:rsidRDefault="00E30270" w:rsidP="00E30270">
      <w:r>
        <w:t xml:space="preserve"> </w:t>
      </w:r>
      <w:r w:rsidR="006F7FD6">
        <w:t>- - - - -</w:t>
      </w:r>
    </w:p>
    <w:p w:rsidR="006F7FD6" w:rsidRDefault="006F7FD6" w:rsidP="006F7FD6"/>
    <w:p w:rsidR="006F7FD6" w:rsidRDefault="006F7FD6">
      <w:pPr>
        <w:spacing w:line="240" w:lineRule="auto"/>
      </w:pPr>
      <w:r>
        <w:br w:type="page"/>
      </w:r>
    </w:p>
    <w:p w:rsidR="006F7FD6" w:rsidRDefault="00043370" w:rsidP="006F7FD6">
      <w:pPr>
        <w:pStyle w:val="Rubrik"/>
      </w:pPr>
      <w:bookmarkStart w:id="23" w:name="_Toc319668492"/>
      <w:r>
        <w:lastRenderedPageBreak/>
        <w:t>1</w:t>
      </w:r>
      <w:r w:rsidR="00632D41">
        <w:t>3</w:t>
      </w:r>
      <w:r w:rsidR="006F7FD6">
        <w:tab/>
        <w:t>KUN</w:t>
      </w:r>
      <w:r w:rsidR="007B796F">
        <w:t xml:space="preserve"> 2011/14</w:t>
      </w:r>
      <w:bookmarkEnd w:id="23"/>
    </w:p>
    <w:p w:rsidR="006F7FD6" w:rsidRDefault="007B796F" w:rsidP="006F7FD6">
      <w:pPr>
        <w:pStyle w:val="Rubrik1"/>
      </w:pPr>
      <w:bookmarkStart w:id="24" w:name="_Toc319668493"/>
      <w:r w:rsidRPr="007B796F">
        <w:rPr>
          <w:bCs/>
          <w:szCs w:val="32"/>
        </w:rPr>
        <w:t>Observation hösten 2011</w:t>
      </w:r>
      <w:bookmarkEnd w:id="24"/>
    </w:p>
    <w:p w:rsidR="006F7FD6" w:rsidRDefault="006F7FD6" w:rsidP="006F7FD6"/>
    <w:p w:rsidR="006F7FD6" w:rsidRDefault="00043370" w:rsidP="00043370">
      <w:pPr>
        <w:pStyle w:val="Rubrik2"/>
      </w:pPr>
      <w:r>
        <w:t>Beslut</w:t>
      </w:r>
    </w:p>
    <w:p w:rsidR="00043370" w:rsidRDefault="007B796F" w:rsidP="006F7FD6">
      <w:pPr>
        <w:rPr>
          <w:rFonts w:cs="Garamond"/>
          <w:sz w:val="23"/>
          <w:szCs w:val="23"/>
        </w:rPr>
      </w:pPr>
      <w:r>
        <w:rPr>
          <w:rFonts w:cs="Garamond"/>
          <w:sz w:val="23"/>
          <w:szCs w:val="23"/>
        </w:rPr>
        <w:t>Kulturnämnden noterar informationen till protokollet.</w:t>
      </w:r>
    </w:p>
    <w:p w:rsidR="007B796F" w:rsidRDefault="007B796F" w:rsidP="006F7FD6"/>
    <w:p w:rsidR="00043370" w:rsidRDefault="007B796F" w:rsidP="007B796F">
      <w:pPr>
        <w:pStyle w:val="Rubrik2"/>
      </w:pPr>
      <w:r>
        <w:t>Ärendet</w:t>
      </w:r>
    </w:p>
    <w:p w:rsidR="00043370" w:rsidRDefault="00043370" w:rsidP="00043370">
      <w:pPr>
        <w:pStyle w:val="Default"/>
        <w:rPr>
          <w:rFonts w:ascii="Garamond" w:hAnsi="Garamond" w:cs="Garamond"/>
          <w:sz w:val="23"/>
          <w:szCs w:val="23"/>
        </w:rPr>
      </w:pPr>
      <w:r>
        <w:rPr>
          <w:rFonts w:ascii="Garamond" w:hAnsi="Garamond" w:cs="Garamond"/>
          <w:sz w:val="23"/>
          <w:szCs w:val="23"/>
        </w:rPr>
        <w:t>I detta ärende redovisas resultatet från observationen vid Saltsjöbadens musikskola som ge</w:t>
      </w:r>
      <w:r w:rsidR="00256ED8">
        <w:rPr>
          <w:rFonts w:ascii="Garamond" w:hAnsi="Garamond" w:cs="Garamond"/>
          <w:sz w:val="23"/>
          <w:szCs w:val="23"/>
        </w:rPr>
        <w:softHyphen/>
      </w:r>
      <w:r>
        <w:rPr>
          <w:rFonts w:ascii="Garamond" w:hAnsi="Garamond" w:cs="Garamond"/>
          <w:sz w:val="23"/>
          <w:szCs w:val="23"/>
        </w:rPr>
        <w:t>nom</w:t>
      </w:r>
      <w:r w:rsidR="00256ED8">
        <w:rPr>
          <w:rFonts w:ascii="Garamond" w:hAnsi="Garamond" w:cs="Garamond"/>
          <w:sz w:val="23"/>
          <w:szCs w:val="23"/>
        </w:rPr>
        <w:softHyphen/>
      </w:r>
      <w:r>
        <w:rPr>
          <w:rFonts w:ascii="Garamond" w:hAnsi="Garamond" w:cs="Garamond"/>
          <w:sz w:val="23"/>
          <w:szCs w:val="23"/>
        </w:rPr>
        <w:t xml:space="preserve">fördes under hösten år 2011 inom kommunsamarbetet om utvärdering i VÅGA VISA. Följande målområden bedöms i observationen; </w:t>
      </w:r>
    </w:p>
    <w:p w:rsidR="00043370" w:rsidRDefault="00043370" w:rsidP="00043370">
      <w:pPr>
        <w:pStyle w:val="Default"/>
        <w:spacing w:after="45"/>
        <w:rPr>
          <w:rFonts w:ascii="Garamond" w:hAnsi="Garamond" w:cs="Garamond"/>
          <w:sz w:val="23"/>
          <w:szCs w:val="23"/>
        </w:rPr>
      </w:pPr>
      <w:r>
        <w:rPr>
          <w:rFonts w:ascii="Garamond" w:hAnsi="Garamond" w:cs="Garamond"/>
          <w:sz w:val="23"/>
          <w:szCs w:val="23"/>
        </w:rPr>
        <w:t xml:space="preserve"> Normer och värden </w:t>
      </w:r>
    </w:p>
    <w:p w:rsidR="00043370" w:rsidRDefault="00043370" w:rsidP="00043370">
      <w:pPr>
        <w:pStyle w:val="Default"/>
        <w:spacing w:after="45"/>
        <w:rPr>
          <w:rFonts w:ascii="Garamond" w:hAnsi="Garamond" w:cs="Garamond"/>
          <w:sz w:val="23"/>
          <w:szCs w:val="23"/>
        </w:rPr>
      </w:pPr>
      <w:r>
        <w:rPr>
          <w:rFonts w:ascii="Garamond" w:hAnsi="Garamond" w:cs="Garamond"/>
          <w:sz w:val="23"/>
          <w:szCs w:val="23"/>
        </w:rPr>
        <w:t xml:space="preserve"> Utveckling, lärande och konstnärligt skapande </w:t>
      </w:r>
    </w:p>
    <w:p w:rsidR="00043370" w:rsidRDefault="00043370" w:rsidP="00043370">
      <w:pPr>
        <w:pStyle w:val="Default"/>
        <w:spacing w:after="45"/>
        <w:rPr>
          <w:rFonts w:ascii="Garamond" w:hAnsi="Garamond" w:cs="Garamond"/>
          <w:sz w:val="23"/>
          <w:szCs w:val="23"/>
        </w:rPr>
      </w:pPr>
      <w:r>
        <w:rPr>
          <w:rFonts w:ascii="Garamond" w:hAnsi="Garamond" w:cs="Garamond"/>
          <w:sz w:val="23"/>
          <w:szCs w:val="23"/>
        </w:rPr>
        <w:t xml:space="preserve"> Elevernas inflytande och ansvar </w:t>
      </w:r>
    </w:p>
    <w:p w:rsidR="00043370" w:rsidRDefault="00043370" w:rsidP="00043370">
      <w:pPr>
        <w:pStyle w:val="Default"/>
        <w:rPr>
          <w:rFonts w:ascii="Garamond" w:hAnsi="Garamond" w:cs="Garamond"/>
          <w:sz w:val="23"/>
          <w:szCs w:val="23"/>
        </w:rPr>
      </w:pPr>
      <w:r>
        <w:rPr>
          <w:rFonts w:ascii="Garamond" w:hAnsi="Garamond" w:cs="Garamond"/>
          <w:sz w:val="23"/>
          <w:szCs w:val="23"/>
        </w:rPr>
        <w:t xml:space="preserve"> Styrning och ledning </w:t>
      </w:r>
    </w:p>
    <w:p w:rsidR="00043370" w:rsidRDefault="00043370" w:rsidP="00043370">
      <w:pPr>
        <w:pStyle w:val="Default"/>
        <w:rPr>
          <w:rFonts w:ascii="Garamond" w:hAnsi="Garamond" w:cs="Garamond"/>
          <w:sz w:val="23"/>
          <w:szCs w:val="23"/>
        </w:rPr>
      </w:pPr>
    </w:p>
    <w:p w:rsidR="00043370" w:rsidRDefault="00043370" w:rsidP="00043370">
      <w:r>
        <w:rPr>
          <w:rFonts w:cs="Garamond"/>
          <w:sz w:val="23"/>
          <w:szCs w:val="23"/>
        </w:rPr>
        <w:t xml:space="preserve">I rapporten fick </w:t>
      </w:r>
      <w:r w:rsidR="007B796F">
        <w:rPr>
          <w:rFonts w:cs="Garamond"/>
          <w:sz w:val="23"/>
          <w:szCs w:val="23"/>
        </w:rPr>
        <w:t xml:space="preserve">Saltsjöbadens Musikskola </w:t>
      </w:r>
      <w:r>
        <w:rPr>
          <w:rFonts w:cs="Garamond"/>
          <w:sz w:val="23"/>
          <w:szCs w:val="23"/>
        </w:rPr>
        <w:t>bedömningen god kvalitet eller däröver inom samt</w:t>
      </w:r>
      <w:r w:rsidR="00256ED8">
        <w:rPr>
          <w:rFonts w:cs="Garamond"/>
          <w:sz w:val="23"/>
          <w:szCs w:val="23"/>
        </w:rPr>
        <w:softHyphen/>
      </w:r>
      <w:r>
        <w:rPr>
          <w:rFonts w:cs="Garamond"/>
          <w:sz w:val="23"/>
          <w:szCs w:val="23"/>
        </w:rPr>
        <w:t>liga målområden. Observatörerna menar att skolan har utmärkta lärare, bra ledning och god stämning.</w:t>
      </w:r>
    </w:p>
    <w:p w:rsidR="00043370" w:rsidRDefault="00043370" w:rsidP="006F7FD6"/>
    <w:p w:rsidR="00043370" w:rsidRDefault="00043370" w:rsidP="00043370">
      <w:pPr>
        <w:pStyle w:val="Rubrik2"/>
      </w:pPr>
      <w:r>
        <w:t>Handlingar i ärendet</w:t>
      </w:r>
    </w:p>
    <w:p w:rsidR="00043370" w:rsidRDefault="00043370" w:rsidP="006F7FD6">
      <w:r>
        <w:t>Kultur- och utbildningsenhetens tjänsteskrivelse 2012-03</w:t>
      </w:r>
      <w:r w:rsidR="007B796F">
        <w:t>-23</w:t>
      </w:r>
    </w:p>
    <w:p w:rsidR="00043370" w:rsidRDefault="007B796F" w:rsidP="006F7FD6">
      <w:r>
        <w:t xml:space="preserve">Observationsrapport från </w:t>
      </w:r>
      <w:r>
        <w:rPr>
          <w:rFonts w:cs="Garamond"/>
          <w:sz w:val="23"/>
          <w:szCs w:val="23"/>
        </w:rPr>
        <w:t>Saltsjöbadens Musikskola</w:t>
      </w:r>
    </w:p>
    <w:p w:rsidR="00043370" w:rsidRDefault="00043370" w:rsidP="006F7FD6"/>
    <w:p w:rsidR="003805E7" w:rsidRDefault="003805E7" w:rsidP="003805E7">
      <w:pPr>
        <w:pStyle w:val="Rubrik2"/>
      </w:pPr>
      <w:r>
        <w:t>Yrkanden</w:t>
      </w:r>
    </w:p>
    <w:p w:rsidR="003805E7" w:rsidRDefault="003805E7" w:rsidP="003805E7">
      <w:r>
        <w:t>Ordförande Hans Peters (C) yrkar bifall till förslaget att notera informationen.</w:t>
      </w:r>
    </w:p>
    <w:p w:rsidR="003805E7" w:rsidRDefault="003805E7" w:rsidP="003805E7"/>
    <w:p w:rsidR="003805E7" w:rsidRDefault="003805E7" w:rsidP="003805E7">
      <w:pPr>
        <w:pStyle w:val="Rubrik2"/>
      </w:pPr>
      <w:r>
        <w:t>Beslutsgång</w:t>
      </w:r>
    </w:p>
    <w:p w:rsidR="003805E7" w:rsidRDefault="003805E7" w:rsidP="003805E7">
      <w:r>
        <w:t>Nämnden beslutar i enlighet med Hans Peters förslag.</w:t>
      </w:r>
    </w:p>
    <w:p w:rsidR="00043370" w:rsidRDefault="00043370" w:rsidP="006F7FD6">
      <w:r>
        <w:t>- - - - -</w:t>
      </w:r>
    </w:p>
    <w:p w:rsidR="00043370" w:rsidRDefault="00043370">
      <w:pPr>
        <w:spacing w:line="240" w:lineRule="auto"/>
      </w:pPr>
      <w:r>
        <w:br w:type="page"/>
      </w:r>
    </w:p>
    <w:p w:rsidR="00043370" w:rsidRDefault="007B796F" w:rsidP="00043370">
      <w:pPr>
        <w:pStyle w:val="Rubrik"/>
      </w:pPr>
      <w:bookmarkStart w:id="25" w:name="_Toc319668494"/>
      <w:r>
        <w:lastRenderedPageBreak/>
        <w:t>1</w:t>
      </w:r>
      <w:r w:rsidR="00632D41">
        <w:t>4</w:t>
      </w:r>
      <w:r>
        <w:tab/>
        <w:t>KUN 2012/20</w:t>
      </w:r>
      <w:bookmarkEnd w:id="25"/>
    </w:p>
    <w:p w:rsidR="00043370" w:rsidRDefault="007B796F" w:rsidP="007B796F">
      <w:pPr>
        <w:pStyle w:val="Rubrik1"/>
      </w:pPr>
      <w:bookmarkStart w:id="26" w:name="_Toc319668495"/>
      <w:r>
        <w:t>Uppföljning av den kulturpolitiska programförklaringen</w:t>
      </w:r>
      <w:bookmarkEnd w:id="26"/>
    </w:p>
    <w:p w:rsidR="007B796F" w:rsidRDefault="007B796F" w:rsidP="00043370"/>
    <w:p w:rsidR="00043370" w:rsidRDefault="00043370" w:rsidP="00043370">
      <w:pPr>
        <w:pStyle w:val="Rubrik2"/>
      </w:pPr>
      <w:r>
        <w:t>Beslut</w:t>
      </w:r>
    </w:p>
    <w:p w:rsidR="00256ED8" w:rsidRPr="00632D41" w:rsidRDefault="00632D41" w:rsidP="00632D41">
      <w:pPr>
        <w:pStyle w:val="Liststycke"/>
        <w:numPr>
          <w:ilvl w:val="0"/>
          <w:numId w:val="13"/>
        </w:numPr>
        <w:spacing w:after="120" w:line="240" w:lineRule="auto"/>
        <w:ind w:left="357" w:hanging="357"/>
        <w:rPr>
          <w:color w:val="000000"/>
          <w:szCs w:val="24"/>
        </w:rPr>
      </w:pPr>
      <w:r>
        <w:rPr>
          <w:color w:val="000000"/>
          <w:szCs w:val="24"/>
        </w:rPr>
        <w:t xml:space="preserve">Kulturnämnden beslutar </w:t>
      </w:r>
      <w:r w:rsidR="00256ED8" w:rsidRPr="00632D41">
        <w:rPr>
          <w:color w:val="000000"/>
          <w:szCs w:val="24"/>
        </w:rPr>
        <w:t>att</w:t>
      </w:r>
      <w:r>
        <w:rPr>
          <w:color w:val="000000"/>
          <w:szCs w:val="24"/>
        </w:rPr>
        <w:t xml:space="preserve"> </w:t>
      </w:r>
      <w:r w:rsidR="00256ED8" w:rsidRPr="00632D41">
        <w:rPr>
          <w:color w:val="000000"/>
          <w:szCs w:val="24"/>
        </w:rPr>
        <w:t>återremittera ärendet och ge kultur- och utbildnings</w:t>
      </w:r>
      <w:r>
        <w:rPr>
          <w:color w:val="000000"/>
          <w:szCs w:val="24"/>
        </w:rPr>
        <w:softHyphen/>
      </w:r>
      <w:r w:rsidR="00256ED8" w:rsidRPr="00632D41">
        <w:rPr>
          <w:color w:val="000000"/>
          <w:szCs w:val="24"/>
        </w:rPr>
        <w:t>di</w:t>
      </w:r>
      <w:r>
        <w:rPr>
          <w:color w:val="000000"/>
          <w:szCs w:val="24"/>
        </w:rPr>
        <w:softHyphen/>
      </w:r>
      <w:r w:rsidR="00256ED8" w:rsidRPr="00632D41">
        <w:rPr>
          <w:color w:val="000000"/>
          <w:szCs w:val="24"/>
        </w:rPr>
        <w:t>rektören i uppdrag att på</w:t>
      </w:r>
      <w:r w:rsidR="00256ED8" w:rsidRPr="00632D41">
        <w:rPr>
          <w:color w:val="000000"/>
          <w:szCs w:val="24"/>
        </w:rPr>
        <w:softHyphen/>
        <w:t>minna de nämnder som ej svara</w:t>
      </w:r>
      <w:r w:rsidR="00DF4882">
        <w:rPr>
          <w:color w:val="000000"/>
          <w:szCs w:val="24"/>
        </w:rPr>
        <w:t>t</w:t>
      </w:r>
      <w:r w:rsidR="00256ED8" w:rsidRPr="00632D41">
        <w:rPr>
          <w:color w:val="000000"/>
          <w:szCs w:val="24"/>
        </w:rPr>
        <w:t xml:space="preserve"> att så snart som möjligt in</w:t>
      </w:r>
      <w:r>
        <w:rPr>
          <w:color w:val="000000"/>
          <w:szCs w:val="24"/>
        </w:rPr>
        <w:softHyphen/>
      </w:r>
      <w:r w:rsidR="00256ED8" w:rsidRPr="00632D41">
        <w:rPr>
          <w:color w:val="000000"/>
          <w:szCs w:val="24"/>
        </w:rPr>
        <w:t>komma med redo</w:t>
      </w:r>
      <w:r w:rsidR="00256ED8" w:rsidRPr="00632D41">
        <w:rPr>
          <w:color w:val="000000"/>
          <w:szCs w:val="24"/>
        </w:rPr>
        <w:softHyphen/>
        <w:t>vis</w:t>
      </w:r>
      <w:r w:rsidR="00256ED8" w:rsidRPr="00632D41">
        <w:rPr>
          <w:color w:val="000000"/>
          <w:szCs w:val="24"/>
        </w:rPr>
        <w:softHyphen/>
        <w:t>ningar av hur den kulturpolitiska programförklaringens in</w:t>
      </w:r>
      <w:r>
        <w:rPr>
          <w:color w:val="000000"/>
          <w:szCs w:val="24"/>
        </w:rPr>
        <w:softHyphen/>
      </w:r>
      <w:r w:rsidR="00256ED8" w:rsidRPr="00632D41">
        <w:rPr>
          <w:color w:val="000000"/>
          <w:szCs w:val="24"/>
        </w:rPr>
        <w:t>ten</w:t>
      </w:r>
      <w:r>
        <w:rPr>
          <w:color w:val="000000"/>
          <w:szCs w:val="24"/>
        </w:rPr>
        <w:softHyphen/>
      </w:r>
      <w:r w:rsidR="00256ED8" w:rsidRPr="00632D41">
        <w:rPr>
          <w:color w:val="000000"/>
          <w:szCs w:val="24"/>
        </w:rPr>
        <w:t>tioner uppfylls inom respektive nämnds ansvarsområde, och att därefter återkomma till näm</w:t>
      </w:r>
      <w:r>
        <w:rPr>
          <w:color w:val="000000"/>
          <w:szCs w:val="24"/>
        </w:rPr>
        <w:softHyphen/>
      </w:r>
      <w:r w:rsidR="00256ED8" w:rsidRPr="00632D41">
        <w:rPr>
          <w:color w:val="000000"/>
          <w:szCs w:val="24"/>
        </w:rPr>
        <w:t>n</w:t>
      </w:r>
      <w:r>
        <w:rPr>
          <w:color w:val="000000"/>
          <w:szCs w:val="24"/>
        </w:rPr>
        <w:softHyphen/>
      </w:r>
      <w:r w:rsidR="00256ED8" w:rsidRPr="00632D41">
        <w:rPr>
          <w:color w:val="000000"/>
          <w:szCs w:val="24"/>
        </w:rPr>
        <w:t>den med dessa redovisningar, samt</w:t>
      </w:r>
      <w:r>
        <w:rPr>
          <w:color w:val="000000"/>
          <w:szCs w:val="24"/>
        </w:rPr>
        <w:t xml:space="preserve"> att</w:t>
      </w:r>
    </w:p>
    <w:p w:rsidR="00256ED8" w:rsidRPr="00632D41" w:rsidRDefault="00256ED8" w:rsidP="00632D41">
      <w:pPr>
        <w:pStyle w:val="Liststycke"/>
        <w:numPr>
          <w:ilvl w:val="0"/>
          <w:numId w:val="13"/>
        </w:numPr>
        <w:spacing w:after="120" w:line="240" w:lineRule="auto"/>
        <w:ind w:left="357" w:hanging="357"/>
        <w:rPr>
          <w:color w:val="000000"/>
          <w:szCs w:val="24"/>
        </w:rPr>
      </w:pPr>
      <w:r w:rsidRPr="00632D41">
        <w:rPr>
          <w:color w:val="000000"/>
          <w:szCs w:val="24"/>
        </w:rPr>
        <w:t>därutöver anföra att</w:t>
      </w:r>
      <w:r w:rsidR="00632D41" w:rsidRPr="00632D41">
        <w:rPr>
          <w:color w:val="000000"/>
          <w:szCs w:val="24"/>
        </w:rPr>
        <w:t xml:space="preserve"> </w:t>
      </w:r>
      <w:r w:rsidR="00632D41">
        <w:rPr>
          <w:color w:val="000000"/>
          <w:szCs w:val="24"/>
        </w:rPr>
        <w:t>pr</w:t>
      </w:r>
      <w:r w:rsidRPr="00632D41">
        <w:rPr>
          <w:color w:val="000000"/>
          <w:szCs w:val="24"/>
        </w:rPr>
        <w:t>ogrammet ska genomsyra arbetet i nämnderna och det är ange</w:t>
      </w:r>
      <w:r w:rsidR="00632D41">
        <w:rPr>
          <w:color w:val="000000"/>
          <w:szCs w:val="24"/>
        </w:rPr>
        <w:softHyphen/>
      </w:r>
      <w:r w:rsidRPr="00632D41">
        <w:rPr>
          <w:color w:val="000000"/>
          <w:szCs w:val="24"/>
        </w:rPr>
        <w:t>läget att alla nämnder deltar i arbetet och redovisar hur man följer programförklaringen.</w:t>
      </w:r>
    </w:p>
    <w:p w:rsidR="00043370" w:rsidRDefault="00043370" w:rsidP="00043370">
      <w:pPr>
        <w:pStyle w:val="Rubrik2"/>
      </w:pPr>
      <w:r>
        <w:t>Ärendet</w:t>
      </w:r>
    </w:p>
    <w:p w:rsidR="007B796F" w:rsidRPr="001742C3" w:rsidRDefault="007B796F" w:rsidP="007B796F">
      <w:r>
        <w:t xml:space="preserve">Kulturnämnden har ålagts ett särskilt ansvar för att följa upp den </w:t>
      </w:r>
      <w:r w:rsidRPr="00E520C2">
        <w:t xml:space="preserve">kulturpolitisk </w:t>
      </w:r>
      <w:r>
        <w:t>program</w:t>
      </w:r>
      <w:r>
        <w:softHyphen/>
        <w:t>förklaringen. Kultur- och utbildningsenheten har gjort en uppföljning av hur nämnderna hanterar pro</w:t>
      </w:r>
      <w:r>
        <w:softHyphen/>
        <w:t>gram</w:t>
      </w:r>
      <w:r>
        <w:softHyphen/>
        <w:t>förklaringen. Resultatet av uppföljningen blev att två nämnder har lämnat redovisningar för hur programförklaringens innehåll hanteras inom respektive nämnds verk</w:t>
      </w:r>
      <w:r>
        <w:softHyphen/>
      </w:r>
      <w:r w:rsidR="00256ED8">
        <w:softHyphen/>
      </w:r>
      <w:r>
        <w:t>samhet</w:t>
      </w:r>
      <w:r w:rsidR="00632D41">
        <w:t xml:space="preserve"> inom föreskriven tid</w:t>
      </w:r>
      <w:r>
        <w:t xml:space="preserve">. </w:t>
      </w:r>
    </w:p>
    <w:p w:rsidR="00043370" w:rsidRDefault="00043370" w:rsidP="00043370"/>
    <w:p w:rsidR="00043370" w:rsidRDefault="00043370" w:rsidP="00043370">
      <w:pPr>
        <w:pStyle w:val="Rubrik2"/>
      </w:pPr>
      <w:r>
        <w:t>Handlingar i ärendet</w:t>
      </w:r>
    </w:p>
    <w:p w:rsidR="00043370" w:rsidRDefault="00043370" w:rsidP="00043370">
      <w:r>
        <w:t>Kultur- och utbildningsenhetens tjänsteskrivelse 2012-03</w:t>
      </w:r>
      <w:r w:rsidR="007B796F">
        <w:t>-29</w:t>
      </w:r>
    </w:p>
    <w:p w:rsidR="007B796F" w:rsidRDefault="007B796F" w:rsidP="00043370">
      <w:pPr>
        <w:rPr>
          <w:rFonts w:cs="Calibri"/>
        </w:rPr>
      </w:pPr>
      <w:r>
        <w:t xml:space="preserve">Yttrande från </w:t>
      </w:r>
      <w:r>
        <w:rPr>
          <w:rFonts w:cs="Calibri"/>
        </w:rPr>
        <w:t xml:space="preserve">Miljö- och stadsbyggnadsnämnden </w:t>
      </w:r>
    </w:p>
    <w:p w:rsidR="00043370" w:rsidRDefault="007B796F" w:rsidP="00043370">
      <w:r>
        <w:t xml:space="preserve">Yttrande från </w:t>
      </w:r>
      <w:r>
        <w:rPr>
          <w:rFonts w:cs="Calibri"/>
        </w:rPr>
        <w:t>Utbildningsnämnden</w:t>
      </w:r>
    </w:p>
    <w:p w:rsidR="00043370" w:rsidRDefault="00043370" w:rsidP="00043370"/>
    <w:p w:rsidR="00043370" w:rsidRDefault="00043370" w:rsidP="00043370">
      <w:pPr>
        <w:pStyle w:val="Rubrik2"/>
      </w:pPr>
      <w:r>
        <w:t>Yrkanden</w:t>
      </w:r>
    </w:p>
    <w:p w:rsidR="00D107D7" w:rsidRDefault="00D107D7" w:rsidP="00D107D7">
      <w:pPr>
        <w:spacing w:after="120"/>
        <w:rPr>
          <w:color w:val="000000"/>
          <w:sz w:val="22"/>
          <w:szCs w:val="22"/>
        </w:rPr>
      </w:pPr>
      <w:r>
        <w:t>Hans Peters yrkar för Centerpartiet med instämmande av Tobias Nässén för Moderaterna</w:t>
      </w:r>
      <w:r w:rsidR="00632D41">
        <w:t>, Birgitta Husén för</w:t>
      </w:r>
      <w:r>
        <w:t xml:space="preserve"> </w:t>
      </w:r>
      <w:r w:rsidR="00632D41">
        <w:t>Kristdemokraterna</w:t>
      </w:r>
      <w:r w:rsidR="00504FF7">
        <w:t>,</w:t>
      </w:r>
      <w:r>
        <w:t xml:space="preserve"> Gertrud Lindgren för Folkpartiet</w:t>
      </w:r>
      <w:r w:rsidR="00DF4882">
        <w:t>, Anders Selin för Socialdemokraterna</w:t>
      </w:r>
      <w:r>
        <w:t xml:space="preserve"> </w:t>
      </w:r>
      <w:r w:rsidR="00DF4882">
        <w:t xml:space="preserve">och </w:t>
      </w:r>
      <w:r w:rsidR="00504FF7">
        <w:t xml:space="preserve">Åsa Marnell för Miljöpartiet </w:t>
      </w:r>
      <w:r>
        <w:t>att Kultur</w:t>
      </w:r>
      <w:r>
        <w:softHyphen/>
        <w:t>nämnden ska besluta</w:t>
      </w:r>
    </w:p>
    <w:p w:rsidR="007B796F" w:rsidRPr="00D107D7" w:rsidRDefault="007B796F" w:rsidP="00D107D7">
      <w:pPr>
        <w:spacing w:after="120" w:line="240" w:lineRule="auto"/>
        <w:ind w:left="680" w:hanging="680"/>
        <w:rPr>
          <w:color w:val="000000"/>
          <w:szCs w:val="24"/>
        </w:rPr>
      </w:pPr>
      <w:r w:rsidRPr="00D107D7">
        <w:rPr>
          <w:color w:val="000000"/>
          <w:szCs w:val="24"/>
        </w:rPr>
        <w:t>att</w:t>
      </w:r>
      <w:r w:rsidR="00D107D7">
        <w:rPr>
          <w:color w:val="000000"/>
          <w:szCs w:val="24"/>
        </w:rPr>
        <w:tab/>
      </w:r>
      <w:r w:rsidRPr="00D107D7">
        <w:rPr>
          <w:color w:val="000000"/>
          <w:szCs w:val="24"/>
        </w:rPr>
        <w:t>återremittera ärendet och ge kultur- och utbildningsdirektören i uppdrag att på</w:t>
      </w:r>
      <w:r w:rsidR="00D107D7">
        <w:rPr>
          <w:color w:val="000000"/>
          <w:szCs w:val="24"/>
        </w:rPr>
        <w:softHyphen/>
      </w:r>
      <w:r w:rsidRPr="00D107D7">
        <w:rPr>
          <w:color w:val="000000"/>
          <w:szCs w:val="24"/>
        </w:rPr>
        <w:t>minna de nämnder som ej svarar att så snart som möjligt inkomma med redo</w:t>
      </w:r>
      <w:r w:rsidR="00D107D7">
        <w:rPr>
          <w:color w:val="000000"/>
          <w:szCs w:val="24"/>
        </w:rPr>
        <w:softHyphen/>
      </w:r>
      <w:r w:rsidRPr="00D107D7">
        <w:rPr>
          <w:color w:val="000000"/>
          <w:szCs w:val="24"/>
        </w:rPr>
        <w:t>vis</w:t>
      </w:r>
      <w:r w:rsidR="00632D41">
        <w:rPr>
          <w:color w:val="000000"/>
          <w:szCs w:val="24"/>
        </w:rPr>
        <w:softHyphen/>
      </w:r>
      <w:r w:rsidRPr="00D107D7">
        <w:rPr>
          <w:color w:val="000000"/>
          <w:szCs w:val="24"/>
        </w:rPr>
        <w:t>ningar av hur den kulturpolitiska programförklaringens intentioner uppfylls inom respektive nämnds ansvarsområde, och att därefter återkomma till nämnden med dessa redovisningar, samt</w:t>
      </w:r>
    </w:p>
    <w:p w:rsidR="007B796F" w:rsidRPr="00D107D7" w:rsidRDefault="007B796F" w:rsidP="00256ED8">
      <w:pPr>
        <w:spacing w:after="120" w:line="240" w:lineRule="auto"/>
        <w:ind w:left="680" w:hanging="680"/>
        <w:rPr>
          <w:color w:val="000000"/>
          <w:szCs w:val="24"/>
        </w:rPr>
      </w:pPr>
      <w:r w:rsidRPr="00D107D7">
        <w:rPr>
          <w:color w:val="000000"/>
          <w:szCs w:val="24"/>
        </w:rPr>
        <w:t>att</w:t>
      </w:r>
      <w:r w:rsidR="00D107D7">
        <w:rPr>
          <w:color w:val="000000"/>
          <w:szCs w:val="24"/>
        </w:rPr>
        <w:tab/>
      </w:r>
      <w:r w:rsidRPr="00D107D7">
        <w:rPr>
          <w:color w:val="000000"/>
          <w:szCs w:val="24"/>
        </w:rPr>
        <w:t>därutöver anföra</w:t>
      </w:r>
      <w:r w:rsidR="00D107D7">
        <w:rPr>
          <w:color w:val="000000"/>
          <w:szCs w:val="24"/>
        </w:rPr>
        <w:t xml:space="preserve"> att</w:t>
      </w:r>
    </w:p>
    <w:p w:rsidR="007B796F" w:rsidRPr="00D107D7" w:rsidRDefault="00256ED8" w:rsidP="00256ED8">
      <w:pPr>
        <w:spacing w:line="240" w:lineRule="auto"/>
        <w:ind w:left="680" w:hanging="680"/>
        <w:rPr>
          <w:color w:val="000000"/>
          <w:szCs w:val="24"/>
        </w:rPr>
      </w:pPr>
      <w:r>
        <w:rPr>
          <w:color w:val="000000"/>
          <w:szCs w:val="24"/>
        </w:rPr>
        <w:tab/>
      </w:r>
      <w:r w:rsidR="007B796F" w:rsidRPr="00D107D7">
        <w:rPr>
          <w:color w:val="000000"/>
          <w:szCs w:val="24"/>
        </w:rPr>
        <w:t>Programmet ska genomsyra arbetet i nämnderna och det är angeläget att alla nämnder deltar i arbetet och redovisar hur man följer programförklaringen.</w:t>
      </w:r>
    </w:p>
    <w:p w:rsidR="00043370" w:rsidRDefault="00043370" w:rsidP="00043370"/>
    <w:p w:rsidR="00043370" w:rsidRDefault="00043370" w:rsidP="00043370">
      <w:pPr>
        <w:pStyle w:val="Rubrik2"/>
      </w:pPr>
      <w:r>
        <w:t>Beslutsgång</w:t>
      </w:r>
    </w:p>
    <w:p w:rsidR="00B75732" w:rsidRDefault="00B75732" w:rsidP="00B75732">
      <w:r>
        <w:t>Nämnden beslutar i enlighet med Hans Peters förslag.</w:t>
      </w:r>
    </w:p>
    <w:p w:rsidR="00043370" w:rsidRDefault="00043370" w:rsidP="006F7FD6">
      <w:r>
        <w:t>- - - - -</w:t>
      </w:r>
    </w:p>
    <w:p w:rsidR="00043370" w:rsidRDefault="00043370">
      <w:pPr>
        <w:spacing w:line="240" w:lineRule="auto"/>
      </w:pPr>
      <w:r>
        <w:br w:type="page"/>
      </w:r>
    </w:p>
    <w:p w:rsidR="00043370" w:rsidRDefault="00D107D7" w:rsidP="00043370">
      <w:pPr>
        <w:pStyle w:val="Rubrik"/>
      </w:pPr>
      <w:bookmarkStart w:id="27" w:name="_Toc319668496"/>
      <w:r>
        <w:lastRenderedPageBreak/>
        <w:t>1</w:t>
      </w:r>
      <w:r w:rsidR="00504FF7">
        <w:t>5</w:t>
      </w:r>
      <w:bookmarkEnd w:id="27"/>
    </w:p>
    <w:p w:rsidR="00D107D7" w:rsidRDefault="00D107D7" w:rsidP="00D107D7">
      <w:pPr>
        <w:pStyle w:val="Rubrik1"/>
      </w:pPr>
      <w:bookmarkStart w:id="28" w:name="_Toc316548488"/>
      <w:bookmarkStart w:id="29" w:name="_Toc319668497"/>
      <w:r>
        <w:t>Anmälningsärenden</w:t>
      </w:r>
      <w:bookmarkEnd w:id="28"/>
      <w:bookmarkEnd w:id="29"/>
    </w:p>
    <w:p w:rsidR="00D107D7" w:rsidRDefault="00D107D7" w:rsidP="00D107D7"/>
    <w:p w:rsidR="00D107D7" w:rsidRDefault="00D107D7" w:rsidP="00D107D7">
      <w:pPr>
        <w:pStyle w:val="Rubrik2"/>
      </w:pPr>
      <w:r>
        <w:t>Beslut</w:t>
      </w:r>
    </w:p>
    <w:p w:rsidR="00D107D7" w:rsidRDefault="00D107D7" w:rsidP="009961AC">
      <w:r>
        <w:t xml:space="preserve">Kulturnämnden noterar till protokollet att den tagit del av </w:t>
      </w:r>
      <w:r w:rsidR="009961AC">
        <w:t>kursinbjudningarn</w:t>
      </w:r>
      <w:r>
        <w:t>a.</w:t>
      </w:r>
    </w:p>
    <w:p w:rsidR="006F7FD6" w:rsidRDefault="006F7FD6" w:rsidP="006F7FD6"/>
    <w:p w:rsidR="00256ED8" w:rsidRDefault="00AF58BE" w:rsidP="00256ED8">
      <w:pPr>
        <w:pStyle w:val="Rubrik2"/>
      </w:pPr>
      <w:r>
        <w:t xml:space="preserve">Kurser, </w:t>
      </w:r>
      <w:r w:rsidR="00256ED8">
        <w:t>konferenser o</w:t>
      </w:r>
      <w:r>
        <w:t xml:space="preserve">ch </w:t>
      </w:r>
      <w:r w:rsidR="00256ED8">
        <w:t>d</w:t>
      </w:r>
      <w:r>
        <w:t>ylikt</w:t>
      </w:r>
    </w:p>
    <w:p w:rsidR="00256ED8" w:rsidRPr="00BC795B" w:rsidRDefault="00256ED8" w:rsidP="00256ED8">
      <w:r>
        <w:t>Kulturens roll i stadsutvecklingen 21 – 22 maj i Kalmar</w:t>
      </w:r>
    </w:p>
    <w:p w:rsidR="00256ED8" w:rsidRDefault="00256ED8" w:rsidP="00256ED8">
      <w:r>
        <w:t>Stockholms läns bildningsförbunds kvalitetskonferens 19 april</w:t>
      </w:r>
    </w:p>
    <w:p w:rsidR="00D107D7" w:rsidRDefault="00D107D7" w:rsidP="00D107D7">
      <w:r>
        <w:t>- - - - -</w:t>
      </w:r>
    </w:p>
    <w:p w:rsidR="00D107D7" w:rsidRDefault="00D107D7" w:rsidP="006F7FD6"/>
    <w:p w:rsidR="00B75732" w:rsidRDefault="00B75732" w:rsidP="006F7FD6"/>
    <w:sectPr w:rsidR="00B75732" w:rsidSect="001922C6">
      <w:headerReference w:type="default" r:id="rId8"/>
      <w:footerReference w:type="default" r:id="rId9"/>
      <w:headerReference w:type="first" r:id="rId10"/>
      <w:pgSz w:w="11906" w:h="16838" w:code="9"/>
      <w:pgMar w:top="2381" w:right="1701" w:bottom="1418" w:left="1701" w:header="51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D98" w:rsidRDefault="00322D98">
      <w:r>
        <w:separator/>
      </w:r>
    </w:p>
  </w:endnote>
  <w:endnote w:type="continuationSeparator" w:id="0">
    <w:p w:rsidR="00322D98" w:rsidRDefault="00322D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76" w:type="dxa"/>
      <w:tblBorders>
        <w:top w:val="single" w:sz="6" w:space="0" w:color="auto"/>
      </w:tblBorders>
      <w:tblLayout w:type="fixed"/>
      <w:tblCellMar>
        <w:left w:w="70" w:type="dxa"/>
        <w:right w:w="70" w:type="dxa"/>
      </w:tblCellMar>
      <w:tblLook w:val="0000"/>
    </w:tblPr>
    <w:tblGrid>
      <w:gridCol w:w="2062"/>
      <w:gridCol w:w="2215"/>
      <w:gridCol w:w="4299"/>
    </w:tblGrid>
    <w:tr w:rsidR="00322D98" w:rsidTr="00526A65">
      <w:tc>
        <w:tcPr>
          <w:tcW w:w="2062" w:type="dxa"/>
          <w:tcBorders>
            <w:top w:val="single" w:sz="6" w:space="0" w:color="auto"/>
            <w:left w:val="single" w:sz="6" w:space="0" w:color="auto"/>
            <w:bottom w:val="nil"/>
            <w:right w:val="single" w:sz="6" w:space="0" w:color="auto"/>
          </w:tcBorders>
        </w:tcPr>
        <w:p w:rsidR="00322D98" w:rsidRDefault="00322D98" w:rsidP="00526A65">
          <w:pPr>
            <w:pStyle w:val="Sidfot"/>
          </w:pPr>
          <w:r w:rsidRPr="00A108C6">
            <w:rPr>
              <w:rFonts w:ascii="Gill Sans MT" w:hAnsi="Gill Sans MT"/>
            </w:rPr>
            <w:t>Ordförandes</w:t>
          </w:r>
          <w:r>
            <w:t xml:space="preserve"> signatur</w:t>
          </w:r>
        </w:p>
      </w:tc>
      <w:tc>
        <w:tcPr>
          <w:tcW w:w="2215" w:type="dxa"/>
          <w:tcBorders>
            <w:top w:val="single" w:sz="6" w:space="0" w:color="auto"/>
            <w:left w:val="single" w:sz="6" w:space="0" w:color="auto"/>
            <w:bottom w:val="nil"/>
            <w:right w:val="single" w:sz="6" w:space="0" w:color="auto"/>
          </w:tcBorders>
        </w:tcPr>
        <w:p w:rsidR="00322D98" w:rsidRDefault="00322D98" w:rsidP="00526A65">
          <w:pPr>
            <w:pStyle w:val="Sidfot"/>
          </w:pPr>
          <w:r>
            <w:t>Justerandes signatur</w:t>
          </w:r>
        </w:p>
        <w:p w:rsidR="00322D98" w:rsidRDefault="00322D98" w:rsidP="00526A65">
          <w:pPr>
            <w:pStyle w:val="Sidfot"/>
          </w:pPr>
        </w:p>
        <w:p w:rsidR="00322D98" w:rsidRDefault="00322D98" w:rsidP="00526A65">
          <w:pPr>
            <w:pStyle w:val="Sidfot"/>
          </w:pPr>
        </w:p>
        <w:p w:rsidR="00322D98" w:rsidRDefault="00322D98" w:rsidP="00526A65">
          <w:pPr>
            <w:pStyle w:val="Sidfot"/>
          </w:pPr>
        </w:p>
        <w:p w:rsidR="00322D98" w:rsidRDefault="00322D98" w:rsidP="00526A65">
          <w:pPr>
            <w:pStyle w:val="Sidfot"/>
          </w:pPr>
        </w:p>
      </w:tc>
      <w:tc>
        <w:tcPr>
          <w:tcW w:w="4299" w:type="dxa"/>
          <w:tcBorders>
            <w:top w:val="single" w:sz="6" w:space="0" w:color="auto"/>
            <w:left w:val="single" w:sz="6" w:space="0" w:color="auto"/>
            <w:bottom w:val="nil"/>
            <w:right w:val="single" w:sz="6" w:space="0" w:color="auto"/>
          </w:tcBorders>
        </w:tcPr>
        <w:p w:rsidR="00322D98" w:rsidRDefault="00322D98" w:rsidP="00526A65">
          <w:pPr>
            <w:pStyle w:val="Sidfot"/>
          </w:pPr>
          <w:r>
            <w:t>Utdragsbestyrkande</w:t>
          </w:r>
        </w:p>
      </w:tc>
    </w:tr>
  </w:tbl>
  <w:p w:rsidR="00322D98" w:rsidRDefault="00322D98">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D98" w:rsidRDefault="00322D98">
      <w:r>
        <w:separator/>
      </w:r>
    </w:p>
  </w:footnote>
  <w:footnote w:type="continuationSeparator" w:id="0">
    <w:p w:rsidR="00322D98" w:rsidRDefault="00322D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D98" w:rsidRPr="005157BA" w:rsidRDefault="00322D98" w:rsidP="00C656FB">
    <w:pPr>
      <w:tabs>
        <w:tab w:val="left" w:pos="9072"/>
      </w:tabs>
      <w:spacing w:line="240" w:lineRule="auto"/>
      <w:rPr>
        <w:rFonts w:ascii="Gill Sans MT" w:hAnsi="Gill Sans MT"/>
      </w:rPr>
    </w:pPr>
    <w:r w:rsidRPr="00E6715A">
      <w:rPr>
        <w:noProof/>
        <w:sz w:val="18"/>
        <w:szCs w:val="18"/>
      </w:rPr>
      <w:drawing>
        <wp:anchor distT="0" distB="0" distL="114300" distR="114300" simplePos="0" relativeHeight="251661312" behindDoc="0" locked="1" layoutInCell="1" allowOverlap="1">
          <wp:simplePos x="0" y="0"/>
          <wp:positionH relativeFrom="page">
            <wp:posOffset>885825</wp:posOffset>
          </wp:positionH>
          <wp:positionV relativeFrom="page">
            <wp:posOffset>447675</wp:posOffset>
          </wp:positionV>
          <wp:extent cx="431165" cy="609600"/>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Pr>
        <w:sz w:val="18"/>
        <w:szCs w:val="18"/>
      </w:rPr>
      <w:tab/>
    </w:r>
    <w:r w:rsidR="001F081A" w:rsidRPr="005157BA">
      <w:rPr>
        <w:rFonts w:ascii="Gill Sans MT" w:hAnsi="Gill Sans MT"/>
        <w:sz w:val="18"/>
        <w:szCs w:val="18"/>
      </w:rPr>
      <w:fldChar w:fldCharType="begin"/>
    </w:r>
    <w:r w:rsidRPr="005157BA">
      <w:rPr>
        <w:rFonts w:ascii="Gill Sans MT" w:hAnsi="Gill Sans MT"/>
        <w:sz w:val="18"/>
        <w:szCs w:val="18"/>
      </w:rPr>
      <w:instrText xml:space="preserve"> PAGE </w:instrText>
    </w:r>
    <w:r w:rsidR="001F081A" w:rsidRPr="005157BA">
      <w:rPr>
        <w:rFonts w:ascii="Gill Sans MT" w:hAnsi="Gill Sans MT"/>
        <w:sz w:val="18"/>
        <w:szCs w:val="18"/>
      </w:rPr>
      <w:fldChar w:fldCharType="separate"/>
    </w:r>
    <w:r w:rsidR="00C25D54">
      <w:rPr>
        <w:rFonts w:ascii="Gill Sans MT" w:hAnsi="Gill Sans MT"/>
        <w:noProof/>
        <w:sz w:val="18"/>
        <w:szCs w:val="18"/>
      </w:rPr>
      <w:t>10</w:t>
    </w:r>
    <w:r w:rsidR="001F081A" w:rsidRPr="005157BA">
      <w:rPr>
        <w:rFonts w:ascii="Gill Sans MT" w:hAnsi="Gill Sans MT"/>
        <w:sz w:val="18"/>
        <w:szCs w:val="18"/>
      </w:rPr>
      <w:fldChar w:fldCharType="end"/>
    </w:r>
    <w:r w:rsidRPr="005157BA">
      <w:rPr>
        <w:rFonts w:ascii="Gill Sans MT" w:hAnsi="Gill Sans MT"/>
        <w:sz w:val="18"/>
        <w:szCs w:val="18"/>
      </w:rPr>
      <w:t xml:space="preserve"> (</w:t>
    </w:r>
    <w:r w:rsidR="001F081A" w:rsidRPr="005157BA">
      <w:rPr>
        <w:rFonts w:ascii="Gill Sans MT" w:hAnsi="Gill Sans MT"/>
        <w:sz w:val="18"/>
        <w:szCs w:val="18"/>
      </w:rPr>
      <w:fldChar w:fldCharType="begin"/>
    </w:r>
    <w:r w:rsidRPr="005157BA">
      <w:rPr>
        <w:rFonts w:ascii="Gill Sans MT" w:hAnsi="Gill Sans MT"/>
        <w:sz w:val="18"/>
        <w:szCs w:val="18"/>
      </w:rPr>
      <w:instrText xml:space="preserve"> NUMPAGES </w:instrText>
    </w:r>
    <w:r w:rsidR="001F081A" w:rsidRPr="005157BA">
      <w:rPr>
        <w:rFonts w:ascii="Gill Sans MT" w:hAnsi="Gill Sans MT"/>
        <w:sz w:val="18"/>
        <w:szCs w:val="18"/>
      </w:rPr>
      <w:fldChar w:fldCharType="separate"/>
    </w:r>
    <w:r w:rsidR="00C25D54">
      <w:rPr>
        <w:rFonts w:ascii="Gill Sans MT" w:hAnsi="Gill Sans MT"/>
        <w:noProof/>
        <w:sz w:val="18"/>
        <w:szCs w:val="18"/>
      </w:rPr>
      <w:t>10</w:t>
    </w:r>
    <w:r w:rsidR="001F081A" w:rsidRPr="005157BA">
      <w:rPr>
        <w:rFonts w:ascii="Gill Sans MT" w:hAnsi="Gill Sans MT"/>
        <w:sz w:val="18"/>
        <w:szCs w:val="18"/>
      </w:rPr>
      <w:fldChar w:fldCharType="end"/>
    </w:r>
    <w:r w:rsidRPr="005157BA">
      <w:rPr>
        <w:rFonts w:ascii="Gill Sans MT" w:hAnsi="Gill Sans MT"/>
        <w:sz w:val="18"/>
        <w:szCs w:val="18"/>
      </w:rPr>
      <w:t>)</w:t>
    </w:r>
  </w:p>
  <w:p w:rsidR="00322D98" w:rsidRPr="009B4113" w:rsidRDefault="00322D98" w:rsidP="00C656FB">
    <w:pPr>
      <w:tabs>
        <w:tab w:val="left" w:pos="5670"/>
      </w:tabs>
      <w:spacing w:line="240" w:lineRule="auto"/>
      <w:rPr>
        <w:b/>
        <w:sz w:val="22"/>
        <w:szCs w:val="22"/>
      </w:rPr>
    </w:pPr>
    <w:r w:rsidRPr="009B4113">
      <w:rPr>
        <w:b/>
        <w:sz w:val="22"/>
        <w:szCs w:val="22"/>
      </w:rPr>
      <w:tab/>
    </w:r>
    <w:bookmarkStart w:id="30" w:name="DatumProtokoll1"/>
    <w:r>
      <w:rPr>
        <w:b/>
        <w:sz w:val="22"/>
        <w:szCs w:val="22"/>
      </w:rPr>
      <w:t>14 mars</w:t>
    </w:r>
    <w:bookmarkEnd w:id="30"/>
    <w:r>
      <w:rPr>
        <w:b/>
        <w:sz w:val="22"/>
        <w:szCs w:val="22"/>
      </w:rPr>
      <w:t xml:space="preserve"> 2012</w:t>
    </w:r>
  </w:p>
  <w:p w:rsidR="00322D98" w:rsidRPr="00C656FB" w:rsidRDefault="00322D98" w:rsidP="00C656FB">
    <w:pPr>
      <w:tabs>
        <w:tab w:val="left" w:pos="5670"/>
      </w:tabs>
      <w:spacing w:line="240" w:lineRule="auto"/>
      <w:rPr>
        <w:sz w:val="22"/>
        <w:szCs w:val="22"/>
      </w:rPr>
    </w:pPr>
  </w:p>
  <w:p w:rsidR="00322D98" w:rsidRPr="00535689" w:rsidRDefault="00322D98" w:rsidP="00C656FB">
    <w:pPr>
      <w:pStyle w:val="Sidhuvud"/>
      <w:tabs>
        <w:tab w:val="clear" w:pos="4706"/>
        <w:tab w:val="left" w:pos="5670"/>
      </w:tabs>
      <w:spacing w:line="240" w:lineRule="auto"/>
      <w:ind w:right="-567"/>
      <w:rPr>
        <w:sz w:val="18"/>
        <w:szCs w:val="18"/>
      </w:rPr>
    </w:pPr>
    <w:r>
      <w:tab/>
    </w:r>
    <w:r w:rsidRPr="00535689">
      <w:rPr>
        <w:sz w:val="22"/>
        <w:szCs w:val="22"/>
      </w:rPr>
      <w:t>S</w:t>
    </w:r>
    <w:r>
      <w:rPr>
        <w:sz w:val="22"/>
        <w:szCs w:val="22"/>
      </w:rPr>
      <w:t>AMMANTRÄDESPROTOKOLL</w:t>
    </w:r>
  </w:p>
  <w:p w:rsidR="00322D98" w:rsidRPr="00C656FB" w:rsidRDefault="00322D98" w:rsidP="006C1F7F">
    <w:pPr>
      <w:tabs>
        <w:tab w:val="left" w:pos="5670"/>
      </w:tabs>
      <w:spacing w:line="240" w:lineRule="auto"/>
      <w:ind w:right="-852"/>
      <w:rPr>
        <w:sz w:val="22"/>
        <w:szCs w:val="22"/>
      </w:rPr>
    </w:pPr>
    <w:r w:rsidRPr="00C656FB">
      <w:rPr>
        <w:sz w:val="22"/>
        <w:szCs w:val="22"/>
      </w:rPr>
      <w:tab/>
    </w:r>
    <w:bookmarkStart w:id="31" w:name="Forvaltning2"/>
    <w:r>
      <w:rPr>
        <w:sz w:val="22"/>
        <w:szCs w:val="22"/>
      </w:rPr>
      <w:t>Kulturnämnden</w:t>
    </w:r>
    <w:bookmarkEnd w:id="31"/>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D98" w:rsidRPr="00535689" w:rsidRDefault="00322D98" w:rsidP="00756828">
    <w:pPr>
      <w:pStyle w:val="Sidhuvud"/>
      <w:spacing w:line="240" w:lineRule="auto"/>
      <w:rPr>
        <w:sz w:val="18"/>
        <w:szCs w:val="18"/>
      </w:rPr>
    </w:pPr>
    <w:r w:rsidRPr="00E6715A">
      <w:rPr>
        <w:rFonts w:ascii="Verdana" w:hAnsi="Verdana"/>
        <w:b/>
        <w:noProof/>
        <w:sz w:val="26"/>
        <w:szCs w:val="26"/>
      </w:rPr>
      <w:drawing>
        <wp:anchor distT="0" distB="0" distL="114300" distR="114300" simplePos="0" relativeHeight="251659264" behindDoc="0" locked="1" layoutInCell="1" allowOverlap="1">
          <wp:simplePos x="0" y="0"/>
          <wp:positionH relativeFrom="page">
            <wp:posOffset>885825</wp:posOffset>
          </wp:positionH>
          <wp:positionV relativeFrom="page">
            <wp:posOffset>447675</wp:posOffset>
          </wp:positionV>
          <wp:extent cx="741045" cy="104775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CA1B19">
      <w:rPr>
        <w:rFonts w:ascii="Verdana" w:hAnsi="Verdana"/>
        <w:b/>
        <w:sz w:val="26"/>
        <w:szCs w:val="26"/>
      </w:rPr>
      <w:tab/>
    </w:r>
    <w:r>
      <w:rPr>
        <w:rFonts w:ascii="Verdana" w:hAnsi="Verdana"/>
        <w:b/>
        <w:sz w:val="26"/>
        <w:szCs w:val="26"/>
      </w:rPr>
      <w:tab/>
    </w:r>
    <w:r w:rsidR="001F081A" w:rsidRPr="00535689">
      <w:rPr>
        <w:sz w:val="18"/>
        <w:szCs w:val="18"/>
      </w:rPr>
      <w:fldChar w:fldCharType="begin"/>
    </w:r>
    <w:r w:rsidRPr="00535689">
      <w:rPr>
        <w:sz w:val="18"/>
        <w:szCs w:val="18"/>
      </w:rPr>
      <w:instrText xml:space="preserve"> PAGE </w:instrText>
    </w:r>
    <w:r w:rsidR="001F081A" w:rsidRPr="00535689">
      <w:rPr>
        <w:sz w:val="18"/>
        <w:szCs w:val="18"/>
      </w:rPr>
      <w:fldChar w:fldCharType="separate"/>
    </w:r>
    <w:r w:rsidR="00C25D54">
      <w:rPr>
        <w:noProof/>
        <w:sz w:val="18"/>
        <w:szCs w:val="18"/>
      </w:rPr>
      <w:t>1</w:t>
    </w:r>
    <w:r w:rsidR="001F081A" w:rsidRPr="00535689">
      <w:rPr>
        <w:sz w:val="18"/>
        <w:szCs w:val="18"/>
      </w:rPr>
      <w:fldChar w:fldCharType="end"/>
    </w:r>
    <w:r w:rsidRPr="00535689">
      <w:rPr>
        <w:sz w:val="18"/>
        <w:szCs w:val="18"/>
      </w:rPr>
      <w:t xml:space="preserve"> (</w:t>
    </w:r>
    <w:r w:rsidR="001F081A" w:rsidRPr="00535689">
      <w:rPr>
        <w:sz w:val="18"/>
        <w:szCs w:val="18"/>
      </w:rPr>
      <w:fldChar w:fldCharType="begin"/>
    </w:r>
    <w:r w:rsidRPr="00535689">
      <w:rPr>
        <w:sz w:val="18"/>
        <w:szCs w:val="18"/>
      </w:rPr>
      <w:instrText xml:space="preserve"> NUMPAGES </w:instrText>
    </w:r>
    <w:r w:rsidR="001F081A" w:rsidRPr="00535689">
      <w:rPr>
        <w:sz w:val="18"/>
        <w:szCs w:val="18"/>
      </w:rPr>
      <w:fldChar w:fldCharType="separate"/>
    </w:r>
    <w:r w:rsidR="00C25D54">
      <w:rPr>
        <w:noProof/>
        <w:sz w:val="18"/>
        <w:szCs w:val="18"/>
      </w:rPr>
      <w:t>3</w:t>
    </w:r>
    <w:r w:rsidR="001F081A" w:rsidRPr="00535689">
      <w:rPr>
        <w:sz w:val="18"/>
        <w:szCs w:val="18"/>
      </w:rPr>
      <w:fldChar w:fldCharType="end"/>
    </w:r>
    <w:r w:rsidRPr="00535689">
      <w:rPr>
        <w:sz w:val="18"/>
        <w:szCs w:val="18"/>
      </w:rPr>
      <w:t>)</w:t>
    </w:r>
  </w:p>
  <w:p w:rsidR="00322D98" w:rsidRDefault="00322D98" w:rsidP="00756828">
    <w:pPr>
      <w:pStyle w:val="Sidhuvud"/>
      <w:tabs>
        <w:tab w:val="clear" w:pos="4706"/>
        <w:tab w:val="left" w:pos="5670"/>
      </w:tabs>
      <w:spacing w:line="240" w:lineRule="auto"/>
      <w:rPr>
        <w:rFonts w:ascii="Garamond" w:hAnsi="Garamond"/>
        <w:b/>
        <w:sz w:val="22"/>
        <w:szCs w:val="22"/>
      </w:rPr>
    </w:pPr>
    <w:r w:rsidRPr="000E6212">
      <w:rPr>
        <w:rFonts w:ascii="Garamond" w:hAnsi="Garamond"/>
        <w:b/>
        <w:sz w:val="22"/>
        <w:szCs w:val="22"/>
      </w:rPr>
      <w:tab/>
    </w:r>
    <w:bookmarkStart w:id="32" w:name="DatumProtokoll"/>
    <w:r>
      <w:rPr>
        <w:rFonts w:ascii="Garamond" w:hAnsi="Garamond"/>
        <w:b/>
        <w:sz w:val="22"/>
        <w:szCs w:val="22"/>
      </w:rPr>
      <w:t>14 mars</w:t>
    </w:r>
    <w:bookmarkEnd w:id="32"/>
    <w:r>
      <w:rPr>
        <w:rFonts w:ascii="Garamond" w:hAnsi="Garamond"/>
        <w:b/>
        <w:sz w:val="22"/>
        <w:szCs w:val="22"/>
      </w:rPr>
      <w:t xml:space="preserve"> 2012</w:t>
    </w:r>
  </w:p>
  <w:p w:rsidR="00322D98" w:rsidRPr="000E6212" w:rsidRDefault="00322D98" w:rsidP="00756828">
    <w:pPr>
      <w:pStyle w:val="Sidhuvud"/>
      <w:tabs>
        <w:tab w:val="clear" w:pos="4706"/>
        <w:tab w:val="left" w:pos="5670"/>
      </w:tabs>
      <w:spacing w:line="240" w:lineRule="auto"/>
      <w:rPr>
        <w:rFonts w:ascii="Garamond" w:hAnsi="Garamond"/>
        <w:b/>
        <w:sz w:val="22"/>
        <w:szCs w:val="22"/>
      </w:rPr>
    </w:pPr>
  </w:p>
  <w:p w:rsidR="00322D98" w:rsidRPr="00535689" w:rsidRDefault="00322D98" w:rsidP="00756828">
    <w:pPr>
      <w:pStyle w:val="Sidhuvud"/>
      <w:tabs>
        <w:tab w:val="clear" w:pos="4706"/>
        <w:tab w:val="left" w:pos="5670"/>
      </w:tabs>
      <w:spacing w:line="240" w:lineRule="auto"/>
      <w:ind w:right="-567"/>
      <w:rPr>
        <w:sz w:val="18"/>
        <w:szCs w:val="18"/>
      </w:rPr>
    </w:pPr>
    <w:r>
      <w:rPr>
        <w:rFonts w:ascii="Verdana" w:hAnsi="Verdana"/>
        <w:b/>
        <w:sz w:val="26"/>
        <w:szCs w:val="26"/>
      </w:rPr>
      <w:tab/>
    </w:r>
    <w:r w:rsidRPr="00535689">
      <w:rPr>
        <w:sz w:val="22"/>
        <w:szCs w:val="22"/>
      </w:rPr>
      <w:t>S</w:t>
    </w:r>
    <w:r>
      <w:rPr>
        <w:sz w:val="22"/>
        <w:szCs w:val="22"/>
      </w:rPr>
      <w:t>AMMANTRÄDESPROTOKOLL</w:t>
    </w:r>
  </w:p>
  <w:p w:rsidR="00322D98" w:rsidRPr="000E6212" w:rsidRDefault="00322D98" w:rsidP="00F376EF">
    <w:pPr>
      <w:pStyle w:val="Sidhuvud"/>
      <w:tabs>
        <w:tab w:val="clear" w:pos="4706"/>
        <w:tab w:val="left" w:pos="5670"/>
      </w:tabs>
      <w:spacing w:line="240" w:lineRule="auto"/>
      <w:ind w:right="-1134"/>
      <w:rPr>
        <w:rFonts w:ascii="Garamond" w:hAnsi="Garamond"/>
        <w:sz w:val="22"/>
        <w:szCs w:val="22"/>
      </w:rPr>
    </w:pPr>
    <w:r w:rsidRPr="000E6212">
      <w:rPr>
        <w:rFonts w:ascii="Garamond" w:hAnsi="Garamond"/>
        <w:sz w:val="22"/>
        <w:szCs w:val="22"/>
      </w:rPr>
      <w:tab/>
    </w:r>
    <w:bookmarkStart w:id="33" w:name="Forvaltning"/>
    <w:r>
      <w:rPr>
        <w:rFonts w:ascii="Garamond" w:hAnsi="Garamond"/>
        <w:sz w:val="22"/>
        <w:szCs w:val="22"/>
      </w:rPr>
      <w:t>Kulturnämnden</w:t>
    </w:r>
    <w:bookmarkEnd w:id="33"/>
  </w:p>
  <w:p w:rsidR="00322D98" w:rsidRDefault="00322D98" w:rsidP="00756828">
    <w:pPr>
      <w:pStyle w:val="Sidhuvud"/>
      <w:tabs>
        <w:tab w:val="clear" w:pos="4706"/>
        <w:tab w:val="left" w:pos="5670"/>
      </w:tabs>
      <w:spacing w:line="240" w:lineRule="auto"/>
      <w:rPr>
        <w:rFonts w:ascii="Garamond" w:hAnsi="Garamond"/>
        <w:sz w:val="22"/>
        <w:szCs w:val="22"/>
      </w:rPr>
    </w:pPr>
    <w:r w:rsidRPr="000E6212">
      <w:rPr>
        <w:rFonts w:ascii="Garamond" w:hAnsi="Garamond"/>
        <w:sz w:val="22"/>
        <w:szCs w:val="22"/>
      </w:rPr>
      <w:tab/>
    </w:r>
  </w:p>
  <w:p w:rsidR="00322D98" w:rsidRDefault="00322D98" w:rsidP="00756828">
    <w:pPr>
      <w:pStyle w:val="Sidhuvud"/>
      <w:tabs>
        <w:tab w:val="clear" w:pos="4706"/>
        <w:tab w:val="left" w:pos="5670"/>
      </w:tabs>
      <w:spacing w:line="240" w:lineRule="auto"/>
      <w:rPr>
        <w:rFonts w:ascii="Garamond" w:hAnsi="Garamond"/>
        <w:sz w:val="22"/>
        <w:szCs w:val="22"/>
      </w:rPr>
    </w:pPr>
  </w:p>
  <w:p w:rsidR="00322D98" w:rsidRDefault="00322D98" w:rsidP="00756828">
    <w:pPr>
      <w:pStyle w:val="Sidhuvud"/>
      <w:tabs>
        <w:tab w:val="clear" w:pos="4706"/>
        <w:tab w:val="left" w:pos="5670"/>
      </w:tabs>
      <w:spacing w:line="240" w:lineRule="auto"/>
      <w:rPr>
        <w:rFonts w:ascii="Garamond" w:hAnsi="Garamond"/>
        <w:sz w:val="22"/>
        <w:szCs w:val="22"/>
      </w:rPr>
    </w:pPr>
  </w:p>
  <w:p w:rsidR="00322D98" w:rsidRDefault="00322D98" w:rsidP="00756828">
    <w:pPr>
      <w:pStyle w:val="Sidhuvud"/>
      <w:tabs>
        <w:tab w:val="clear" w:pos="4706"/>
        <w:tab w:val="left" w:pos="5670"/>
      </w:tabs>
      <w:spacing w:line="240" w:lineRule="auto"/>
      <w:rPr>
        <w:rFonts w:ascii="Garamond" w:hAnsi="Garamond"/>
        <w:sz w:val="22"/>
        <w:szCs w:val="22"/>
      </w:rPr>
    </w:pPr>
  </w:p>
  <w:p w:rsidR="00322D98" w:rsidRPr="000E6212" w:rsidRDefault="00322D98" w:rsidP="00756828">
    <w:pPr>
      <w:pStyle w:val="Sidhuvud"/>
      <w:tabs>
        <w:tab w:val="clear" w:pos="4706"/>
        <w:tab w:val="left" w:pos="5670"/>
      </w:tabs>
      <w:spacing w:line="240" w:lineRule="auto"/>
      <w:rPr>
        <w:rFonts w:ascii="Garamond" w:hAnsi="Garamond"/>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70C2"/>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C72408"/>
    <w:multiLevelType w:val="multilevel"/>
    <w:tmpl w:val="730CF4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722D04"/>
    <w:multiLevelType w:val="hybridMultilevel"/>
    <w:tmpl w:val="4362944E"/>
    <w:lvl w:ilvl="0" w:tplc="DFB24226">
      <w:start w:val="1"/>
      <w:numFmt w:val="bullet"/>
      <w:pStyle w:val="Rubrik"/>
      <w:lvlText w:val="§"/>
      <w:lvlJc w:val="left"/>
      <w:pPr>
        <w:ind w:left="20280" w:hanging="36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D0003" w:tentative="1">
      <w:start w:val="1"/>
      <w:numFmt w:val="bullet"/>
      <w:lvlText w:val="o"/>
      <w:lvlJc w:val="left"/>
      <w:pPr>
        <w:ind w:left="21000" w:hanging="360"/>
      </w:pPr>
      <w:rPr>
        <w:rFonts w:ascii="Courier New" w:hAnsi="Courier New" w:cs="Courier New" w:hint="default"/>
      </w:rPr>
    </w:lvl>
    <w:lvl w:ilvl="2" w:tplc="041D0005" w:tentative="1">
      <w:start w:val="1"/>
      <w:numFmt w:val="bullet"/>
      <w:lvlText w:val=""/>
      <w:lvlJc w:val="left"/>
      <w:pPr>
        <w:ind w:left="21720" w:hanging="360"/>
      </w:pPr>
      <w:rPr>
        <w:rFonts w:ascii="Wingdings" w:hAnsi="Wingdings" w:hint="default"/>
      </w:rPr>
    </w:lvl>
    <w:lvl w:ilvl="3" w:tplc="041D0001" w:tentative="1">
      <w:start w:val="1"/>
      <w:numFmt w:val="bullet"/>
      <w:lvlText w:val=""/>
      <w:lvlJc w:val="left"/>
      <w:pPr>
        <w:ind w:left="22440" w:hanging="360"/>
      </w:pPr>
      <w:rPr>
        <w:rFonts w:ascii="Symbol" w:hAnsi="Symbol" w:hint="default"/>
      </w:rPr>
    </w:lvl>
    <w:lvl w:ilvl="4" w:tplc="041D0003" w:tentative="1">
      <w:start w:val="1"/>
      <w:numFmt w:val="bullet"/>
      <w:lvlText w:val="o"/>
      <w:lvlJc w:val="left"/>
      <w:pPr>
        <w:ind w:left="23160" w:hanging="360"/>
      </w:pPr>
      <w:rPr>
        <w:rFonts w:ascii="Courier New" w:hAnsi="Courier New" w:cs="Courier New" w:hint="default"/>
      </w:rPr>
    </w:lvl>
    <w:lvl w:ilvl="5" w:tplc="041D0005" w:tentative="1">
      <w:start w:val="1"/>
      <w:numFmt w:val="bullet"/>
      <w:lvlText w:val=""/>
      <w:lvlJc w:val="left"/>
      <w:pPr>
        <w:ind w:left="23880" w:hanging="360"/>
      </w:pPr>
      <w:rPr>
        <w:rFonts w:ascii="Wingdings" w:hAnsi="Wingdings" w:hint="default"/>
      </w:rPr>
    </w:lvl>
    <w:lvl w:ilvl="6" w:tplc="041D0001" w:tentative="1">
      <w:start w:val="1"/>
      <w:numFmt w:val="bullet"/>
      <w:lvlText w:val=""/>
      <w:lvlJc w:val="left"/>
      <w:pPr>
        <w:ind w:left="24600" w:hanging="360"/>
      </w:pPr>
      <w:rPr>
        <w:rFonts w:ascii="Symbol" w:hAnsi="Symbol" w:hint="default"/>
      </w:rPr>
    </w:lvl>
    <w:lvl w:ilvl="7" w:tplc="041D0003" w:tentative="1">
      <w:start w:val="1"/>
      <w:numFmt w:val="bullet"/>
      <w:lvlText w:val="o"/>
      <w:lvlJc w:val="left"/>
      <w:pPr>
        <w:ind w:left="25320" w:hanging="360"/>
      </w:pPr>
      <w:rPr>
        <w:rFonts w:ascii="Courier New" w:hAnsi="Courier New" w:cs="Courier New" w:hint="default"/>
      </w:rPr>
    </w:lvl>
    <w:lvl w:ilvl="8" w:tplc="041D0005" w:tentative="1">
      <w:start w:val="1"/>
      <w:numFmt w:val="bullet"/>
      <w:lvlText w:val=""/>
      <w:lvlJc w:val="left"/>
      <w:pPr>
        <w:ind w:left="26040" w:hanging="360"/>
      </w:pPr>
      <w:rPr>
        <w:rFonts w:ascii="Wingdings" w:hAnsi="Wingdings" w:hint="default"/>
      </w:rPr>
    </w:lvl>
  </w:abstractNum>
  <w:abstractNum w:abstractNumId="3">
    <w:nsid w:val="1F03660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3E772D34"/>
    <w:multiLevelType w:val="multilevel"/>
    <w:tmpl w:val="D2DE506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34875D3"/>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53012A5"/>
    <w:multiLevelType w:val="multilevel"/>
    <w:tmpl w:val="D59A27D6"/>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Rubrik5"/>
      <w:suff w:val="nothing"/>
      <w:lvlText w:val=""/>
      <w:lvlJc w:val="left"/>
      <w:pPr>
        <w:ind w:left="0" w:firstLine="0"/>
      </w:pPr>
      <w:rPr>
        <w:rFonts w:hint="default"/>
      </w:rPr>
    </w:lvl>
    <w:lvl w:ilvl="5">
      <w:start w:val="1"/>
      <w:numFmt w:val="none"/>
      <w:pStyle w:val="Rubrik6"/>
      <w:suff w:val="nothing"/>
      <w:lvlText w:val=""/>
      <w:lvlJc w:val="left"/>
      <w:pPr>
        <w:ind w:left="0" w:firstLine="0"/>
      </w:pPr>
      <w:rPr>
        <w:rFonts w:hint="default"/>
      </w:rPr>
    </w:lvl>
    <w:lvl w:ilvl="6">
      <w:start w:val="1"/>
      <w:numFmt w:val="none"/>
      <w:pStyle w:val="Rubrik7"/>
      <w:suff w:val="nothing"/>
      <w:lvlText w:val=""/>
      <w:lvlJc w:val="left"/>
      <w:pPr>
        <w:ind w:left="0" w:firstLine="0"/>
      </w:pPr>
      <w:rPr>
        <w:rFonts w:hint="default"/>
      </w:rPr>
    </w:lvl>
    <w:lvl w:ilvl="7">
      <w:start w:val="1"/>
      <w:numFmt w:val="none"/>
      <w:pStyle w:val="Rubrik8"/>
      <w:suff w:val="nothing"/>
      <w:lvlText w:val=""/>
      <w:lvlJc w:val="left"/>
      <w:pPr>
        <w:ind w:left="0" w:firstLine="0"/>
      </w:pPr>
      <w:rPr>
        <w:rFonts w:hint="default"/>
      </w:rPr>
    </w:lvl>
    <w:lvl w:ilvl="8">
      <w:start w:val="1"/>
      <w:numFmt w:val="none"/>
      <w:pStyle w:val="Rubrik9"/>
      <w:suff w:val="nothing"/>
      <w:lvlText w:val=""/>
      <w:lvlJc w:val="left"/>
      <w:pPr>
        <w:ind w:left="0" w:firstLine="0"/>
      </w:pPr>
      <w:rPr>
        <w:rFonts w:hint="default"/>
      </w:rPr>
    </w:lvl>
  </w:abstractNum>
  <w:abstractNum w:abstractNumId="7">
    <w:nsid w:val="47607377"/>
    <w:multiLevelType w:val="hybridMultilevel"/>
    <w:tmpl w:val="CDD617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E8D2AE5"/>
    <w:multiLevelType w:val="hybridMultilevel"/>
    <w:tmpl w:val="8FF666D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3A63FE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56914FF5"/>
    <w:multiLevelType w:val="hybridMultilevel"/>
    <w:tmpl w:val="6D40972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25775C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78470428"/>
    <w:multiLevelType w:val="multilevel"/>
    <w:tmpl w:val="1C0EBCF0"/>
    <w:lvl w:ilvl="0">
      <w:start w:val="1"/>
      <w:numFmt w:val="none"/>
      <w:lvlText w:val="§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4"/>
  </w:num>
  <w:num w:numId="3">
    <w:abstractNumId w:val="5"/>
  </w:num>
  <w:num w:numId="4">
    <w:abstractNumId w:val="0"/>
  </w:num>
  <w:num w:numId="5">
    <w:abstractNumId w:val="12"/>
  </w:num>
  <w:num w:numId="6">
    <w:abstractNumId w:val="9"/>
  </w:num>
  <w:num w:numId="7">
    <w:abstractNumId w:val="3"/>
  </w:num>
  <w:num w:numId="8">
    <w:abstractNumId w:val="6"/>
  </w:num>
  <w:num w:numId="9">
    <w:abstractNumId w:val="12"/>
  </w:num>
  <w:num w:numId="10">
    <w:abstractNumId w:val="11"/>
  </w:num>
  <w:num w:numId="11">
    <w:abstractNumId w:val="2"/>
  </w:num>
  <w:num w:numId="12">
    <w:abstractNumId w:val="8"/>
  </w:num>
  <w:num w:numId="13">
    <w:abstractNumId w:val="7"/>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attachedTemplate r:id="rId1"/>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80897"/>
  </w:hdrShapeDefaults>
  <w:footnotePr>
    <w:footnote w:id="-1"/>
    <w:footnote w:id="0"/>
  </w:footnotePr>
  <w:endnotePr>
    <w:endnote w:id="-1"/>
    <w:endnote w:id="0"/>
  </w:endnotePr>
  <w:compat/>
  <w:docVars>
    <w:docVar w:name="AntalE" w:val="10"/>
    <w:docVar w:name="AntalL" w:val="10"/>
    <w:docVar w:name="Logo" w:val="Black"/>
  </w:docVars>
  <w:rsids>
    <w:rsidRoot w:val="001714A0"/>
    <w:rsid w:val="00000ADE"/>
    <w:rsid w:val="000027E2"/>
    <w:rsid w:val="000167EC"/>
    <w:rsid w:val="00026640"/>
    <w:rsid w:val="00027B2E"/>
    <w:rsid w:val="00027F18"/>
    <w:rsid w:val="00042278"/>
    <w:rsid w:val="00043370"/>
    <w:rsid w:val="00046282"/>
    <w:rsid w:val="000533A3"/>
    <w:rsid w:val="0005704A"/>
    <w:rsid w:val="000616A9"/>
    <w:rsid w:val="000731B8"/>
    <w:rsid w:val="00083FA1"/>
    <w:rsid w:val="00086069"/>
    <w:rsid w:val="000875CD"/>
    <w:rsid w:val="00091181"/>
    <w:rsid w:val="00091546"/>
    <w:rsid w:val="000A11ED"/>
    <w:rsid w:val="000A2261"/>
    <w:rsid w:val="000A63DF"/>
    <w:rsid w:val="000C01EF"/>
    <w:rsid w:val="000D3930"/>
    <w:rsid w:val="000D3DF6"/>
    <w:rsid w:val="000D7A20"/>
    <w:rsid w:val="000E084E"/>
    <w:rsid w:val="000E26F7"/>
    <w:rsid w:val="000E6212"/>
    <w:rsid w:val="000F643E"/>
    <w:rsid w:val="000F6D43"/>
    <w:rsid w:val="0010354C"/>
    <w:rsid w:val="00107932"/>
    <w:rsid w:val="00116121"/>
    <w:rsid w:val="001162A2"/>
    <w:rsid w:val="0012090D"/>
    <w:rsid w:val="001318C1"/>
    <w:rsid w:val="001321C1"/>
    <w:rsid w:val="00132693"/>
    <w:rsid w:val="00132712"/>
    <w:rsid w:val="00135211"/>
    <w:rsid w:val="0013541C"/>
    <w:rsid w:val="00143993"/>
    <w:rsid w:val="00150F29"/>
    <w:rsid w:val="00151249"/>
    <w:rsid w:val="00155683"/>
    <w:rsid w:val="00157DE4"/>
    <w:rsid w:val="00160591"/>
    <w:rsid w:val="00160E01"/>
    <w:rsid w:val="0016247B"/>
    <w:rsid w:val="00167ACC"/>
    <w:rsid w:val="001714A0"/>
    <w:rsid w:val="0017758D"/>
    <w:rsid w:val="0018075F"/>
    <w:rsid w:val="001825DD"/>
    <w:rsid w:val="00187739"/>
    <w:rsid w:val="00187FD6"/>
    <w:rsid w:val="001922C6"/>
    <w:rsid w:val="00196924"/>
    <w:rsid w:val="001A0C49"/>
    <w:rsid w:val="001A0D07"/>
    <w:rsid w:val="001A1587"/>
    <w:rsid w:val="001A1733"/>
    <w:rsid w:val="001A356B"/>
    <w:rsid w:val="001A5056"/>
    <w:rsid w:val="001A6211"/>
    <w:rsid w:val="001B627E"/>
    <w:rsid w:val="001C01E7"/>
    <w:rsid w:val="001C3AC4"/>
    <w:rsid w:val="001C3E31"/>
    <w:rsid w:val="001C4879"/>
    <w:rsid w:val="001D5803"/>
    <w:rsid w:val="001E0AEE"/>
    <w:rsid w:val="001E52CF"/>
    <w:rsid w:val="001F081A"/>
    <w:rsid w:val="001F1624"/>
    <w:rsid w:val="001F3AF9"/>
    <w:rsid w:val="001F531F"/>
    <w:rsid w:val="00202412"/>
    <w:rsid w:val="00205C43"/>
    <w:rsid w:val="00210C0E"/>
    <w:rsid w:val="002239A4"/>
    <w:rsid w:val="00223D07"/>
    <w:rsid w:val="00223D46"/>
    <w:rsid w:val="00242FEF"/>
    <w:rsid w:val="00243F54"/>
    <w:rsid w:val="00250B61"/>
    <w:rsid w:val="00252030"/>
    <w:rsid w:val="00252EEA"/>
    <w:rsid w:val="00256ED8"/>
    <w:rsid w:val="00274449"/>
    <w:rsid w:val="002825B9"/>
    <w:rsid w:val="002841C0"/>
    <w:rsid w:val="00284781"/>
    <w:rsid w:val="0028601C"/>
    <w:rsid w:val="00290DCA"/>
    <w:rsid w:val="0029173F"/>
    <w:rsid w:val="00292D67"/>
    <w:rsid w:val="002A04D7"/>
    <w:rsid w:val="002A3221"/>
    <w:rsid w:val="002B19A8"/>
    <w:rsid w:val="002B1CC9"/>
    <w:rsid w:val="002B57D3"/>
    <w:rsid w:val="002B7248"/>
    <w:rsid w:val="002C1483"/>
    <w:rsid w:val="002D289D"/>
    <w:rsid w:val="002D3AC4"/>
    <w:rsid w:val="002D4C52"/>
    <w:rsid w:val="002D61A8"/>
    <w:rsid w:val="002E4B51"/>
    <w:rsid w:val="002F2DA7"/>
    <w:rsid w:val="002F2E3E"/>
    <w:rsid w:val="002F45B1"/>
    <w:rsid w:val="00300A84"/>
    <w:rsid w:val="003024DA"/>
    <w:rsid w:val="00311E0B"/>
    <w:rsid w:val="0031779E"/>
    <w:rsid w:val="00322D98"/>
    <w:rsid w:val="003259E5"/>
    <w:rsid w:val="003329A8"/>
    <w:rsid w:val="00333C4F"/>
    <w:rsid w:val="00335646"/>
    <w:rsid w:val="00336BC9"/>
    <w:rsid w:val="003372B9"/>
    <w:rsid w:val="0034362D"/>
    <w:rsid w:val="00344018"/>
    <w:rsid w:val="00345A14"/>
    <w:rsid w:val="00353051"/>
    <w:rsid w:val="0035414E"/>
    <w:rsid w:val="0035461D"/>
    <w:rsid w:val="00354F7B"/>
    <w:rsid w:val="003622F2"/>
    <w:rsid w:val="003805E7"/>
    <w:rsid w:val="00387EE9"/>
    <w:rsid w:val="003902D0"/>
    <w:rsid w:val="003A56E6"/>
    <w:rsid w:val="003C1D0A"/>
    <w:rsid w:val="003C78B9"/>
    <w:rsid w:val="003D0CF9"/>
    <w:rsid w:val="003F316C"/>
    <w:rsid w:val="003F4EF1"/>
    <w:rsid w:val="003F52C5"/>
    <w:rsid w:val="0040469A"/>
    <w:rsid w:val="00407E0B"/>
    <w:rsid w:val="004124EA"/>
    <w:rsid w:val="00415D98"/>
    <w:rsid w:val="00421C31"/>
    <w:rsid w:val="004235D1"/>
    <w:rsid w:val="00424A38"/>
    <w:rsid w:val="004300D4"/>
    <w:rsid w:val="00430CB3"/>
    <w:rsid w:val="00430E19"/>
    <w:rsid w:val="0043248C"/>
    <w:rsid w:val="00441D74"/>
    <w:rsid w:val="00443D20"/>
    <w:rsid w:val="00444C0D"/>
    <w:rsid w:val="0044700A"/>
    <w:rsid w:val="00450F8C"/>
    <w:rsid w:val="00453A5D"/>
    <w:rsid w:val="004552E0"/>
    <w:rsid w:val="00461524"/>
    <w:rsid w:val="00461F44"/>
    <w:rsid w:val="00481A9B"/>
    <w:rsid w:val="004834A1"/>
    <w:rsid w:val="004B410D"/>
    <w:rsid w:val="004B6BD5"/>
    <w:rsid w:val="004B7319"/>
    <w:rsid w:val="004C24D7"/>
    <w:rsid w:val="004C698F"/>
    <w:rsid w:val="004D1FEA"/>
    <w:rsid w:val="004D3061"/>
    <w:rsid w:val="004D596C"/>
    <w:rsid w:val="004E3865"/>
    <w:rsid w:val="004F0CC0"/>
    <w:rsid w:val="004F1766"/>
    <w:rsid w:val="004F4DBE"/>
    <w:rsid w:val="00504FF7"/>
    <w:rsid w:val="0051323F"/>
    <w:rsid w:val="005157BA"/>
    <w:rsid w:val="005168C9"/>
    <w:rsid w:val="00516D23"/>
    <w:rsid w:val="00523B58"/>
    <w:rsid w:val="00526A65"/>
    <w:rsid w:val="00530101"/>
    <w:rsid w:val="00533385"/>
    <w:rsid w:val="00535689"/>
    <w:rsid w:val="00536217"/>
    <w:rsid w:val="005405FD"/>
    <w:rsid w:val="005434AA"/>
    <w:rsid w:val="00550887"/>
    <w:rsid w:val="005525C0"/>
    <w:rsid w:val="00555E52"/>
    <w:rsid w:val="00557730"/>
    <w:rsid w:val="005603DD"/>
    <w:rsid w:val="00560C69"/>
    <w:rsid w:val="0056366D"/>
    <w:rsid w:val="00567BC0"/>
    <w:rsid w:val="00567F25"/>
    <w:rsid w:val="00572DFA"/>
    <w:rsid w:val="00575E45"/>
    <w:rsid w:val="005851DF"/>
    <w:rsid w:val="00585359"/>
    <w:rsid w:val="00587A23"/>
    <w:rsid w:val="00590B97"/>
    <w:rsid w:val="0059155C"/>
    <w:rsid w:val="005939D9"/>
    <w:rsid w:val="00593E02"/>
    <w:rsid w:val="00596783"/>
    <w:rsid w:val="005A04B2"/>
    <w:rsid w:val="005A1110"/>
    <w:rsid w:val="005A34E8"/>
    <w:rsid w:val="005A75E3"/>
    <w:rsid w:val="005B12B2"/>
    <w:rsid w:val="005B1BE4"/>
    <w:rsid w:val="005C3350"/>
    <w:rsid w:val="005D1F0D"/>
    <w:rsid w:val="005E1382"/>
    <w:rsid w:val="005E3C24"/>
    <w:rsid w:val="005E428E"/>
    <w:rsid w:val="005F7242"/>
    <w:rsid w:val="005F7B9A"/>
    <w:rsid w:val="0060220D"/>
    <w:rsid w:val="00614AB4"/>
    <w:rsid w:val="00621D72"/>
    <w:rsid w:val="0062322E"/>
    <w:rsid w:val="00632D41"/>
    <w:rsid w:val="00632F2A"/>
    <w:rsid w:val="00635477"/>
    <w:rsid w:val="00642FDB"/>
    <w:rsid w:val="006529E2"/>
    <w:rsid w:val="0065525F"/>
    <w:rsid w:val="00655B77"/>
    <w:rsid w:val="0067286C"/>
    <w:rsid w:val="006735DE"/>
    <w:rsid w:val="00675338"/>
    <w:rsid w:val="00676FAC"/>
    <w:rsid w:val="0068398D"/>
    <w:rsid w:val="00687F38"/>
    <w:rsid w:val="006948B2"/>
    <w:rsid w:val="0069675A"/>
    <w:rsid w:val="006A16F9"/>
    <w:rsid w:val="006A5A50"/>
    <w:rsid w:val="006A6A31"/>
    <w:rsid w:val="006A7580"/>
    <w:rsid w:val="006C1C09"/>
    <w:rsid w:val="006C1F7F"/>
    <w:rsid w:val="006C4EC3"/>
    <w:rsid w:val="006C6D23"/>
    <w:rsid w:val="006D250F"/>
    <w:rsid w:val="006D6DF7"/>
    <w:rsid w:val="006E24D0"/>
    <w:rsid w:val="006F0FC7"/>
    <w:rsid w:val="006F256D"/>
    <w:rsid w:val="006F7FD6"/>
    <w:rsid w:val="00704BB4"/>
    <w:rsid w:val="0071006C"/>
    <w:rsid w:val="00720AB1"/>
    <w:rsid w:val="00722494"/>
    <w:rsid w:val="00730784"/>
    <w:rsid w:val="00731473"/>
    <w:rsid w:val="007337B0"/>
    <w:rsid w:val="00735961"/>
    <w:rsid w:val="00737C32"/>
    <w:rsid w:val="00756828"/>
    <w:rsid w:val="00761238"/>
    <w:rsid w:val="00771960"/>
    <w:rsid w:val="00772CE1"/>
    <w:rsid w:val="00783587"/>
    <w:rsid w:val="007865DC"/>
    <w:rsid w:val="00790038"/>
    <w:rsid w:val="00790567"/>
    <w:rsid w:val="00795933"/>
    <w:rsid w:val="007A33E8"/>
    <w:rsid w:val="007A66BD"/>
    <w:rsid w:val="007B796F"/>
    <w:rsid w:val="007C23BD"/>
    <w:rsid w:val="007C6DAD"/>
    <w:rsid w:val="007D11FB"/>
    <w:rsid w:val="007D7A97"/>
    <w:rsid w:val="007E0576"/>
    <w:rsid w:val="007F2D70"/>
    <w:rsid w:val="007F7BE5"/>
    <w:rsid w:val="008023B0"/>
    <w:rsid w:val="008041F6"/>
    <w:rsid w:val="00804FFE"/>
    <w:rsid w:val="00826889"/>
    <w:rsid w:val="0083013E"/>
    <w:rsid w:val="008323F2"/>
    <w:rsid w:val="00832D30"/>
    <w:rsid w:val="008340CF"/>
    <w:rsid w:val="0083566B"/>
    <w:rsid w:val="00835756"/>
    <w:rsid w:val="008370BE"/>
    <w:rsid w:val="00842EF3"/>
    <w:rsid w:val="00843F33"/>
    <w:rsid w:val="00844376"/>
    <w:rsid w:val="00845F5E"/>
    <w:rsid w:val="00846DA2"/>
    <w:rsid w:val="00847DBE"/>
    <w:rsid w:val="00856F5A"/>
    <w:rsid w:val="00866708"/>
    <w:rsid w:val="0087086C"/>
    <w:rsid w:val="00893AE4"/>
    <w:rsid w:val="00893CBB"/>
    <w:rsid w:val="00893F45"/>
    <w:rsid w:val="00897DD9"/>
    <w:rsid w:val="008A199D"/>
    <w:rsid w:val="008A1E89"/>
    <w:rsid w:val="008B721A"/>
    <w:rsid w:val="008C10C1"/>
    <w:rsid w:val="008C7BE4"/>
    <w:rsid w:val="008D352A"/>
    <w:rsid w:val="008D449C"/>
    <w:rsid w:val="008D79D6"/>
    <w:rsid w:val="008F147A"/>
    <w:rsid w:val="008F5161"/>
    <w:rsid w:val="008F5605"/>
    <w:rsid w:val="00904704"/>
    <w:rsid w:val="00905293"/>
    <w:rsid w:val="00905A26"/>
    <w:rsid w:val="0090763F"/>
    <w:rsid w:val="00914A2E"/>
    <w:rsid w:val="0092067F"/>
    <w:rsid w:val="00920750"/>
    <w:rsid w:val="00924F41"/>
    <w:rsid w:val="00925788"/>
    <w:rsid w:val="00931DC1"/>
    <w:rsid w:val="009334CA"/>
    <w:rsid w:val="00934EF0"/>
    <w:rsid w:val="009439D6"/>
    <w:rsid w:val="00944F2C"/>
    <w:rsid w:val="00947626"/>
    <w:rsid w:val="00952B1B"/>
    <w:rsid w:val="00961B0E"/>
    <w:rsid w:val="00965B94"/>
    <w:rsid w:val="00970DDB"/>
    <w:rsid w:val="0097176C"/>
    <w:rsid w:val="00973A72"/>
    <w:rsid w:val="009767ED"/>
    <w:rsid w:val="00977357"/>
    <w:rsid w:val="0098377E"/>
    <w:rsid w:val="009876CD"/>
    <w:rsid w:val="009877C4"/>
    <w:rsid w:val="00990754"/>
    <w:rsid w:val="00992C20"/>
    <w:rsid w:val="00994C1D"/>
    <w:rsid w:val="009961AC"/>
    <w:rsid w:val="009971C9"/>
    <w:rsid w:val="009A3EFE"/>
    <w:rsid w:val="009A3F49"/>
    <w:rsid w:val="009A73A5"/>
    <w:rsid w:val="009B4113"/>
    <w:rsid w:val="009C3AA0"/>
    <w:rsid w:val="009C3E66"/>
    <w:rsid w:val="009D76A2"/>
    <w:rsid w:val="009E046A"/>
    <w:rsid w:val="009E1E31"/>
    <w:rsid w:val="009F20C4"/>
    <w:rsid w:val="009F77E6"/>
    <w:rsid w:val="00A108C6"/>
    <w:rsid w:val="00A1382A"/>
    <w:rsid w:val="00A23FAC"/>
    <w:rsid w:val="00A2441A"/>
    <w:rsid w:val="00A457C5"/>
    <w:rsid w:val="00A501BA"/>
    <w:rsid w:val="00A50B42"/>
    <w:rsid w:val="00A52A44"/>
    <w:rsid w:val="00A5504A"/>
    <w:rsid w:val="00A56CEF"/>
    <w:rsid w:val="00A62027"/>
    <w:rsid w:val="00A70DB1"/>
    <w:rsid w:val="00A92018"/>
    <w:rsid w:val="00A945E6"/>
    <w:rsid w:val="00AA4849"/>
    <w:rsid w:val="00AA4AFE"/>
    <w:rsid w:val="00AB1146"/>
    <w:rsid w:val="00AB283C"/>
    <w:rsid w:val="00AB3A2F"/>
    <w:rsid w:val="00AC35A8"/>
    <w:rsid w:val="00AC3D34"/>
    <w:rsid w:val="00AD4490"/>
    <w:rsid w:val="00AD454C"/>
    <w:rsid w:val="00AD54A8"/>
    <w:rsid w:val="00AE086A"/>
    <w:rsid w:val="00AE285F"/>
    <w:rsid w:val="00AF2C02"/>
    <w:rsid w:val="00AF4AA6"/>
    <w:rsid w:val="00AF58BE"/>
    <w:rsid w:val="00AF6D3F"/>
    <w:rsid w:val="00B006F2"/>
    <w:rsid w:val="00B10AE6"/>
    <w:rsid w:val="00B179A6"/>
    <w:rsid w:val="00B17AA0"/>
    <w:rsid w:val="00B22C38"/>
    <w:rsid w:val="00B24C3D"/>
    <w:rsid w:val="00B27230"/>
    <w:rsid w:val="00B359FB"/>
    <w:rsid w:val="00B35A54"/>
    <w:rsid w:val="00B36437"/>
    <w:rsid w:val="00B37236"/>
    <w:rsid w:val="00B43355"/>
    <w:rsid w:val="00B45753"/>
    <w:rsid w:val="00B517BF"/>
    <w:rsid w:val="00B57618"/>
    <w:rsid w:val="00B61421"/>
    <w:rsid w:val="00B62D01"/>
    <w:rsid w:val="00B65271"/>
    <w:rsid w:val="00B72F6E"/>
    <w:rsid w:val="00B7378E"/>
    <w:rsid w:val="00B75732"/>
    <w:rsid w:val="00B76004"/>
    <w:rsid w:val="00B82258"/>
    <w:rsid w:val="00B846EF"/>
    <w:rsid w:val="00B85315"/>
    <w:rsid w:val="00B871D4"/>
    <w:rsid w:val="00B93928"/>
    <w:rsid w:val="00BA4742"/>
    <w:rsid w:val="00BB0D0D"/>
    <w:rsid w:val="00BB4750"/>
    <w:rsid w:val="00BB54A0"/>
    <w:rsid w:val="00BB7165"/>
    <w:rsid w:val="00BC019B"/>
    <w:rsid w:val="00BC2E02"/>
    <w:rsid w:val="00BD1E6E"/>
    <w:rsid w:val="00BD3A2F"/>
    <w:rsid w:val="00BF6A52"/>
    <w:rsid w:val="00BF7402"/>
    <w:rsid w:val="00C00EB4"/>
    <w:rsid w:val="00C0154B"/>
    <w:rsid w:val="00C02339"/>
    <w:rsid w:val="00C06E70"/>
    <w:rsid w:val="00C114A5"/>
    <w:rsid w:val="00C25D54"/>
    <w:rsid w:val="00C334CB"/>
    <w:rsid w:val="00C364CF"/>
    <w:rsid w:val="00C37F6E"/>
    <w:rsid w:val="00C41158"/>
    <w:rsid w:val="00C429A0"/>
    <w:rsid w:val="00C4543A"/>
    <w:rsid w:val="00C656FB"/>
    <w:rsid w:val="00C7360B"/>
    <w:rsid w:val="00C835D7"/>
    <w:rsid w:val="00C92819"/>
    <w:rsid w:val="00C950B1"/>
    <w:rsid w:val="00CA1B19"/>
    <w:rsid w:val="00CA2C71"/>
    <w:rsid w:val="00CB0453"/>
    <w:rsid w:val="00CB0CC9"/>
    <w:rsid w:val="00CC30B8"/>
    <w:rsid w:val="00CC52AD"/>
    <w:rsid w:val="00CD731A"/>
    <w:rsid w:val="00CE66FD"/>
    <w:rsid w:val="00D00F53"/>
    <w:rsid w:val="00D047FA"/>
    <w:rsid w:val="00D0653E"/>
    <w:rsid w:val="00D107D7"/>
    <w:rsid w:val="00D114D2"/>
    <w:rsid w:val="00D14A9A"/>
    <w:rsid w:val="00D17691"/>
    <w:rsid w:val="00D1788E"/>
    <w:rsid w:val="00D21C44"/>
    <w:rsid w:val="00D226E9"/>
    <w:rsid w:val="00D246C1"/>
    <w:rsid w:val="00D3497F"/>
    <w:rsid w:val="00D4554E"/>
    <w:rsid w:val="00D472D2"/>
    <w:rsid w:val="00D47F78"/>
    <w:rsid w:val="00D50613"/>
    <w:rsid w:val="00D52BF7"/>
    <w:rsid w:val="00D52E08"/>
    <w:rsid w:val="00D6046E"/>
    <w:rsid w:val="00D64934"/>
    <w:rsid w:val="00D70974"/>
    <w:rsid w:val="00D73982"/>
    <w:rsid w:val="00D74E88"/>
    <w:rsid w:val="00D822B5"/>
    <w:rsid w:val="00D85BD5"/>
    <w:rsid w:val="00D85C70"/>
    <w:rsid w:val="00D87D0C"/>
    <w:rsid w:val="00D90F90"/>
    <w:rsid w:val="00D96507"/>
    <w:rsid w:val="00DB3DE6"/>
    <w:rsid w:val="00DC60F4"/>
    <w:rsid w:val="00DC6FA4"/>
    <w:rsid w:val="00DD187C"/>
    <w:rsid w:val="00DD22AA"/>
    <w:rsid w:val="00DD5F4F"/>
    <w:rsid w:val="00DF333A"/>
    <w:rsid w:val="00DF4882"/>
    <w:rsid w:val="00E03AA1"/>
    <w:rsid w:val="00E0719C"/>
    <w:rsid w:val="00E074D8"/>
    <w:rsid w:val="00E15880"/>
    <w:rsid w:val="00E170CE"/>
    <w:rsid w:val="00E20C8B"/>
    <w:rsid w:val="00E25325"/>
    <w:rsid w:val="00E30270"/>
    <w:rsid w:val="00E31FE9"/>
    <w:rsid w:val="00E3378A"/>
    <w:rsid w:val="00E35A03"/>
    <w:rsid w:val="00E51B03"/>
    <w:rsid w:val="00E5344E"/>
    <w:rsid w:val="00E6715A"/>
    <w:rsid w:val="00E67806"/>
    <w:rsid w:val="00E70F76"/>
    <w:rsid w:val="00E74110"/>
    <w:rsid w:val="00E95A52"/>
    <w:rsid w:val="00E9615A"/>
    <w:rsid w:val="00E97791"/>
    <w:rsid w:val="00EA0564"/>
    <w:rsid w:val="00EA060B"/>
    <w:rsid w:val="00EA119D"/>
    <w:rsid w:val="00EA3B4F"/>
    <w:rsid w:val="00EB2872"/>
    <w:rsid w:val="00EB2B07"/>
    <w:rsid w:val="00EB3616"/>
    <w:rsid w:val="00EB6591"/>
    <w:rsid w:val="00EC10C7"/>
    <w:rsid w:val="00EC3294"/>
    <w:rsid w:val="00EC343E"/>
    <w:rsid w:val="00EC446E"/>
    <w:rsid w:val="00EC48EC"/>
    <w:rsid w:val="00EC57B5"/>
    <w:rsid w:val="00EC7322"/>
    <w:rsid w:val="00ED32EB"/>
    <w:rsid w:val="00ED43B1"/>
    <w:rsid w:val="00ED552A"/>
    <w:rsid w:val="00EE41E2"/>
    <w:rsid w:val="00EE7DBE"/>
    <w:rsid w:val="00EF08D9"/>
    <w:rsid w:val="00EF1970"/>
    <w:rsid w:val="00EF1989"/>
    <w:rsid w:val="00F01BB2"/>
    <w:rsid w:val="00F06BEA"/>
    <w:rsid w:val="00F06FE6"/>
    <w:rsid w:val="00F13328"/>
    <w:rsid w:val="00F20F81"/>
    <w:rsid w:val="00F24F23"/>
    <w:rsid w:val="00F256FE"/>
    <w:rsid w:val="00F33905"/>
    <w:rsid w:val="00F345BD"/>
    <w:rsid w:val="00F34865"/>
    <w:rsid w:val="00F3768F"/>
    <w:rsid w:val="00F376EF"/>
    <w:rsid w:val="00F40170"/>
    <w:rsid w:val="00F55970"/>
    <w:rsid w:val="00F55FD9"/>
    <w:rsid w:val="00F62F17"/>
    <w:rsid w:val="00F652DF"/>
    <w:rsid w:val="00F731EA"/>
    <w:rsid w:val="00F74482"/>
    <w:rsid w:val="00F7758A"/>
    <w:rsid w:val="00F850C9"/>
    <w:rsid w:val="00F916AC"/>
    <w:rsid w:val="00F95AF2"/>
    <w:rsid w:val="00FA027D"/>
    <w:rsid w:val="00FA342C"/>
    <w:rsid w:val="00FB2168"/>
    <w:rsid w:val="00FC22B6"/>
    <w:rsid w:val="00FC4933"/>
    <w:rsid w:val="00FC4D5C"/>
    <w:rsid w:val="00FD023D"/>
    <w:rsid w:val="00FD4680"/>
    <w:rsid w:val="00FD725C"/>
    <w:rsid w:val="00FF286D"/>
    <w:rsid w:val="00FF515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08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Default Paragraph Font" w:uiPriority="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108C6"/>
    <w:pPr>
      <w:spacing w:line="300" w:lineRule="atLeast"/>
    </w:pPr>
    <w:rPr>
      <w:rFonts w:ascii="Garamond" w:hAnsi="Garamond"/>
      <w:sz w:val="24"/>
    </w:rPr>
  </w:style>
  <w:style w:type="paragraph" w:styleId="Rubrik1">
    <w:name w:val="heading 1"/>
    <w:basedOn w:val="Normal"/>
    <w:next w:val="Normal"/>
    <w:link w:val="Rubrik1Char"/>
    <w:qFormat/>
    <w:rsid w:val="00A108C6"/>
    <w:pPr>
      <w:keepNext/>
      <w:spacing w:before="360" w:line="360" w:lineRule="atLeast"/>
      <w:outlineLvl w:val="0"/>
    </w:pPr>
    <w:rPr>
      <w:rFonts w:ascii="Gill Sans MT" w:hAnsi="Gill Sans MT"/>
      <w:b/>
      <w:sz w:val="32"/>
      <w:szCs w:val="26"/>
    </w:rPr>
  </w:style>
  <w:style w:type="paragraph" w:styleId="Rubrik2">
    <w:name w:val="heading 2"/>
    <w:basedOn w:val="Normal"/>
    <w:next w:val="Normal"/>
    <w:link w:val="Rubrik2Char"/>
    <w:qFormat/>
    <w:rsid w:val="003622F2"/>
    <w:pPr>
      <w:keepNext/>
      <w:spacing w:line="240" w:lineRule="auto"/>
      <w:outlineLvl w:val="1"/>
    </w:pPr>
    <w:rPr>
      <w:rFonts w:ascii="Gill Sans MT" w:hAnsi="Gill Sans MT"/>
      <w:b/>
      <w:sz w:val="28"/>
    </w:rPr>
  </w:style>
  <w:style w:type="paragraph" w:styleId="Rubrik3">
    <w:name w:val="heading 3"/>
    <w:basedOn w:val="Normal"/>
    <w:next w:val="Normal"/>
    <w:qFormat/>
    <w:rsid w:val="00A108C6"/>
    <w:pPr>
      <w:keepNext/>
      <w:spacing w:before="240" w:line="280" w:lineRule="atLeast"/>
      <w:outlineLvl w:val="2"/>
    </w:pPr>
    <w:rPr>
      <w:rFonts w:ascii="Gill Sans MT" w:hAnsi="Gill Sans MT"/>
      <w:b/>
    </w:rPr>
  </w:style>
  <w:style w:type="paragraph" w:styleId="Rubrik4">
    <w:name w:val="heading 4"/>
    <w:basedOn w:val="Normal"/>
    <w:next w:val="Normal"/>
    <w:qFormat/>
    <w:rsid w:val="00A108C6"/>
    <w:pPr>
      <w:keepNext/>
      <w:spacing w:before="240" w:line="280" w:lineRule="atLeast"/>
      <w:outlineLvl w:val="3"/>
    </w:pPr>
    <w:rPr>
      <w:b/>
      <w:szCs w:val="24"/>
    </w:rPr>
  </w:style>
  <w:style w:type="paragraph" w:styleId="Rubrik5">
    <w:name w:val="heading 5"/>
    <w:basedOn w:val="Normal"/>
    <w:next w:val="Normal"/>
    <w:link w:val="Rubrik5Char"/>
    <w:semiHidden/>
    <w:unhideWhenUsed/>
    <w:qFormat/>
    <w:rsid w:val="00132712"/>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132712"/>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13271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132712"/>
    <w:pPr>
      <w:keepNext/>
      <w:keepLines/>
      <w:numPr>
        <w:ilvl w:val="7"/>
        <w:numId w:val="8"/>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13271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A108C6"/>
    <w:pPr>
      <w:tabs>
        <w:tab w:val="left" w:pos="4706"/>
        <w:tab w:val="right" w:pos="9072"/>
      </w:tabs>
    </w:pPr>
    <w:rPr>
      <w:rFonts w:ascii="Gill Sans MT" w:hAnsi="Gill Sans MT"/>
    </w:rPr>
  </w:style>
  <w:style w:type="paragraph" w:styleId="Sidfot">
    <w:name w:val="footer"/>
    <w:basedOn w:val="Normal"/>
    <w:rsid w:val="00250B61"/>
    <w:pPr>
      <w:spacing w:line="170" w:lineRule="exact"/>
    </w:pPr>
    <w:rPr>
      <w:rFonts w:ascii="Verdana" w:hAnsi="Verdana"/>
      <w:sz w:val="15"/>
      <w:szCs w:val="12"/>
    </w:rPr>
  </w:style>
  <w:style w:type="character" w:styleId="Hyperlnk">
    <w:name w:val="Hyperlink"/>
    <w:basedOn w:val="Standardstycketeckensnitt"/>
    <w:uiPriority w:val="99"/>
    <w:rsid w:val="00EB2872"/>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EB2872"/>
    <w:rPr>
      <w:rFonts w:ascii="Tahoma" w:hAnsi="Tahoma" w:cs="Tahoma"/>
      <w:sz w:val="16"/>
      <w:szCs w:val="16"/>
    </w:rPr>
  </w:style>
  <w:style w:type="paragraph" w:customStyle="1" w:styleId="Ledtext">
    <w:name w:val="Ledtext"/>
    <w:basedOn w:val="Normal"/>
    <w:next w:val="Normal"/>
    <w:rsid w:val="00A108C6"/>
    <w:pPr>
      <w:tabs>
        <w:tab w:val="left" w:pos="4593"/>
      </w:tabs>
      <w:spacing w:after="20"/>
    </w:pPr>
    <w:rPr>
      <w:rFonts w:ascii="Gill Sans MT" w:hAnsi="Gill Sans MT"/>
      <w:sz w:val="12"/>
      <w:szCs w:val="12"/>
    </w:rPr>
  </w:style>
  <w:style w:type="character" w:customStyle="1" w:styleId="Rubrik5Char">
    <w:name w:val="Rubrik 5 Char"/>
    <w:basedOn w:val="Standardstycketeckensnitt"/>
    <w:link w:val="Rubrik5"/>
    <w:semiHidden/>
    <w:rsid w:val="00132712"/>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semiHidden/>
    <w:rsid w:val="00132712"/>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eckensnitt"/>
    <w:link w:val="Rubrik7"/>
    <w:semiHidden/>
    <w:rsid w:val="00132712"/>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eckensnitt"/>
    <w:link w:val="Rubrik8"/>
    <w:semiHidden/>
    <w:rsid w:val="00132712"/>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132712"/>
    <w:rPr>
      <w:rFonts w:asciiTheme="majorHAnsi" w:eastAsiaTheme="majorEastAsia" w:hAnsiTheme="majorHAnsi" w:cstheme="majorBidi"/>
      <w:i/>
      <w:iCs/>
      <w:color w:val="404040" w:themeColor="text1" w:themeTint="BF"/>
    </w:rPr>
  </w:style>
  <w:style w:type="character" w:customStyle="1" w:styleId="Rubrik2Char">
    <w:name w:val="Rubrik 2 Char"/>
    <w:basedOn w:val="Standardstycketeckensnitt"/>
    <w:link w:val="Rubrik2"/>
    <w:rsid w:val="003622F2"/>
    <w:rPr>
      <w:rFonts w:ascii="Gill Sans MT" w:hAnsi="Gill Sans MT"/>
      <w:b/>
      <w:sz w:val="28"/>
    </w:rPr>
  </w:style>
  <w:style w:type="paragraph" w:customStyle="1" w:styleId="RubrikAnslag">
    <w:name w:val="Rubrik Anslag"/>
    <w:basedOn w:val="Normal"/>
    <w:next w:val="Normal"/>
    <w:rsid w:val="006C4EC3"/>
    <w:pPr>
      <w:spacing w:after="120" w:line="280" w:lineRule="atLeast"/>
      <w:jc w:val="center"/>
    </w:pPr>
    <w:rPr>
      <w:rFonts w:ascii="Verdana" w:hAnsi="Verdana"/>
      <w:b/>
      <w:szCs w:val="22"/>
    </w:rPr>
  </w:style>
  <w:style w:type="paragraph" w:customStyle="1" w:styleId="RubrikJusterat">
    <w:name w:val="Rubrik Justerat"/>
    <w:basedOn w:val="Normal"/>
    <w:next w:val="Normal"/>
    <w:rsid w:val="006C4EC3"/>
    <w:pPr>
      <w:spacing w:after="120" w:line="280" w:lineRule="atLeast"/>
      <w:jc w:val="center"/>
    </w:pPr>
  </w:style>
  <w:style w:type="paragraph" w:customStyle="1" w:styleId="RubrikUtdrag">
    <w:name w:val="Rubrik Utdrag"/>
    <w:basedOn w:val="Normal"/>
    <w:next w:val="Normal"/>
    <w:rsid w:val="006C4EC3"/>
    <w:pPr>
      <w:spacing w:line="280" w:lineRule="atLeast"/>
      <w:jc w:val="center"/>
    </w:pPr>
  </w:style>
  <w:style w:type="paragraph" w:styleId="Innehll1">
    <w:name w:val="toc 1"/>
    <w:basedOn w:val="Normal"/>
    <w:next w:val="Normal"/>
    <w:autoRedefine/>
    <w:uiPriority w:val="39"/>
    <w:rsid w:val="009D76A2"/>
    <w:pPr>
      <w:tabs>
        <w:tab w:val="left" w:pos="57"/>
        <w:tab w:val="right" w:leader="dot" w:pos="7643"/>
      </w:tabs>
      <w:spacing w:before="120"/>
      <w:ind w:left="170" w:right="567" w:hanging="170"/>
    </w:pPr>
    <w:rPr>
      <w:rFonts w:ascii="Gill Sans MT" w:hAnsi="Gill Sans MT"/>
      <w:b/>
      <w:sz w:val="22"/>
    </w:rPr>
  </w:style>
  <w:style w:type="paragraph" w:styleId="Innehll2">
    <w:name w:val="toc 2"/>
    <w:basedOn w:val="Normal"/>
    <w:next w:val="Normal"/>
    <w:autoRedefine/>
    <w:uiPriority w:val="39"/>
    <w:rsid w:val="009D76A2"/>
    <w:pPr>
      <w:tabs>
        <w:tab w:val="right" w:leader="dot" w:pos="7643"/>
      </w:tabs>
      <w:ind w:left="170" w:right="1134"/>
    </w:pPr>
    <w:rPr>
      <w:rFonts w:ascii="Gill Sans MT" w:eastAsiaTheme="majorEastAsia" w:hAnsi="Gill Sans MT"/>
      <w:noProof/>
      <w:sz w:val="22"/>
    </w:rPr>
  </w:style>
  <w:style w:type="paragraph" w:styleId="Innehll3">
    <w:name w:val="toc 3"/>
    <w:basedOn w:val="Normal"/>
    <w:next w:val="Normal"/>
    <w:autoRedefine/>
    <w:uiPriority w:val="39"/>
    <w:rsid w:val="00D73982"/>
    <w:pPr>
      <w:tabs>
        <w:tab w:val="left" w:pos="992"/>
        <w:tab w:val="right" w:leader="dot" w:pos="7643"/>
      </w:tabs>
      <w:spacing w:before="60"/>
      <w:ind w:left="992" w:right="567" w:hanging="992"/>
    </w:pPr>
    <w:rPr>
      <w:rFonts w:ascii="Gill Sans MT" w:hAnsi="Gill Sans MT"/>
      <w:sz w:val="22"/>
    </w:rPr>
  </w:style>
  <w:style w:type="paragraph" w:customStyle="1" w:styleId="Innehllsfrteckning">
    <w:name w:val="Innehållsförteckning"/>
    <w:basedOn w:val="Normal"/>
    <w:next w:val="Normal"/>
    <w:rsid w:val="00A108C6"/>
    <w:rPr>
      <w:rFonts w:ascii="Gill Sans MT" w:hAnsi="Gill Sans MT"/>
      <w:b/>
      <w:sz w:val="26"/>
    </w:rPr>
  </w:style>
  <w:style w:type="paragraph" w:customStyle="1" w:styleId="Rubrik">
    <w:name w:val="Rubrik §"/>
    <w:basedOn w:val="Normal"/>
    <w:next w:val="Normal"/>
    <w:qFormat/>
    <w:rsid w:val="00187FD6"/>
    <w:pPr>
      <w:numPr>
        <w:numId w:val="11"/>
      </w:numPr>
      <w:tabs>
        <w:tab w:val="left" w:pos="284"/>
        <w:tab w:val="left" w:pos="5670"/>
      </w:tabs>
      <w:spacing w:before="120" w:after="120"/>
      <w:ind w:left="0" w:firstLine="0"/>
      <w:outlineLvl w:val="0"/>
    </w:pPr>
    <w:rPr>
      <w:rFonts w:ascii="Gill Sans MT" w:hAnsi="Gill Sans MT"/>
    </w:rPr>
  </w:style>
  <w:style w:type="character" w:styleId="Platshllartext">
    <w:name w:val="Placeholder Text"/>
    <w:basedOn w:val="Standardstycketeckensnitt"/>
    <w:uiPriority w:val="99"/>
    <w:semiHidden/>
    <w:rsid w:val="000A63DF"/>
    <w:rPr>
      <w:color w:val="808080"/>
    </w:rPr>
  </w:style>
  <w:style w:type="character" w:customStyle="1" w:styleId="Rubrik1Char">
    <w:name w:val="Rubrik 1 Char"/>
    <w:basedOn w:val="Standardstycketeckensnitt"/>
    <w:link w:val="Rubrik1"/>
    <w:rsid w:val="002B19A8"/>
    <w:rPr>
      <w:rFonts w:ascii="Gill Sans MT" w:hAnsi="Gill Sans MT"/>
      <w:b/>
      <w:sz w:val="32"/>
      <w:szCs w:val="26"/>
    </w:rPr>
  </w:style>
  <w:style w:type="paragraph" w:customStyle="1" w:styleId="Default">
    <w:name w:val="Default"/>
    <w:rsid w:val="009C3AA0"/>
    <w:pPr>
      <w:autoSpaceDE w:val="0"/>
      <w:autoSpaceDN w:val="0"/>
      <w:adjustRightInd w:val="0"/>
    </w:pPr>
    <w:rPr>
      <w:rFonts w:ascii="Gill Sans MT" w:hAnsi="Gill Sans MT" w:cs="Gill Sans MT"/>
      <w:color w:val="000000"/>
      <w:sz w:val="24"/>
      <w:szCs w:val="24"/>
    </w:rPr>
  </w:style>
  <w:style w:type="paragraph" w:styleId="Liststycke">
    <w:name w:val="List Paragraph"/>
    <w:basedOn w:val="Normal"/>
    <w:uiPriority w:val="34"/>
    <w:rsid w:val="00D107D7"/>
    <w:pPr>
      <w:ind w:left="720"/>
      <w:contextualSpacing/>
    </w:pPr>
  </w:style>
  <w:style w:type="character" w:customStyle="1" w:styleId="fieldvalue1">
    <w:name w:val="fieldvalue1"/>
    <w:basedOn w:val="Standardstycketeckensnitt"/>
    <w:rsid w:val="00952B1B"/>
    <w:rPr>
      <w:sz w:val="19"/>
      <w:szCs w:val="19"/>
      <w:shd w:val="clear" w:color="auto" w:fill="F4F3F2"/>
    </w:rPr>
  </w:style>
</w:styles>
</file>

<file path=word/webSettings.xml><?xml version="1.0" encoding="utf-8"?>
<w:webSettings xmlns:r="http://schemas.openxmlformats.org/officeDocument/2006/relationships" xmlns:w="http://schemas.openxmlformats.org/wordprocessingml/2006/main">
  <w:divs>
    <w:div w:id="349917282">
      <w:bodyDiv w:val="1"/>
      <w:marLeft w:val="0"/>
      <w:marRight w:val="0"/>
      <w:marTop w:val="0"/>
      <w:marBottom w:val="0"/>
      <w:divBdr>
        <w:top w:val="none" w:sz="0" w:space="0" w:color="auto"/>
        <w:left w:val="none" w:sz="0" w:space="0" w:color="auto"/>
        <w:bottom w:val="none" w:sz="0" w:space="0" w:color="auto"/>
        <w:right w:val="none" w:sz="0" w:space="0" w:color="auto"/>
      </w:divBdr>
    </w:div>
    <w:div w:id="371031868">
      <w:bodyDiv w:val="1"/>
      <w:marLeft w:val="0"/>
      <w:marRight w:val="0"/>
      <w:marTop w:val="0"/>
      <w:marBottom w:val="0"/>
      <w:divBdr>
        <w:top w:val="none" w:sz="0" w:space="0" w:color="auto"/>
        <w:left w:val="none" w:sz="0" w:space="0" w:color="auto"/>
        <w:bottom w:val="none" w:sz="0" w:space="0" w:color="auto"/>
        <w:right w:val="none" w:sz="0" w:space="0" w:color="auto"/>
      </w:divBdr>
    </w:div>
    <w:div w:id="163618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228;mndsekreterare\Sammantrades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BB413-587A-4CD1-BF7B-477B4C0F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Sammantradesprotokoll</Template>
  <TotalTime>1</TotalTime>
  <Pages>10</Pages>
  <Words>1619</Words>
  <Characters>10425</Characters>
  <Application>Microsoft Office Word</Application>
  <DocSecurity>0</DocSecurity>
  <Lines>86</Lines>
  <Paragraphs>24</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12020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hsd</dc:creator>
  <cp:lastModifiedBy>hsd</cp:lastModifiedBy>
  <cp:revision>2</cp:revision>
  <cp:lastPrinted>2012-03-19T12:42:00Z</cp:lastPrinted>
  <dcterms:created xsi:type="dcterms:W3CDTF">2012-03-19T12:54:00Z</dcterms:created>
  <dcterms:modified xsi:type="dcterms:W3CDTF">2012-03-19T12:54:00Z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3.0</vt:lpwstr>
  </property>
  <property fmtid="{D5CDD505-2E9C-101B-9397-08002B2CF9AE}" pid="3" name="Versionsdatum">
    <vt:filetime>2011-08-13T22:00:00Z</vt:filetime>
  </property>
  <property fmtid="{D5CDD505-2E9C-101B-9397-08002B2CF9AE}" pid="4" name="Förvaltning">
    <vt:i4>7</vt:i4>
  </property>
</Properties>
</file>