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7837EE" w:rsidRPr="003E6284" w:rsidTr="007837EE">
        <w:trPr>
          <w:cantSplit/>
        </w:trPr>
        <w:tc>
          <w:tcPr>
            <w:tcW w:w="8789" w:type="dxa"/>
            <w:gridSpan w:val="2"/>
          </w:tcPr>
          <w:p w:rsidR="007837EE" w:rsidRPr="007837EE" w:rsidRDefault="003F636B" w:rsidP="00174551">
            <w:pPr>
              <w:pStyle w:val="Rubrik2"/>
            </w:pPr>
            <w:bookmarkStart w:id="0" w:name="_GoBack"/>
            <w:bookmarkEnd w:id="0"/>
            <w:r>
              <w:t>Överförmyndar</w:t>
            </w:r>
            <w:r w:rsidR="007837EE">
              <w:t>nämnd</w:t>
            </w:r>
            <w:r>
              <w:t>en</w:t>
            </w:r>
            <w:r w:rsidR="007837EE" w:rsidRPr="007837EE">
              <w:t xml:space="preserve"> kallas till sammanträde </w:t>
            </w:r>
          </w:p>
        </w:tc>
      </w:tr>
      <w:tr w:rsidR="007837E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:rsidR="007837EE" w:rsidRPr="007837EE" w:rsidRDefault="003F636B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21 oktober 2014 </w:t>
            </w:r>
          </w:p>
        </w:tc>
      </w:tr>
      <w:tr w:rsidR="007837EE" w:rsidRPr="007C1C4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:rsidR="007837EE" w:rsidRPr="007837EE" w:rsidRDefault="007837EE" w:rsidP="003F636B">
            <w:pPr>
              <w:rPr>
                <w:rFonts w:ascii="Gill Sans MT" w:hAnsi="Gill Sans MT"/>
                <w:color w:val="000000"/>
              </w:rPr>
            </w:pPr>
            <w:r w:rsidRPr="007837EE">
              <w:rPr>
                <w:rFonts w:ascii="Gill Sans MT" w:hAnsi="Gill Sans MT"/>
                <w:color w:val="000000"/>
              </w:rPr>
              <w:t xml:space="preserve">Kl. </w:t>
            </w:r>
            <w:r w:rsidR="003F636B">
              <w:rPr>
                <w:rFonts w:ascii="Gill Sans MT" w:hAnsi="Gill Sans MT"/>
                <w:color w:val="000000"/>
              </w:rPr>
              <w:t>15.30</w:t>
            </w:r>
            <w:r w:rsidRPr="007837EE">
              <w:rPr>
                <w:rFonts w:ascii="Gill Sans MT" w:hAnsi="Gill Sans MT"/>
                <w:color w:val="000000"/>
              </w:rPr>
              <w:t xml:space="preserve">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:rsidR="007837EE" w:rsidRPr="007837EE" w:rsidRDefault="00305B66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Nacka Stadshus, Solsidan NÖ -2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:rsidR="007837EE" w:rsidRPr="007837EE" w:rsidRDefault="00305B66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Mats Granath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6379" w:type="dxa"/>
          </w:tcPr>
          <w:p w:rsidR="007837EE" w:rsidRPr="007837EE" w:rsidRDefault="00305B66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Anneli Rajala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174551">
            <w:pPr>
              <w:pStyle w:val="Rubrik3"/>
            </w:pPr>
          </w:p>
        </w:tc>
        <w:tc>
          <w:tcPr>
            <w:tcW w:w="6379" w:type="dxa"/>
          </w:tcPr>
          <w:p w:rsidR="007837EE" w:rsidRPr="007837EE" w:rsidRDefault="007837EE" w:rsidP="00174551">
            <w:pPr>
              <w:pStyle w:val="Rubrik3"/>
            </w:pPr>
          </w:p>
        </w:tc>
      </w:tr>
    </w:tbl>
    <w:p w:rsidR="007837EE" w:rsidRPr="0065642F" w:rsidRDefault="007837EE" w:rsidP="007837EE">
      <w:pPr>
        <w:pStyle w:val="Rubrik2"/>
        <w:spacing w:before="0"/>
        <w:rPr>
          <w:sz w:val="24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4961"/>
        <w:gridCol w:w="1772"/>
        <w:gridCol w:w="1772"/>
      </w:tblGrid>
      <w:tr w:rsidR="007837EE" w:rsidRPr="009F1125" w:rsidTr="007931B1">
        <w:trPr>
          <w:cantSplit/>
          <w:trHeight w:val="700"/>
          <w:tblHeader/>
        </w:trPr>
        <w:tc>
          <w:tcPr>
            <w:tcW w:w="709" w:type="dxa"/>
            <w:vAlign w:val="center"/>
          </w:tcPr>
          <w:p w:rsidR="007837EE" w:rsidRPr="00C6625C" w:rsidRDefault="007837EE" w:rsidP="007931B1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4961" w:type="dxa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Information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Noteringar</w:t>
            </w: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9D310F" w:rsidRDefault="007837EE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305B66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Val av justeringsman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9D310F" w:rsidRDefault="007837EE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9D310F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Entledigande av god man med stöd av 11 kapitlet 20 § föräldrabalken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9D310F" w:rsidP="007837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 xml:space="preserve">. bifogas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9D310F" w:rsidRPr="009F1125" w:rsidTr="007931B1">
        <w:trPr>
          <w:cantSplit/>
          <w:trHeight w:val="510"/>
        </w:trPr>
        <w:tc>
          <w:tcPr>
            <w:tcW w:w="709" w:type="dxa"/>
          </w:tcPr>
          <w:p w:rsidR="009D310F" w:rsidRPr="009D310F" w:rsidRDefault="009D310F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9D310F" w:rsidRPr="00C6625C" w:rsidRDefault="009D310F" w:rsidP="009D310F">
            <w:pPr>
              <w:rPr>
                <w:szCs w:val="24"/>
              </w:rPr>
            </w:pPr>
            <w:r>
              <w:rPr>
                <w:szCs w:val="24"/>
              </w:rPr>
              <w:t xml:space="preserve">Entledigande av god man med stöd av 11 kapitlet 20 § föräldrabalken </w:t>
            </w:r>
          </w:p>
        </w:tc>
        <w:tc>
          <w:tcPr>
            <w:tcW w:w="1772" w:type="dxa"/>
            <w:shd w:val="clear" w:color="auto" w:fill="auto"/>
          </w:tcPr>
          <w:p w:rsidR="009D310F" w:rsidRPr="00C6625C" w:rsidRDefault="009D310F" w:rsidP="009D310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 xml:space="preserve">. bifogas </w:t>
            </w:r>
          </w:p>
        </w:tc>
        <w:tc>
          <w:tcPr>
            <w:tcW w:w="1772" w:type="dxa"/>
            <w:shd w:val="clear" w:color="auto" w:fill="auto"/>
          </w:tcPr>
          <w:p w:rsidR="009D310F" w:rsidRPr="00C6625C" w:rsidRDefault="009D310F" w:rsidP="009D310F">
            <w:pPr>
              <w:rPr>
                <w:szCs w:val="24"/>
              </w:rPr>
            </w:pPr>
          </w:p>
        </w:tc>
      </w:tr>
      <w:tr w:rsidR="009D310F" w:rsidRPr="009F1125" w:rsidTr="007931B1">
        <w:trPr>
          <w:cantSplit/>
          <w:trHeight w:val="510"/>
        </w:trPr>
        <w:tc>
          <w:tcPr>
            <w:tcW w:w="709" w:type="dxa"/>
          </w:tcPr>
          <w:p w:rsidR="009D310F" w:rsidRPr="009D310F" w:rsidRDefault="009D310F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9D310F" w:rsidRPr="00C6625C" w:rsidRDefault="009D310F" w:rsidP="009D310F">
            <w:pPr>
              <w:rPr>
                <w:szCs w:val="24"/>
              </w:rPr>
            </w:pPr>
            <w:r>
              <w:rPr>
                <w:szCs w:val="24"/>
              </w:rPr>
              <w:t xml:space="preserve">Entledigande av god man med stöd av 11 kapitlet 20 § föräldrabalken </w:t>
            </w:r>
          </w:p>
        </w:tc>
        <w:tc>
          <w:tcPr>
            <w:tcW w:w="1772" w:type="dxa"/>
            <w:shd w:val="clear" w:color="auto" w:fill="auto"/>
          </w:tcPr>
          <w:p w:rsidR="009D310F" w:rsidRPr="00C6625C" w:rsidRDefault="009D310F" w:rsidP="009D310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 xml:space="preserve">. bifogas </w:t>
            </w:r>
          </w:p>
        </w:tc>
        <w:tc>
          <w:tcPr>
            <w:tcW w:w="1772" w:type="dxa"/>
            <w:shd w:val="clear" w:color="auto" w:fill="auto"/>
          </w:tcPr>
          <w:p w:rsidR="009D310F" w:rsidRPr="00C6625C" w:rsidRDefault="009D310F" w:rsidP="009D310F">
            <w:pPr>
              <w:rPr>
                <w:szCs w:val="24"/>
              </w:rPr>
            </w:pPr>
          </w:p>
        </w:tc>
      </w:tr>
      <w:tr w:rsidR="00960891" w:rsidRPr="009F1125" w:rsidTr="007931B1">
        <w:trPr>
          <w:cantSplit/>
          <w:trHeight w:val="510"/>
        </w:trPr>
        <w:tc>
          <w:tcPr>
            <w:tcW w:w="709" w:type="dxa"/>
          </w:tcPr>
          <w:p w:rsidR="00960891" w:rsidRPr="009D310F" w:rsidRDefault="00960891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960891" w:rsidRDefault="00960891" w:rsidP="009D310F">
            <w:pPr>
              <w:rPr>
                <w:szCs w:val="24"/>
              </w:rPr>
            </w:pPr>
            <w:r>
              <w:rPr>
                <w:szCs w:val="24"/>
              </w:rPr>
              <w:t xml:space="preserve">Muntlig information om ändring i dokumenthanteringsplanen </w:t>
            </w:r>
          </w:p>
        </w:tc>
        <w:tc>
          <w:tcPr>
            <w:tcW w:w="1772" w:type="dxa"/>
            <w:shd w:val="clear" w:color="auto" w:fill="auto"/>
          </w:tcPr>
          <w:p w:rsidR="00960891" w:rsidRDefault="00960891" w:rsidP="009D310F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0891" w:rsidRPr="00C6625C" w:rsidRDefault="00960891" w:rsidP="009D310F">
            <w:pPr>
              <w:rPr>
                <w:szCs w:val="24"/>
              </w:rPr>
            </w:pPr>
          </w:p>
        </w:tc>
      </w:tr>
      <w:tr w:rsidR="00960891" w:rsidRPr="009F1125" w:rsidTr="007931B1">
        <w:trPr>
          <w:cantSplit/>
          <w:trHeight w:val="510"/>
        </w:trPr>
        <w:tc>
          <w:tcPr>
            <w:tcW w:w="709" w:type="dxa"/>
          </w:tcPr>
          <w:p w:rsidR="00960891" w:rsidRPr="009D310F" w:rsidRDefault="00960891" w:rsidP="009D310F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960891" w:rsidRDefault="00960891" w:rsidP="009D310F">
            <w:pPr>
              <w:rPr>
                <w:szCs w:val="24"/>
              </w:rPr>
            </w:pPr>
            <w:r>
              <w:rPr>
                <w:szCs w:val="24"/>
              </w:rPr>
              <w:t>Övrigt</w:t>
            </w:r>
          </w:p>
        </w:tc>
        <w:tc>
          <w:tcPr>
            <w:tcW w:w="1772" w:type="dxa"/>
            <w:shd w:val="clear" w:color="auto" w:fill="auto"/>
          </w:tcPr>
          <w:p w:rsidR="00960891" w:rsidRDefault="00960891" w:rsidP="009D310F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0891" w:rsidRPr="00C6625C" w:rsidRDefault="00960891" w:rsidP="009D310F">
            <w:pPr>
              <w:rPr>
                <w:szCs w:val="24"/>
              </w:rPr>
            </w:pPr>
          </w:p>
        </w:tc>
      </w:tr>
    </w:tbl>
    <w:p w:rsidR="007837EE" w:rsidRPr="00401768" w:rsidRDefault="007837EE" w:rsidP="00401768"/>
    <w:p w:rsidR="004D3061" w:rsidRDefault="004D3061" w:rsidP="00F345BD">
      <w:bookmarkStart w:id="1" w:name="Start"/>
      <w:bookmarkEnd w:id="1"/>
    </w:p>
    <w:p w:rsidR="0080668F" w:rsidRDefault="0080668F" w:rsidP="00F345BD"/>
    <w:p w:rsidR="00705929" w:rsidRDefault="00705929" w:rsidP="00F345BD">
      <w:bookmarkStart w:id="2" w:name="_TempPage"/>
      <w:bookmarkEnd w:id="2"/>
    </w:p>
    <w:sectPr w:rsidR="0070592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6B" w:rsidRDefault="003F636B">
      <w:r>
        <w:separator/>
      </w:r>
    </w:p>
  </w:endnote>
  <w:endnote w:type="continuationSeparator" w:id="0">
    <w:p w:rsidR="003F636B" w:rsidRDefault="003F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80668F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80668F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80668F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6B" w:rsidRDefault="003F636B">
      <w:r>
        <w:separator/>
      </w:r>
    </w:p>
  </w:footnote>
  <w:footnote w:type="continuationSeparator" w:id="0">
    <w:p w:rsidR="003F636B" w:rsidRDefault="003F6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80668F" w:rsidP="009D06AF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3F11B7" w:rsidRPr="009D06AF">
      <w:rPr>
        <w:sz w:val="18"/>
        <w:szCs w:val="18"/>
      </w:rPr>
      <w:fldChar w:fldCharType="separate"/>
    </w:r>
    <w:r w:rsidR="009D310F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3F11B7" w:rsidRPr="009D06AF">
      <w:rPr>
        <w:sz w:val="18"/>
        <w:szCs w:val="18"/>
      </w:rPr>
      <w:fldChar w:fldCharType="separate"/>
    </w:r>
    <w:r w:rsidR="009D310F">
      <w:rPr>
        <w:noProof/>
        <w:sz w:val="18"/>
        <w:szCs w:val="18"/>
      </w:rPr>
      <w:t>1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80668F" w:rsidP="00804A71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27B910E0" wp14:editId="01C93B98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3F11B7" w:rsidRPr="003F70FC">
      <w:rPr>
        <w:sz w:val="18"/>
        <w:szCs w:val="18"/>
      </w:rPr>
      <w:fldChar w:fldCharType="separate"/>
    </w:r>
    <w:r w:rsidR="00D53909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3F11B7" w:rsidRPr="003F70FC">
      <w:rPr>
        <w:sz w:val="18"/>
        <w:szCs w:val="18"/>
      </w:rPr>
      <w:fldChar w:fldCharType="separate"/>
    </w:r>
    <w:r w:rsidR="00D53909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3" w:name="Date"/>
    <w:r w:rsidR="007837EE">
      <w:rPr>
        <w:rFonts w:ascii="Garamond" w:hAnsi="Garamond"/>
      </w:rPr>
      <w:t xml:space="preserve">Utskicksdatum </w:t>
    </w:r>
    <w:r w:rsidR="0080668F">
      <w:rPr>
        <w:rFonts w:ascii="Garamond" w:hAnsi="Garamond"/>
      </w:rPr>
      <w:t>201</w:t>
    </w:r>
    <w:r w:rsidR="003F636B">
      <w:rPr>
        <w:rFonts w:ascii="Garamond" w:hAnsi="Garamond"/>
      </w:rPr>
      <w:t>4</w:t>
    </w:r>
    <w:bookmarkEnd w:id="3"/>
    <w:r w:rsidR="003F636B">
      <w:rPr>
        <w:rFonts w:ascii="Garamond" w:hAnsi="Garamond"/>
      </w:rPr>
      <w:t>-10-15</w:t>
    </w:r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7837EE" w:rsidRDefault="004C6E47" w:rsidP="007837EE">
    <w:pPr>
      <w:pStyle w:val="Rubrik1"/>
      <w:tabs>
        <w:tab w:val="left" w:pos="5670"/>
      </w:tabs>
    </w:pPr>
    <w:r w:rsidRPr="005F2037">
      <w:tab/>
    </w:r>
    <w:r w:rsidR="007837EE">
      <w:t>KALLELSE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4" w:name="Department1"/>
    <w:bookmarkEnd w:id="4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946DE"/>
    <w:multiLevelType w:val="hybridMultilevel"/>
    <w:tmpl w:val="0E5C45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B"/>
    <w:docVar w:name="Logo" w:val="Black"/>
  </w:docVars>
  <w:rsids>
    <w:rsidRoot w:val="003F636B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B719D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841C0"/>
    <w:rsid w:val="002908AD"/>
    <w:rsid w:val="00290DCA"/>
    <w:rsid w:val="002B57D3"/>
    <w:rsid w:val="002C1483"/>
    <w:rsid w:val="002F2DA7"/>
    <w:rsid w:val="00305B66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C78B9"/>
    <w:rsid w:val="003F11B7"/>
    <w:rsid w:val="003F4EF1"/>
    <w:rsid w:val="003F636B"/>
    <w:rsid w:val="003F70FC"/>
    <w:rsid w:val="00401768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837EE"/>
    <w:rsid w:val="00790567"/>
    <w:rsid w:val="007931B1"/>
    <w:rsid w:val="007A33E8"/>
    <w:rsid w:val="007B1489"/>
    <w:rsid w:val="007C6DAD"/>
    <w:rsid w:val="007D564D"/>
    <w:rsid w:val="00804A71"/>
    <w:rsid w:val="00805572"/>
    <w:rsid w:val="0080668F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0891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10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6625C"/>
    <w:rsid w:val="00C734D0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2084"/>
    <w:rsid w:val="00D472D2"/>
    <w:rsid w:val="00D50613"/>
    <w:rsid w:val="00D53909"/>
    <w:rsid w:val="00D56009"/>
    <w:rsid w:val="00D6046E"/>
    <w:rsid w:val="00D72F97"/>
    <w:rsid w:val="00D732D6"/>
    <w:rsid w:val="00D74933"/>
    <w:rsid w:val="00D74E88"/>
    <w:rsid w:val="00D822B5"/>
    <w:rsid w:val="00D87D0C"/>
    <w:rsid w:val="00D97F90"/>
    <w:rsid w:val="00DB1C0E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835A57C6-9A34-49A0-8810-E9E3E35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&#228;mndsekreterare\Kallelse%20n&#228;mndsm&#246;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C06D0-E055-4CFA-B02B-F1B169E5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Kallelse nämndsmöte</Template>
  <TotalTime>0</TotalTime>
  <Pages>1</Pages>
  <Words>85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ara</dc:creator>
  <cp:lastModifiedBy>Rajala Anneli</cp:lastModifiedBy>
  <cp:revision>2</cp:revision>
  <cp:lastPrinted>2014-10-15T10:50:00Z</cp:lastPrinted>
  <dcterms:created xsi:type="dcterms:W3CDTF">2014-10-22T07:13:00Z</dcterms:created>
  <dcterms:modified xsi:type="dcterms:W3CDTF">2014-10-22T07:13:00Z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