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3A2912" w:rsidP="005A514D">
            <w:pPr>
              <w:pStyle w:val="Adressat"/>
            </w:pPr>
            <w:bookmarkStart w:id="0" w:name="Addressee"/>
            <w:bookmarkStart w:id="1" w:name="_GoBack"/>
            <w:bookmarkEnd w:id="1"/>
            <w:r>
              <w:t>Överförmyndarnämnden</w:t>
            </w:r>
            <w:bookmarkEnd w:id="0"/>
          </w:p>
        </w:tc>
      </w:tr>
    </w:tbl>
    <w:p w:rsidR="001A6211" w:rsidRDefault="003A2912" w:rsidP="00ED14EE">
      <w:pPr>
        <w:pStyle w:val="Rubrik1"/>
      </w:pPr>
      <w:bookmarkStart w:id="2" w:name="Subject"/>
      <w:r>
        <w:t>System för digital ärendehantering och e-tjänster</w:t>
      </w:r>
      <w:bookmarkEnd w:id="2"/>
    </w:p>
    <w:p w:rsidR="00C066BA" w:rsidRPr="00C066BA" w:rsidRDefault="00C066BA" w:rsidP="00C066BA"/>
    <w:p w:rsidR="003A2912" w:rsidRDefault="003A2912" w:rsidP="00246804">
      <w:pPr>
        <w:pStyle w:val="Rubrik2"/>
      </w:pPr>
      <w:bookmarkStart w:id="3" w:name="Text"/>
      <w:bookmarkEnd w:id="3"/>
      <w:r>
        <w:t>Förslag till beslut</w:t>
      </w:r>
    </w:p>
    <w:p w:rsidR="003A2912" w:rsidRDefault="00795569" w:rsidP="001742C3">
      <w:r>
        <w:t xml:space="preserve">Överförmyndarnämnden beslutar att införa systemet </w:t>
      </w:r>
      <w:proofErr w:type="spellStart"/>
      <w:r>
        <w:t>Provisus</w:t>
      </w:r>
      <w:proofErr w:type="spellEnd"/>
      <w:r>
        <w:t xml:space="preserve"> för digital ärendehantering och e-tjänster.</w:t>
      </w:r>
    </w:p>
    <w:p w:rsidR="00795569" w:rsidRDefault="00795569" w:rsidP="001742C3"/>
    <w:p w:rsidR="00795569" w:rsidRDefault="00795569" w:rsidP="001742C3">
      <w:r>
        <w:t>Överförmyndarnämnden beslutar att för kommunens räkning gå med i den ideella föreningen Sambruk.</w:t>
      </w:r>
    </w:p>
    <w:p w:rsidR="007F7BE3" w:rsidRPr="001742C3" w:rsidRDefault="007F7BE3" w:rsidP="001742C3"/>
    <w:p w:rsidR="003A2912" w:rsidRDefault="003A2912" w:rsidP="00246804">
      <w:pPr>
        <w:pStyle w:val="Rubrik2"/>
      </w:pPr>
      <w:r>
        <w:t>Sammanfattning</w:t>
      </w:r>
    </w:p>
    <w:p w:rsidR="003A2912" w:rsidRDefault="00795569" w:rsidP="001742C3">
      <w:r>
        <w:t>Överförmyndarnämnden har som mål att införa e-tjänster och digitalisera ärendehandläggningen. Detta görs för att effektivisera handläggningen, öka servicen och samtidigt vidmakt</w:t>
      </w:r>
      <w:proofErr w:type="gramStart"/>
      <w:r>
        <w:t>hålla rättssäkerheten.</w:t>
      </w:r>
      <w:proofErr w:type="gramEnd"/>
      <w:r>
        <w:t xml:space="preserve"> Västerås stad och Stockholms stad har tagit fram ett system som både stödjer digitaliserad ärendehantering och e-tjänster. System kan köpas som tjänst via den ideella föreningen Sambruk. Genom att gå med i föreningen så kan kommunen få tillgång till systemet utan upphandling. Den månatliga kostnaden för systemet är 25 tkr. Medlemskapet i Sambruk kostar 35 tkr/år.</w:t>
      </w:r>
    </w:p>
    <w:p w:rsidR="007F7BE3" w:rsidRPr="001742C3" w:rsidRDefault="007F7BE3" w:rsidP="001742C3"/>
    <w:p w:rsidR="003A2912" w:rsidRDefault="003A2912" w:rsidP="00246804">
      <w:pPr>
        <w:pStyle w:val="Rubrik2"/>
      </w:pPr>
      <w:r>
        <w:t>Ärendet</w:t>
      </w:r>
    </w:p>
    <w:p w:rsidR="0052047E" w:rsidRDefault="0052047E" w:rsidP="0052047E">
      <w:r>
        <w:t xml:space="preserve">Överförmyndarnämnden har under flera år haft som mål att införa e-tjänster och stöd för digitala ärendehantering. </w:t>
      </w:r>
      <w:r w:rsidR="00A57FE6">
        <w:t xml:space="preserve">Detta är viktigt för att kunna utveckla servicen med bibehållen rättssäkerhet. Det gör det även enklare för gode män och förvaltare att utföra sitt uppdrag. Genom att </w:t>
      </w:r>
      <w:r w:rsidR="005D138B">
        <w:t xml:space="preserve">gå </w:t>
      </w:r>
      <w:r w:rsidR="00A57FE6">
        <w:t>frå</w:t>
      </w:r>
      <w:r w:rsidR="00CB2CFC">
        <w:t xml:space="preserve">n pappersbaserad </w:t>
      </w:r>
      <w:r w:rsidR="00A57FE6">
        <w:t xml:space="preserve">ärendehantering till digital kan även handläggningen bli effektivare och </w:t>
      </w:r>
      <w:r w:rsidR="00CB2CFC">
        <w:t>än mer rättssäker</w:t>
      </w:r>
      <w:r w:rsidR="00A57FE6">
        <w:t>. I den risk- och sårbarhetsanalys som nämnden gjort är en av de större identifierade riskerna att handlingar och verifikat som idag endast finns i pappersformat kan förstöras vid exempelvis en brand. Genom att gå över till digital hantering kommer det alltid att finn</w:t>
      </w:r>
      <w:r w:rsidR="00FB3B8B">
        <w:t>a</w:t>
      </w:r>
      <w:r w:rsidR="00A57FE6">
        <w:t>s backup om något skulle gå förlorat.</w:t>
      </w:r>
    </w:p>
    <w:p w:rsidR="00A57FE6" w:rsidRDefault="00A57FE6" w:rsidP="0052047E"/>
    <w:p w:rsidR="00A57FE6" w:rsidRDefault="007F7BE3" w:rsidP="0052047E">
      <w:r>
        <w:t xml:space="preserve">Inriktning har </w:t>
      </w:r>
      <w:r w:rsidR="00A57FE6">
        <w:t xml:space="preserve">varit att köpa ett system som Västerås stad och Stockholms stad tagit fram tillsammans. Det innehåller både stöd för digital ärendehantering och e-tjänster. Delar av </w:t>
      </w:r>
      <w:r w:rsidR="00A57FE6">
        <w:lastRenderedPageBreak/>
        <w:t xml:space="preserve">systemet har funnits en längre tid, men har inte varit möjligt att köpa eftersom kommuner inte får sälja tjänster till en annan kommun. Nu är systemet så pass klart att både ärendehantering och e-tjänster kan användas. Affärsmodellen är även klar. System kommer att tillhandahållas via föreningen Sambruk. Sambruk är en ideell förening som har som uppdrag att verka för kommunal verksamhetsutveckling. </w:t>
      </w:r>
      <w:r w:rsidR="00352239">
        <w:t xml:space="preserve">Medlemmarna i föreningen driver verksamhetsutveckling tillsammans, och via föreningen tillhandahålls system som medlemmarna kan använda. Systemen man använder behöver inte upphandlas om man är medlem i föreningen. Själva systemet, </w:t>
      </w:r>
      <w:proofErr w:type="spellStart"/>
      <w:r w:rsidR="00352239">
        <w:t>Provisus</w:t>
      </w:r>
      <w:proofErr w:type="spellEnd"/>
      <w:r w:rsidR="00352239">
        <w:t>, ägs av ett företag som Sambruk har avtal med. En förutsättning är alltså att vara med i föreningen</w:t>
      </w:r>
      <w:r>
        <w:t xml:space="preserve">, vilket kommunen inte är </w:t>
      </w:r>
      <w:r w:rsidR="00352239">
        <w:t xml:space="preserve">idag. Stadsledningskontoret föreslår att kommunen går med i föreningen. Medlemskapet gäller för hela kommunen, men beslutet om att gå med i föreningen kopplas till införandet av systemet </w:t>
      </w:r>
      <w:proofErr w:type="spellStart"/>
      <w:r w:rsidR="00352239">
        <w:t>Provisus</w:t>
      </w:r>
      <w:proofErr w:type="spellEnd"/>
      <w:r w:rsidR="005D138B">
        <w:t xml:space="preserve"> eftersom det system</w:t>
      </w:r>
      <w:r>
        <w:t>et nu</w:t>
      </w:r>
      <w:r w:rsidR="005D138B">
        <w:t xml:space="preserve"> är aktuellt att </w:t>
      </w:r>
      <w:r>
        <w:t>införa</w:t>
      </w:r>
      <w:r w:rsidR="005D138B">
        <w:t>.</w:t>
      </w:r>
    </w:p>
    <w:p w:rsidR="00352239" w:rsidRDefault="00352239" w:rsidP="0052047E"/>
    <w:p w:rsidR="00352239" w:rsidRDefault="00352239" w:rsidP="0052047E">
      <w:r>
        <w:t>Inför beslutet att införa systemet har medarbetarna haft möjlighet att titta på systemet och komma med synpunkter på systemet i sig och hur införandet bör gå till. Det finns ett intresse av att</w:t>
      </w:r>
      <w:r w:rsidR="005D138B">
        <w:t xml:space="preserve"> börja använda det nya systemet, och att införandet kan start</w:t>
      </w:r>
      <w:r w:rsidR="00FB3B8B">
        <w:t>a</w:t>
      </w:r>
      <w:r w:rsidR="005D138B">
        <w:t xml:space="preserve"> redan för jul i år.</w:t>
      </w:r>
    </w:p>
    <w:p w:rsidR="00352239" w:rsidRDefault="00352239" w:rsidP="0052047E"/>
    <w:p w:rsidR="00352239" w:rsidRPr="0052047E" w:rsidRDefault="00352239" w:rsidP="0052047E">
      <w:r>
        <w:t xml:space="preserve">Stadsledningskontoret har även tittat på alternativet att använda det nuvarande systemet för diarieföring som används idag. Leverantören av system har aviserat att man avser att utveckla e-tjänster för systemet. Efter att ha tittat på dessa förslag till utveckling menar stadsledningskontoret att det inte är aktuellt att överväga detta alternativ. Det må vara billigare än </w:t>
      </w:r>
      <w:proofErr w:type="spellStart"/>
      <w:r w:rsidR="005D138B">
        <w:t>Provisus</w:t>
      </w:r>
      <w:proofErr w:type="spellEnd"/>
      <w:r w:rsidR="005D138B">
        <w:t>, men det har inte alls samma möjligheter till ett digitalt verksamhetsstöd och samma funktionalitet i e-</w:t>
      </w:r>
      <w:r w:rsidR="00FB3B8B">
        <w:t xml:space="preserve">tjänsterna. Dessutom är inte alla </w:t>
      </w:r>
      <w:r w:rsidR="005D138B">
        <w:t xml:space="preserve">nya funktionerna på plats ännu. Stadsledningskontorets förslag är därför att införa </w:t>
      </w:r>
      <w:proofErr w:type="spellStart"/>
      <w:r w:rsidR="005D138B">
        <w:t>Provisus</w:t>
      </w:r>
      <w:proofErr w:type="spellEnd"/>
      <w:r w:rsidR="005D138B">
        <w:t>.</w:t>
      </w:r>
    </w:p>
    <w:p w:rsidR="003A2912" w:rsidRDefault="003A2912" w:rsidP="001742C3"/>
    <w:p w:rsidR="003A2912" w:rsidRDefault="003A2912" w:rsidP="00F94A36">
      <w:pPr>
        <w:pStyle w:val="Rubrik2"/>
      </w:pPr>
      <w:r>
        <w:t>Ekonomiska konsekvenser</w:t>
      </w:r>
    </w:p>
    <w:p w:rsidR="003A2912" w:rsidRDefault="00CD1010" w:rsidP="007F7BE3">
      <w:pPr>
        <w:tabs>
          <w:tab w:val="left" w:pos="4536"/>
        </w:tabs>
      </w:pPr>
      <w:r>
        <w:t xml:space="preserve">Årskostnaden för att vara med i Sambruk är relaterad till hur många innevånare kommunen har. För Nackas del är den 35 tkr/år. Eftersom medlemskapet är för hela kommunen så tas denna kostnad på gemensamma IT-kostnader. </w:t>
      </w:r>
      <w:r w:rsidR="002F05E2">
        <w:t xml:space="preserve">Startkostnaden för </w:t>
      </w:r>
      <w:proofErr w:type="spellStart"/>
      <w:r w:rsidR="002F05E2">
        <w:t>Provisus</w:t>
      </w:r>
      <w:proofErr w:type="spellEnd"/>
      <w:r w:rsidR="002F05E2">
        <w:t xml:space="preserve"> är 180 tkr. Den tas på nämnden</w:t>
      </w:r>
      <w:r w:rsidR="007F7BE3">
        <w:t>s</w:t>
      </w:r>
      <w:r w:rsidR="002F05E2">
        <w:t xml:space="preserve"> budget för 2014. Den årliga kostnaden för systemet beror på hur många kommuner som använder</w:t>
      </w:r>
      <w:r w:rsidR="00B90DDB">
        <w:t xml:space="preserve"> </w:t>
      </w:r>
      <w:r w:rsidR="00B90DDB" w:rsidRPr="00CB2CFC">
        <w:t>det</w:t>
      </w:r>
      <w:r w:rsidR="002F05E2">
        <w:t xml:space="preserve">. Initialt är det tre kommuner som kommer att använda systemet, och då blir månadskostnaden 25 tkr. </w:t>
      </w:r>
      <w:r w:rsidR="00795569">
        <w:t xml:space="preserve">Denna kostnad är betydligt högre än för nuvarande system, men genom </w:t>
      </w:r>
      <w:proofErr w:type="spellStart"/>
      <w:r w:rsidR="00795569">
        <w:t>Provisus</w:t>
      </w:r>
      <w:proofErr w:type="spellEnd"/>
      <w:r w:rsidR="00795569">
        <w:t xml:space="preserve"> kan den kommande ökningen av antal ärenden hanteras utan utökad bemanning. Ökningen av antal ärende</w:t>
      </w:r>
      <w:r w:rsidR="00B90DDB" w:rsidRPr="00CB2CFC">
        <w:t>n</w:t>
      </w:r>
      <w:r w:rsidR="00795569">
        <w:t xml:space="preserve"> är främst relaterad till att kommunen växer. </w:t>
      </w:r>
      <w:r w:rsidR="002F05E2">
        <w:t xml:space="preserve">När det </w:t>
      </w:r>
      <w:r w:rsidR="00B90DDB" w:rsidRPr="00CB2CFC">
        <w:t>är</w:t>
      </w:r>
      <w:r w:rsidR="00B90DDB">
        <w:t xml:space="preserve"> </w:t>
      </w:r>
      <w:r w:rsidR="002F05E2">
        <w:t xml:space="preserve">fler kommuner som använder </w:t>
      </w:r>
      <w:r w:rsidR="00C066BA">
        <w:t>systemet</w:t>
      </w:r>
      <w:r w:rsidR="002F05E2">
        <w:t xml:space="preserve"> så sjunker månadskostnaden. Nämnden har begärt en utökning av budgetramen </w:t>
      </w:r>
      <w:r w:rsidR="00F4142E">
        <w:t xml:space="preserve">med 200 tkr </w:t>
      </w:r>
      <w:r w:rsidR="002F05E2">
        <w:t xml:space="preserve">för </w:t>
      </w:r>
      <w:r w:rsidR="00F4142E">
        <w:t>ökade kostnader för</w:t>
      </w:r>
      <w:r w:rsidR="002F05E2">
        <w:t xml:space="preserve"> systemet. </w:t>
      </w:r>
      <w:r w:rsidR="007F7BE3">
        <w:t>I alliansmajoritetens budgetförslag föreslås att näm</w:t>
      </w:r>
      <w:r w:rsidR="002F05E2">
        <w:t>nden ska få denna utökning.</w:t>
      </w:r>
    </w:p>
    <w:p w:rsidR="00C066BA" w:rsidRPr="00517390" w:rsidRDefault="00C066BA" w:rsidP="007F7BE3">
      <w:pPr>
        <w:tabs>
          <w:tab w:val="left" w:pos="4536"/>
        </w:tabs>
      </w:pPr>
    </w:p>
    <w:p w:rsidR="00C066BA" w:rsidRDefault="00C066BA">
      <w:pPr>
        <w:spacing w:line="240" w:lineRule="auto"/>
        <w:rPr>
          <w:rFonts w:ascii="Gill Sans MT" w:hAnsi="Gill Sans MT"/>
          <w:b/>
          <w:sz w:val="28"/>
          <w:shd w:val="clear" w:color="auto" w:fill="FFFFFF"/>
        </w:rPr>
      </w:pPr>
      <w:r>
        <w:rPr>
          <w:shd w:val="clear" w:color="auto" w:fill="FFFFFF"/>
        </w:rPr>
        <w:br w:type="page"/>
      </w:r>
    </w:p>
    <w:p w:rsidR="003A2912" w:rsidRDefault="003A2912" w:rsidP="00517390">
      <w:pPr>
        <w:pStyle w:val="Rubrik2"/>
        <w:rPr>
          <w:shd w:val="clear" w:color="auto" w:fill="FFFFFF"/>
        </w:rPr>
      </w:pPr>
      <w:r>
        <w:rPr>
          <w:shd w:val="clear" w:color="auto" w:fill="FFFFFF"/>
        </w:rPr>
        <w:lastRenderedPageBreak/>
        <w:t>Konsekvenser för barn</w:t>
      </w:r>
    </w:p>
    <w:p w:rsidR="003A2912" w:rsidRDefault="00372791" w:rsidP="00517390">
      <w:r>
        <w:t>En ganska stor del av huvudmännen är omyndiga barn som har förmyndare. Med stöd av systemet kommer handläggningen av deras ärenden bli mer transparent och effektiv.</w:t>
      </w:r>
      <w:r w:rsidR="00C066BA">
        <w:t xml:space="preserve"> Därmed kan nämnden än bättre följa upp att omyndiga barns tillgångar förvaltas </w:t>
      </w:r>
      <w:r w:rsidR="00B90DDB" w:rsidRPr="00CB2CFC">
        <w:t>på</w:t>
      </w:r>
      <w:r w:rsidR="00B90DDB">
        <w:t xml:space="preserve"> </w:t>
      </w:r>
      <w:r w:rsidR="00C066BA">
        <w:t>ett korrekt sätt.</w:t>
      </w:r>
    </w:p>
    <w:p w:rsidR="00B22611" w:rsidRDefault="00B22611" w:rsidP="00517390"/>
    <w:p w:rsidR="00B22611" w:rsidRDefault="00B22611" w:rsidP="00B22611">
      <w:pPr>
        <w:pStyle w:val="Rubrik2"/>
      </w:pPr>
      <w:r>
        <w:t>Bilaga</w:t>
      </w:r>
    </w:p>
    <w:p w:rsidR="00B22611" w:rsidRPr="00B22611" w:rsidRDefault="00B22611" w:rsidP="00B22611">
      <w:r>
        <w:t>Ansökan om medlemskap i Sambruk</w:t>
      </w:r>
    </w:p>
    <w:p w:rsidR="003A2912" w:rsidRDefault="003A2912" w:rsidP="00F345BD"/>
    <w:p w:rsidR="003A2912" w:rsidRDefault="003A2912" w:rsidP="00F345BD"/>
    <w:p w:rsidR="00401768" w:rsidRPr="00401768" w:rsidRDefault="00401768" w:rsidP="00401768"/>
    <w:p w:rsidR="004D3061" w:rsidRDefault="004D3061" w:rsidP="00F345BD">
      <w:bookmarkStart w:id="4" w:name="Start"/>
      <w:bookmarkEnd w:id="4"/>
    </w:p>
    <w:p w:rsidR="003A1D78" w:rsidRDefault="003A1D78" w:rsidP="00F345BD"/>
    <w:p w:rsidR="003A2912" w:rsidRDefault="003A2912" w:rsidP="007F7BE3">
      <w:pPr>
        <w:tabs>
          <w:tab w:val="left" w:pos="4536"/>
        </w:tabs>
      </w:pPr>
      <w:bookmarkStart w:id="5" w:name="Name"/>
      <w:r>
        <w:t>Mats Bohman</w:t>
      </w:r>
      <w:r w:rsidR="007F7BE3">
        <w:tab/>
        <w:t>Ann-Charlotte Oetterli</w:t>
      </w:r>
    </w:p>
    <w:p w:rsidR="003A1D78" w:rsidRDefault="003A2912" w:rsidP="007F7BE3">
      <w:pPr>
        <w:tabs>
          <w:tab w:val="left" w:pos="4536"/>
        </w:tabs>
      </w:pPr>
      <w:r>
        <w:t>Administrativ direktör</w:t>
      </w:r>
      <w:bookmarkEnd w:id="5"/>
      <w:r w:rsidR="007F7BE3">
        <w:tab/>
        <w:t>Enhetschef</w:t>
      </w:r>
    </w:p>
    <w:p w:rsidR="00705929" w:rsidRDefault="003A2912" w:rsidP="007F7BE3">
      <w:pPr>
        <w:tabs>
          <w:tab w:val="left" w:pos="4536"/>
        </w:tabs>
      </w:pPr>
      <w:bookmarkStart w:id="6" w:name="Department"/>
      <w:r>
        <w:t>Stadsledningskontoret</w:t>
      </w:r>
      <w:bookmarkEnd w:id="6"/>
      <w:r w:rsidR="007F7BE3">
        <w:tab/>
        <w:t>Överförmyndarenheten</w:t>
      </w:r>
    </w:p>
    <w:p w:rsidR="008D0494" w:rsidRDefault="008D0494" w:rsidP="00F345BD">
      <w:bookmarkStart w:id="7" w:name="_TempPage"/>
      <w:bookmarkEnd w:id="7"/>
    </w:p>
    <w:sectPr w:rsidR="008D0494"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12" w:rsidRDefault="003A2912">
      <w:r>
        <w:separator/>
      </w:r>
    </w:p>
  </w:endnote>
  <w:endnote w:type="continuationSeparator" w:id="0">
    <w:p w:rsidR="003A2912" w:rsidRDefault="003A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A2912" w:rsidP="00A77D51">
          <w:pPr>
            <w:pStyle w:val="Sidfot"/>
            <w:rPr>
              <w:caps/>
              <w:sz w:val="9"/>
              <w:szCs w:val="9"/>
            </w:rPr>
          </w:pPr>
          <w:bookmarkStart w:id="12" w:name="LPostalAddr"/>
          <w:r>
            <w:rPr>
              <w:caps/>
              <w:sz w:val="9"/>
              <w:szCs w:val="9"/>
            </w:rPr>
            <w:t>Postadress</w:t>
          </w:r>
          <w:bookmarkEnd w:id="12"/>
        </w:p>
      </w:tc>
      <w:tc>
        <w:tcPr>
          <w:tcW w:w="1958" w:type="dxa"/>
          <w:tcBorders>
            <w:top w:val="single" w:sz="4" w:space="0" w:color="auto"/>
          </w:tcBorders>
        </w:tcPr>
        <w:p w:rsidR="009D06AF" w:rsidRPr="00F2400E" w:rsidRDefault="003A2912" w:rsidP="00A77D51">
          <w:pPr>
            <w:pStyle w:val="Sidfot"/>
            <w:rPr>
              <w:caps/>
              <w:sz w:val="9"/>
              <w:szCs w:val="9"/>
            </w:rPr>
          </w:pPr>
          <w:bookmarkStart w:id="13" w:name="LVisitAddr"/>
          <w:r>
            <w:rPr>
              <w:caps/>
              <w:sz w:val="9"/>
              <w:szCs w:val="9"/>
            </w:rPr>
            <w:t>Besöksadress</w:t>
          </w:r>
          <w:bookmarkEnd w:id="13"/>
        </w:p>
      </w:tc>
      <w:tc>
        <w:tcPr>
          <w:tcW w:w="1175" w:type="dxa"/>
          <w:tcBorders>
            <w:top w:val="single" w:sz="4" w:space="0" w:color="auto"/>
          </w:tcBorders>
        </w:tcPr>
        <w:p w:rsidR="009D06AF" w:rsidRPr="00F2400E" w:rsidRDefault="003A2912" w:rsidP="00A77D51">
          <w:pPr>
            <w:pStyle w:val="Sidfot"/>
            <w:rPr>
              <w:caps/>
              <w:sz w:val="9"/>
              <w:szCs w:val="9"/>
            </w:rPr>
          </w:pPr>
          <w:bookmarkStart w:id="14" w:name="LPhone"/>
          <w:r>
            <w:rPr>
              <w:caps/>
              <w:sz w:val="9"/>
              <w:szCs w:val="9"/>
            </w:rPr>
            <w:t>Telefon</w:t>
          </w:r>
          <w:bookmarkEnd w:id="14"/>
        </w:p>
      </w:tc>
      <w:tc>
        <w:tcPr>
          <w:tcW w:w="1148" w:type="dxa"/>
          <w:tcBorders>
            <w:top w:val="single" w:sz="4" w:space="0" w:color="auto"/>
          </w:tcBorders>
        </w:tcPr>
        <w:p w:rsidR="009D06AF" w:rsidRPr="00F2400E" w:rsidRDefault="003A2912" w:rsidP="00A77D51">
          <w:pPr>
            <w:pStyle w:val="Sidfot"/>
            <w:rPr>
              <w:caps/>
              <w:sz w:val="9"/>
              <w:szCs w:val="9"/>
            </w:rPr>
          </w:pPr>
          <w:bookmarkStart w:id="15" w:name="LEmail"/>
          <w:r>
            <w:rPr>
              <w:caps/>
              <w:sz w:val="9"/>
              <w:szCs w:val="9"/>
            </w:rPr>
            <w:t>E-post</w:t>
          </w:r>
          <w:bookmarkEnd w:id="15"/>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rsidR="009D06AF" w:rsidRPr="00F2400E" w:rsidRDefault="003A2912" w:rsidP="00A77D51">
          <w:pPr>
            <w:pStyle w:val="Sidfot"/>
            <w:rPr>
              <w:caps/>
              <w:sz w:val="9"/>
              <w:szCs w:val="9"/>
            </w:rPr>
          </w:pPr>
          <w:bookmarkStart w:id="16" w:name="LOrgNo"/>
          <w:r>
            <w:rPr>
              <w:caps/>
              <w:sz w:val="9"/>
              <w:szCs w:val="9"/>
            </w:rPr>
            <w:t>Org</w:t>
          </w:r>
          <w:proofErr w:type="gramStart"/>
          <w:r>
            <w:rPr>
              <w:caps/>
              <w:sz w:val="9"/>
              <w:szCs w:val="9"/>
            </w:rPr>
            <w:t>.nummer</w:t>
          </w:r>
          <w:bookmarkEnd w:id="16"/>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7" w:name="LCountryPrefix"/>
          <w:r w:rsidR="003A2912">
            <w:rPr>
              <w:szCs w:val="14"/>
            </w:rPr>
            <w:t>,</w:t>
          </w:r>
          <w:bookmarkEnd w:id="17"/>
          <w:r w:rsidR="00F100ED">
            <w:rPr>
              <w:szCs w:val="14"/>
            </w:rPr>
            <w:t xml:space="preserve"> </w:t>
          </w:r>
          <w:r w:rsidRPr="00A77D51">
            <w:rPr>
              <w:szCs w:val="14"/>
            </w:rPr>
            <w:t>131 81 Nacka</w:t>
          </w:r>
          <w:bookmarkStart w:id="18" w:name="Country"/>
          <w:bookmarkEnd w:id="18"/>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A2912" w:rsidP="00092ADA">
          <w:pPr>
            <w:pStyle w:val="Sidfot"/>
            <w:spacing w:line="180" w:lineRule="exact"/>
            <w:rPr>
              <w:szCs w:val="14"/>
            </w:rPr>
          </w:pPr>
          <w:bookmarkStart w:id="19" w:name="PhoneMain"/>
          <w:r>
            <w:rPr>
              <w:szCs w:val="14"/>
            </w:rPr>
            <w:t>08-718 80 00</w:t>
          </w:r>
          <w:bookmarkEnd w:id="19"/>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A2912" w:rsidP="00A77D51">
          <w:pPr>
            <w:pStyle w:val="Sidfot"/>
            <w:spacing w:line="180" w:lineRule="exact"/>
            <w:rPr>
              <w:szCs w:val="14"/>
            </w:rPr>
          </w:pPr>
          <w:bookmarkStart w:id="20" w:name="OrgNo"/>
          <w:r>
            <w:rPr>
              <w:szCs w:val="14"/>
            </w:rPr>
            <w:t>212000-0167</w:t>
          </w:r>
          <w:bookmarkEnd w:id="20"/>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12" w:rsidRDefault="003A2912">
      <w:r>
        <w:separator/>
      </w:r>
    </w:p>
  </w:footnote>
  <w:footnote w:type="continuationSeparator" w:id="0">
    <w:p w:rsidR="003A2912" w:rsidRDefault="003A2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A2912" w:rsidP="009D06AF">
    <w:pPr>
      <w:pStyle w:val="Sidhuvud"/>
      <w:rPr>
        <w:sz w:val="18"/>
        <w:szCs w:val="18"/>
      </w:rPr>
    </w:pPr>
    <w:r w:rsidRPr="003A2912">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BD4B61">
      <w:rPr>
        <w:noProof/>
        <w:sz w:val="18"/>
        <w:szCs w:val="18"/>
      </w:rPr>
      <w:t>3</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BD4B61">
      <w:rPr>
        <w:noProof/>
        <w:sz w:val="18"/>
        <w:szCs w:val="18"/>
      </w:rPr>
      <w:t>3</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A2912" w:rsidP="00804A71">
    <w:pPr>
      <w:pStyle w:val="Sidhuvud"/>
      <w:rPr>
        <w:sz w:val="18"/>
        <w:szCs w:val="18"/>
      </w:rPr>
    </w:pPr>
    <w:r w:rsidRPr="003A2912">
      <w:rPr>
        <w:noProof/>
        <w:sz w:val="18"/>
        <w:szCs w:val="18"/>
      </w:rPr>
      <w:drawing>
        <wp:anchor distT="0" distB="0" distL="114300" distR="114300" simplePos="0" relativeHeight="251658240" behindDoc="0" locked="1" layoutInCell="1" allowOverlap="1" wp14:anchorId="5EBB2A72" wp14:editId="4D58361F">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BD4B61">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BD4B61">
      <w:rPr>
        <w:noProof/>
        <w:sz w:val="18"/>
        <w:szCs w:val="18"/>
      </w:rPr>
      <w:t>3</w:t>
    </w:r>
    <w:r w:rsidR="00CA5458"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8" w:name="Date"/>
    <w:r w:rsidR="003A2912">
      <w:rPr>
        <w:rFonts w:ascii="Garamond" w:hAnsi="Garamond"/>
      </w:rPr>
      <w:t>2014-11-04</w:t>
    </w:r>
    <w:bookmarkEnd w:id="8"/>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bookmarkStart w:id="9" w:name="DocumentType"/>
    <w:r w:rsidR="003A2912">
      <w:rPr>
        <w:szCs w:val="24"/>
      </w:rPr>
      <w:t>TJÄNSTESKRIVELSE</w:t>
    </w:r>
    <w:bookmarkEnd w:id="9"/>
  </w:p>
  <w:p w:rsidR="004C6E47" w:rsidRDefault="005F2037" w:rsidP="003F70FC">
    <w:pPr>
      <w:pStyle w:val="Sidhuvud"/>
      <w:tabs>
        <w:tab w:val="clear" w:pos="4706"/>
        <w:tab w:val="left" w:pos="5670"/>
      </w:tabs>
      <w:rPr>
        <w:rFonts w:ascii="Garamond" w:hAnsi="Garamond"/>
      </w:rPr>
    </w:pPr>
    <w:r>
      <w:rPr>
        <w:rFonts w:ascii="Garamond" w:hAnsi="Garamond"/>
      </w:rPr>
      <w:tab/>
    </w:r>
    <w:bookmarkStart w:id="10" w:name="Dnr"/>
    <w:r w:rsidR="003A2912">
      <w:rPr>
        <w:rFonts w:ascii="Garamond" w:hAnsi="Garamond"/>
      </w:rPr>
      <w:t>ÖFN 2014/41-004</w:t>
    </w:r>
    <w:bookmarkEnd w:id="10"/>
  </w:p>
  <w:p w:rsidR="005F2037" w:rsidRDefault="00E46FAB" w:rsidP="003F70FC">
    <w:pPr>
      <w:pStyle w:val="Sidhuvud"/>
      <w:tabs>
        <w:tab w:val="clear" w:pos="4706"/>
        <w:tab w:val="left" w:pos="5670"/>
      </w:tabs>
      <w:rPr>
        <w:rFonts w:ascii="Garamond" w:hAnsi="Garamond"/>
      </w:rPr>
    </w:pPr>
    <w:r>
      <w:rPr>
        <w:rFonts w:ascii="Garamond" w:hAnsi="Garamond"/>
      </w:rPr>
      <w:tab/>
    </w:r>
    <w:bookmarkStart w:id="11" w:name="Department1"/>
    <w:bookmarkEnd w:id="11"/>
  </w:p>
  <w:p w:rsidR="009A17FD" w:rsidRDefault="009A17FD" w:rsidP="003F70FC">
    <w:pPr>
      <w:pStyle w:val="Sidhuvud"/>
      <w:tabs>
        <w:tab w:val="clear" w:pos="4706"/>
        <w:tab w:val="left" w:pos="5670"/>
      </w:tabs>
      <w:rPr>
        <w:rFonts w:ascii="Garamond" w:hAnsi="Garamond"/>
      </w:rPr>
    </w:pPr>
  </w:p>
  <w:p w:rsidR="005F2037" w:rsidRDefault="005F2037"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3A2912"/>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F05E2"/>
    <w:rsid w:val="002F2DA7"/>
    <w:rsid w:val="00305554"/>
    <w:rsid w:val="00311E0B"/>
    <w:rsid w:val="0031790E"/>
    <w:rsid w:val="003372B9"/>
    <w:rsid w:val="00352239"/>
    <w:rsid w:val="0035461D"/>
    <w:rsid w:val="00363292"/>
    <w:rsid w:val="00372791"/>
    <w:rsid w:val="00372C51"/>
    <w:rsid w:val="00383696"/>
    <w:rsid w:val="00383F5F"/>
    <w:rsid w:val="00387EE9"/>
    <w:rsid w:val="00397B89"/>
    <w:rsid w:val="003A005C"/>
    <w:rsid w:val="003A1D78"/>
    <w:rsid w:val="003A2912"/>
    <w:rsid w:val="003B5C6D"/>
    <w:rsid w:val="003C78B9"/>
    <w:rsid w:val="003F4EF1"/>
    <w:rsid w:val="003F70FC"/>
    <w:rsid w:val="00401768"/>
    <w:rsid w:val="00407E0B"/>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7390"/>
    <w:rsid w:val="0052047E"/>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D138B"/>
    <w:rsid w:val="005E1382"/>
    <w:rsid w:val="005E3C24"/>
    <w:rsid w:val="005E428E"/>
    <w:rsid w:val="005F2037"/>
    <w:rsid w:val="0060220D"/>
    <w:rsid w:val="00603BD4"/>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95569"/>
    <w:rsid w:val="007A33E8"/>
    <w:rsid w:val="007B1489"/>
    <w:rsid w:val="007C6DAD"/>
    <w:rsid w:val="007D564D"/>
    <w:rsid w:val="007F7BE3"/>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57FE6"/>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1DCB"/>
    <w:rsid w:val="00B179A6"/>
    <w:rsid w:val="00B22611"/>
    <w:rsid w:val="00B45753"/>
    <w:rsid w:val="00B505DE"/>
    <w:rsid w:val="00B51DCA"/>
    <w:rsid w:val="00B53EBF"/>
    <w:rsid w:val="00B57618"/>
    <w:rsid w:val="00B62D01"/>
    <w:rsid w:val="00B7378E"/>
    <w:rsid w:val="00B76004"/>
    <w:rsid w:val="00B82258"/>
    <w:rsid w:val="00B8780D"/>
    <w:rsid w:val="00B90DDB"/>
    <w:rsid w:val="00B93928"/>
    <w:rsid w:val="00BA2452"/>
    <w:rsid w:val="00BA4742"/>
    <w:rsid w:val="00BB39F6"/>
    <w:rsid w:val="00BB54A0"/>
    <w:rsid w:val="00BC019B"/>
    <w:rsid w:val="00BC165B"/>
    <w:rsid w:val="00BC2E02"/>
    <w:rsid w:val="00BD3A2F"/>
    <w:rsid w:val="00BD4B61"/>
    <w:rsid w:val="00BD7155"/>
    <w:rsid w:val="00BE1791"/>
    <w:rsid w:val="00BE24F7"/>
    <w:rsid w:val="00BF590A"/>
    <w:rsid w:val="00C02339"/>
    <w:rsid w:val="00C066BA"/>
    <w:rsid w:val="00C10D3F"/>
    <w:rsid w:val="00C2670D"/>
    <w:rsid w:val="00C26E84"/>
    <w:rsid w:val="00C37F6E"/>
    <w:rsid w:val="00C41158"/>
    <w:rsid w:val="00C4543A"/>
    <w:rsid w:val="00C734D0"/>
    <w:rsid w:val="00C7519C"/>
    <w:rsid w:val="00C92819"/>
    <w:rsid w:val="00C95EDF"/>
    <w:rsid w:val="00CA2C71"/>
    <w:rsid w:val="00CA5458"/>
    <w:rsid w:val="00CB2CFC"/>
    <w:rsid w:val="00CB45DE"/>
    <w:rsid w:val="00CD1010"/>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B3616"/>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142E"/>
    <w:rsid w:val="00F45FA1"/>
    <w:rsid w:val="00F53688"/>
    <w:rsid w:val="00F63E81"/>
    <w:rsid w:val="00F652DF"/>
    <w:rsid w:val="00F74482"/>
    <w:rsid w:val="00F76CCD"/>
    <w:rsid w:val="00F94A36"/>
    <w:rsid w:val="00FA027D"/>
    <w:rsid w:val="00FB3B8B"/>
    <w:rsid w:val="00FC22B6"/>
    <w:rsid w:val="00FC4933"/>
    <w:rsid w:val="00FD4680"/>
    <w:rsid w:val="00FE22F9"/>
    <w:rsid w:val="00FF3939"/>
    <w:rsid w:val="00FF3F21"/>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8ECEAFF1-2B01-47A2-8091-036E0E6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DB3BD-90A5-47E8-ACFE-6BD3E818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3</Pages>
  <Words>741</Words>
  <Characters>4348</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System för digital ärendehantering och e-tjänster</vt:lpstr>
    </vt:vector>
  </TitlesOfParts>
  <Company>Nacka kommun</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för digital ärendehantering och e-tjänster</dc:title>
  <dc:creator>Bohman Mats</dc:creator>
  <cp:lastModifiedBy>Rajala Anneli</cp:lastModifiedBy>
  <cp:revision>2</cp:revision>
  <cp:lastPrinted>2011-01-21T09:33:00Z</cp:lastPrinted>
  <dcterms:created xsi:type="dcterms:W3CDTF">2014-11-13T07:09:00Z</dcterms:created>
  <dcterms:modified xsi:type="dcterms:W3CDTF">2014-11-13T07:09:00Z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