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4"/>
      </w:tblGrid>
      <w:tr w:rsidR="00893CBB" w:rsidRPr="00ED14EE" w:rsidTr="008A6F96">
        <w:trPr>
          <w:trHeight w:val="1600"/>
        </w:trPr>
        <w:tc>
          <w:tcPr>
            <w:tcW w:w="3914" w:type="dxa"/>
          </w:tcPr>
          <w:p w:rsidR="0031790E" w:rsidRPr="00ED14EE" w:rsidRDefault="001C02FC" w:rsidP="005A514D">
            <w:pPr>
              <w:pStyle w:val="Adressat"/>
            </w:pPr>
            <w:bookmarkStart w:id="0" w:name="Addressee"/>
            <w:bookmarkStart w:id="1" w:name="_GoBack"/>
            <w:bookmarkEnd w:id="1"/>
            <w:r>
              <w:t>Överförmyndarnämnden</w:t>
            </w:r>
            <w:bookmarkEnd w:id="0"/>
          </w:p>
        </w:tc>
      </w:tr>
    </w:tbl>
    <w:p w:rsidR="001A6211" w:rsidRPr="008A6F96" w:rsidRDefault="001C02FC" w:rsidP="00ED14EE">
      <w:pPr>
        <w:pStyle w:val="Rubrik1"/>
      </w:pPr>
      <w:bookmarkStart w:id="2" w:name="Subject"/>
      <w:r>
        <w:t>Ändring</w:t>
      </w:r>
      <w:r w:rsidR="006F67BD">
        <w:t>ar</w:t>
      </w:r>
      <w:r w:rsidR="00D92236">
        <w:t xml:space="preserve"> i</w:t>
      </w:r>
      <w:r>
        <w:t xml:space="preserve"> delegationsordning</w:t>
      </w:r>
      <w:r w:rsidR="006F67BD">
        <w:t>en</w:t>
      </w:r>
      <w:r>
        <w:t xml:space="preserve"> för </w:t>
      </w:r>
      <w:r w:rsidR="006F67BD">
        <w:t>Ö</w:t>
      </w:r>
      <w:r>
        <w:t>verförmyndarnämnden</w:t>
      </w:r>
      <w:bookmarkEnd w:id="2"/>
    </w:p>
    <w:p w:rsidR="001C02FC" w:rsidRDefault="001C02FC" w:rsidP="00D92236">
      <w:pPr>
        <w:pStyle w:val="Rubrik2"/>
        <w:spacing w:line="276" w:lineRule="auto"/>
      </w:pPr>
      <w:bookmarkStart w:id="3" w:name="Text"/>
      <w:bookmarkEnd w:id="3"/>
      <w:r>
        <w:t>Förslag till beslut</w:t>
      </w:r>
    </w:p>
    <w:p w:rsidR="001C02FC" w:rsidRDefault="001F7BB9" w:rsidP="00D92236">
      <w:pPr>
        <w:spacing w:line="276" w:lineRule="auto"/>
      </w:pPr>
      <w:r>
        <w:t xml:space="preserve">Överförmyndarnämnden beslutar anta förslag till </w:t>
      </w:r>
      <w:r w:rsidR="00697487">
        <w:t xml:space="preserve">ändringar i </w:t>
      </w:r>
      <w:r>
        <w:t>delegationsordning</w:t>
      </w:r>
      <w:r w:rsidR="00697487">
        <w:t>en i enlighet med bilagt förslag</w:t>
      </w:r>
      <w:r w:rsidR="0042479D">
        <w:t>.</w:t>
      </w:r>
      <w:r w:rsidR="00556E8F">
        <w:t xml:space="preserve"> </w:t>
      </w:r>
    </w:p>
    <w:p w:rsidR="00E37B7A" w:rsidRDefault="00E37B7A" w:rsidP="00D92236">
      <w:pPr>
        <w:spacing w:line="276" w:lineRule="auto"/>
      </w:pPr>
    </w:p>
    <w:p w:rsidR="00E37B7A" w:rsidRDefault="00E37B7A" w:rsidP="00D92236">
      <w:pPr>
        <w:spacing w:line="276" w:lineRule="auto"/>
      </w:pPr>
      <w:r>
        <w:t>Den uppdaterade delegationsordningen ska gälla från den 1 januari 2015.</w:t>
      </w:r>
    </w:p>
    <w:p w:rsidR="00DA286E" w:rsidRDefault="00E37B7A" w:rsidP="00D92236">
      <w:pPr>
        <w:pStyle w:val="Rubrik2"/>
        <w:spacing w:line="276" w:lineRule="auto"/>
      </w:pPr>
      <w:r>
        <w:t>Sammanfattning</w:t>
      </w:r>
    </w:p>
    <w:p w:rsidR="00E37B7A" w:rsidRPr="00E37B7A" w:rsidRDefault="00E37B7A" w:rsidP="00D92236">
      <w:pPr>
        <w:spacing w:line="276" w:lineRule="auto"/>
      </w:pPr>
      <w:r>
        <w:t xml:space="preserve">Nya lagändringar i föräldrabalken träder i kraft den 1 januari 2015. Nämndens delegationsordning uppdateras därför med de nya paragraferna. Samtidigt ses delegationsordningen över för att anpassas till överförmyndarverksamheten för att ge en effektivare handläggning. </w:t>
      </w:r>
    </w:p>
    <w:p w:rsidR="001C02FC" w:rsidRDefault="001C02FC" w:rsidP="00D92236">
      <w:pPr>
        <w:pStyle w:val="Rubrik2"/>
        <w:spacing w:line="276" w:lineRule="auto"/>
      </w:pPr>
      <w:r>
        <w:t>Ärendet</w:t>
      </w:r>
    </w:p>
    <w:p w:rsidR="00D92236" w:rsidRDefault="001F7BB9" w:rsidP="00D92236">
      <w:pPr>
        <w:spacing w:line="276" w:lineRule="auto"/>
      </w:pPr>
      <w:r>
        <w:t>Delegationsordningen uppdateras i följande</w:t>
      </w:r>
      <w:r w:rsidR="0042479D">
        <w:t xml:space="preserve"> fall</w:t>
      </w:r>
      <w:r w:rsidR="00D92236">
        <w:t>, jämfört med bilaga 1 och 2:</w:t>
      </w:r>
    </w:p>
    <w:p w:rsidR="00556E8F" w:rsidRDefault="001F7BB9" w:rsidP="00D92236">
      <w:pPr>
        <w:spacing w:line="276" w:lineRule="auto"/>
      </w:pPr>
      <w:r>
        <w:t xml:space="preserve"> </w:t>
      </w:r>
    </w:p>
    <w:p w:rsidR="001731AB" w:rsidRPr="0054798A" w:rsidRDefault="00F55B00" w:rsidP="00D92236">
      <w:pPr>
        <w:pStyle w:val="Liststycke"/>
        <w:numPr>
          <w:ilvl w:val="0"/>
          <w:numId w:val="4"/>
        </w:numPr>
        <w:spacing w:line="276" w:lineRule="auto"/>
        <w:rPr>
          <w:b/>
        </w:rPr>
      </w:pPr>
      <w:r w:rsidRPr="0054798A">
        <w:rPr>
          <w:b/>
        </w:rPr>
        <w:t>Om förmyndare punkten 2</w:t>
      </w:r>
      <w:r w:rsidR="001731AB" w:rsidRPr="0054798A">
        <w:rPr>
          <w:b/>
        </w:rPr>
        <w:t xml:space="preserve"> i delegationsordningen</w:t>
      </w:r>
    </w:p>
    <w:p w:rsidR="001731AB" w:rsidRDefault="001731AB" w:rsidP="00D92236">
      <w:pPr>
        <w:pStyle w:val="Liststycke"/>
        <w:numPr>
          <w:ilvl w:val="0"/>
          <w:numId w:val="3"/>
        </w:numPr>
        <w:spacing w:line="276" w:lineRule="auto"/>
      </w:pPr>
      <w:r>
        <w:t>Ändring av delegat från enhetschef till överförmyndarhandläggare med att föreslå lämplig förmyndare till tingsrätten</w:t>
      </w:r>
      <w:r w:rsidR="00F55B00">
        <w:t>. Punkten 2.1</w:t>
      </w:r>
    </w:p>
    <w:p w:rsidR="001731AB" w:rsidRDefault="001731AB" w:rsidP="00D92236">
      <w:pPr>
        <w:pStyle w:val="Liststycke"/>
        <w:numPr>
          <w:ilvl w:val="0"/>
          <w:numId w:val="3"/>
        </w:numPr>
        <w:spacing w:line="276" w:lineRule="auto"/>
      </w:pPr>
      <w:r>
        <w:t>Ändring av delegat från enhetschef till överförmyndarhandläggare gällande ansökan om förordnande av förmyndare</w:t>
      </w:r>
      <w:r w:rsidR="00F55B00">
        <w:t>. Punkten 2.2</w:t>
      </w:r>
    </w:p>
    <w:p w:rsidR="001731AB" w:rsidRDefault="00F55B00" w:rsidP="00D92236">
      <w:pPr>
        <w:pStyle w:val="Liststycke"/>
        <w:numPr>
          <w:ilvl w:val="0"/>
          <w:numId w:val="3"/>
        </w:numPr>
        <w:spacing w:line="276" w:lineRule="auto"/>
      </w:pPr>
      <w:r>
        <w:t>Gällande ansökan om entledigande av förmyndare kvarstår enhetschef som delegat. Ny punkt 2.3</w:t>
      </w:r>
    </w:p>
    <w:p w:rsidR="001C02FC" w:rsidRDefault="001C02FC" w:rsidP="00D92236">
      <w:pPr>
        <w:spacing w:line="276" w:lineRule="auto"/>
      </w:pPr>
    </w:p>
    <w:p w:rsidR="00F55B00" w:rsidRDefault="00F55B00" w:rsidP="00D92236">
      <w:pPr>
        <w:spacing w:line="276" w:lineRule="auto"/>
      </w:pPr>
      <w:r>
        <w:t xml:space="preserve">Skälet till ovan nämnda ändring är att kompetensen för att föreslå och ansöka om förmyndare till tingsrätten ligger hos överförmyndarhandläggare. Det är stora likheter med </w:t>
      </w:r>
      <w:r w:rsidR="002E4010">
        <w:t xml:space="preserve">uppgiften </w:t>
      </w:r>
      <w:r>
        <w:t xml:space="preserve">att föreslå en förmyndare som </w:t>
      </w:r>
      <w:r w:rsidR="002E4010">
        <w:t xml:space="preserve">med uppgiften </w:t>
      </w:r>
      <w:r>
        <w:t xml:space="preserve">att föreslå en god man eller förvaltare. </w:t>
      </w:r>
      <w:r w:rsidR="0054798A">
        <w:t xml:space="preserve">Samma lämplighetsprövning genomförs. </w:t>
      </w:r>
      <w:r>
        <w:t>Det är överförmyndarhandläggare</w:t>
      </w:r>
      <w:r w:rsidR="0054798A">
        <w:t>n</w:t>
      </w:r>
      <w:r>
        <w:t xml:space="preserve">s vanligt förekommande arbetsuppgifter att föreslå och ansöka om god man förvaltare till </w:t>
      </w:r>
      <w:r>
        <w:lastRenderedPageBreak/>
        <w:t xml:space="preserve">rätten. Enligt kommunens princip ska delegation läggas på den nivå där kompetensen finns för att uppnå den mest effektiva verksamheten. </w:t>
      </w:r>
      <w:r w:rsidR="002E4010">
        <w:t xml:space="preserve">Därför föreslås en lägre delegationsnivå enligt ovan. </w:t>
      </w:r>
    </w:p>
    <w:p w:rsidR="00601507" w:rsidRDefault="00601507" w:rsidP="00D92236">
      <w:pPr>
        <w:spacing w:line="276" w:lineRule="auto"/>
      </w:pPr>
    </w:p>
    <w:p w:rsidR="0042479D" w:rsidRPr="002E4010" w:rsidRDefault="002E4010" w:rsidP="00D92236">
      <w:pPr>
        <w:pStyle w:val="Liststycke"/>
        <w:numPr>
          <w:ilvl w:val="0"/>
          <w:numId w:val="4"/>
        </w:numPr>
        <w:spacing w:line="276" w:lineRule="auto"/>
        <w:rPr>
          <w:b/>
        </w:rPr>
      </w:pPr>
      <w:r w:rsidRPr="002E4010">
        <w:rPr>
          <w:b/>
        </w:rPr>
        <w:t>Om god man och förvaltare</w:t>
      </w:r>
      <w:r w:rsidR="00F256B2">
        <w:rPr>
          <w:b/>
        </w:rPr>
        <w:t xml:space="preserve"> punkten 3 i delegationsordningen</w:t>
      </w:r>
    </w:p>
    <w:p w:rsidR="0042479D" w:rsidRDefault="002E4010" w:rsidP="00D92236">
      <w:pPr>
        <w:pStyle w:val="Liststycke"/>
        <w:numPr>
          <w:ilvl w:val="0"/>
          <w:numId w:val="5"/>
        </w:numPr>
        <w:spacing w:line="276" w:lineRule="auto"/>
      </w:pPr>
      <w:r>
        <w:t>Lämna förslag på god man</w:t>
      </w:r>
      <w:r w:rsidR="00F256B2">
        <w:t xml:space="preserve"> eller förvaltare</w:t>
      </w:r>
      <w:r>
        <w:t xml:space="preserve"> till rätten. Punkten</w:t>
      </w:r>
      <w:r w:rsidR="00F256B2">
        <w:t xml:space="preserve"> 3.10</w:t>
      </w:r>
    </w:p>
    <w:p w:rsidR="00F256B2" w:rsidRDefault="00F256B2" w:rsidP="00D92236">
      <w:pPr>
        <w:pStyle w:val="Liststycke"/>
        <w:numPr>
          <w:ilvl w:val="0"/>
          <w:numId w:val="5"/>
        </w:numPr>
        <w:spacing w:line="276" w:lineRule="auto"/>
      </w:pPr>
      <w:r>
        <w:t>Inhämta yttrande och utredningar om behov av god man/förvaltare. Punkten 3.11</w:t>
      </w:r>
    </w:p>
    <w:p w:rsidR="00F256B2" w:rsidRDefault="00F256B2" w:rsidP="00D92236">
      <w:pPr>
        <w:pStyle w:val="Liststycke"/>
        <w:numPr>
          <w:ilvl w:val="0"/>
          <w:numId w:val="5"/>
        </w:numPr>
        <w:spacing w:line="276" w:lineRule="auto"/>
      </w:pPr>
      <w:r>
        <w:t>Besluta att entlediga ställföreträdare på dennes egen begäran utgår.</w:t>
      </w:r>
    </w:p>
    <w:p w:rsidR="00F256B2" w:rsidRDefault="00F256B2" w:rsidP="00D92236">
      <w:pPr>
        <w:pStyle w:val="Liststycke"/>
        <w:numPr>
          <w:ilvl w:val="0"/>
          <w:numId w:val="5"/>
        </w:numPr>
        <w:spacing w:line="276" w:lineRule="auto"/>
      </w:pPr>
      <w:r>
        <w:t>Bisatsen ”</w:t>
      </w:r>
      <w:r w:rsidRPr="00F256B2">
        <w:t>och fatta interimistiskt beslut i samma fråga</w:t>
      </w:r>
      <w:r>
        <w:t>” stryks i nuvarande punkten 3.14.</w:t>
      </w:r>
    </w:p>
    <w:p w:rsidR="00F256B2" w:rsidRDefault="00F256B2" w:rsidP="00D92236">
      <w:pPr>
        <w:pStyle w:val="Liststycke"/>
        <w:numPr>
          <w:ilvl w:val="0"/>
          <w:numId w:val="5"/>
        </w:numPr>
        <w:spacing w:line="276" w:lineRule="auto"/>
      </w:pPr>
      <w:r w:rsidRPr="00F256B2">
        <w:t xml:space="preserve">I fråga om godmanskap enligt 11 kap. 1-3 </w:t>
      </w:r>
      <w:proofErr w:type="gramStart"/>
      <w:r w:rsidRPr="00F256B2">
        <w:t>§§</w:t>
      </w:r>
      <w:proofErr w:type="gramEnd"/>
      <w:r w:rsidRPr="00F256B2">
        <w:t xml:space="preserve"> pröva om godmanskapets omfattning bör jämkas</w:t>
      </w:r>
      <w:r>
        <w:t>. Punkten 3.16</w:t>
      </w:r>
    </w:p>
    <w:p w:rsidR="00F256B2" w:rsidRDefault="00F256B2" w:rsidP="00D92236">
      <w:pPr>
        <w:pStyle w:val="Liststycke"/>
        <w:numPr>
          <w:ilvl w:val="0"/>
          <w:numId w:val="5"/>
        </w:numPr>
        <w:spacing w:line="276" w:lineRule="auto"/>
      </w:pPr>
      <w:r>
        <w:t>Nya punkter och byte av punkter för att få en nummerföljd. Gäller från punkten 3.10–3.17.</w:t>
      </w:r>
    </w:p>
    <w:p w:rsidR="002B41AF" w:rsidRDefault="002B41AF" w:rsidP="00D92236">
      <w:pPr>
        <w:spacing w:line="276" w:lineRule="auto"/>
      </w:pPr>
    </w:p>
    <w:p w:rsidR="00F256B2" w:rsidRDefault="00F256B2" w:rsidP="00D92236">
      <w:pPr>
        <w:spacing w:line="276" w:lineRule="auto"/>
      </w:pPr>
      <w:r>
        <w:t>Skälet till ändringarna i punkten 3 i delegationsordningen är att det tillkommit nya lagparagrafer</w:t>
      </w:r>
      <w:r w:rsidR="00D92236">
        <w:t xml:space="preserve"> i föräldrabalken</w:t>
      </w:r>
      <w:r>
        <w:t xml:space="preserve">, 11 kap 17a § och 11 kap. 19a § och 19b §. I 11 kap. 17a § 2 stycket lagfästes en redan rådande praxis att överförmyndaren föreslår en god man eller förvaltare. Skillnaden blir dock att från och med den 1 januari 2015 inträder en skyldighet för överförmyndaren att föreslå en god man eller förvaltare. I 11 kap. 19a § regleras möjligheterna för en god man eller förvaltare att bli entledigad från sitt uppdrag innan det finns en ersättare. </w:t>
      </w:r>
      <w:r w:rsidR="004F2D52">
        <w:t>Av 11 kap. 19b § framgår det att det endast är rätten som kan fatta beslut om att entlediga ställföreträdaren i sådana fall när det saknas en efterträdare. I övriga fall fattar överförmynd</w:t>
      </w:r>
      <w:r w:rsidR="00D92236">
        <w:t>aren beslut om entledigande. Beslut om entledigande av god man eller förvaltare när det finns en efterträdare är delegerat</w:t>
      </w:r>
      <w:r w:rsidR="004F2D52">
        <w:t xml:space="preserve"> i punkterna 3.4–3.5</w:t>
      </w:r>
      <w:r w:rsidR="00D92236">
        <w:t xml:space="preserve"> i delegationsordningen</w:t>
      </w:r>
      <w:r w:rsidR="004F2D52">
        <w:t xml:space="preserve">. I 11 kap. 17a § 3 stycket framgår den nya regeln om att rätten kan uppdra åt överförmyndaren att utreda behovet av god man eller förvaltare. Delegationen bör ligga på överförmyndarhandläggare då sådana uppgifter redan idag utförs på den nivån. I ovan nämnda punkter 5 och 6 görs ändringar enbart för att förtydliga och förenkla. </w:t>
      </w:r>
      <w:r w:rsidR="000463C5">
        <w:t xml:space="preserve">Det är således inte fråga om några </w:t>
      </w:r>
      <w:r w:rsidR="004F2D52">
        <w:t>materiella ändringar</w:t>
      </w:r>
      <w:r w:rsidR="000463C5">
        <w:t>.</w:t>
      </w:r>
    </w:p>
    <w:p w:rsidR="000463C5" w:rsidRDefault="000463C5" w:rsidP="00D92236">
      <w:pPr>
        <w:spacing w:line="276" w:lineRule="auto"/>
      </w:pPr>
    </w:p>
    <w:p w:rsidR="000463C5" w:rsidRDefault="000463C5" w:rsidP="00D92236">
      <w:pPr>
        <w:pStyle w:val="Liststycke"/>
        <w:numPr>
          <w:ilvl w:val="0"/>
          <w:numId w:val="4"/>
        </w:numPr>
        <w:spacing w:line="276" w:lineRule="auto"/>
      </w:pPr>
      <w:r w:rsidRPr="002924B2">
        <w:rPr>
          <w:b/>
        </w:rPr>
        <w:t>Allmänna bestämmelser om förmyndares, gode mäns och förvaltares verksamhet</w:t>
      </w:r>
      <w:r>
        <w:rPr>
          <w:b/>
        </w:rPr>
        <w:t xml:space="preserve"> punkten 4 i delegationsordningen</w:t>
      </w:r>
    </w:p>
    <w:p w:rsidR="00F256B2" w:rsidRDefault="000463C5" w:rsidP="00D92236">
      <w:pPr>
        <w:pStyle w:val="Liststycke"/>
        <w:numPr>
          <w:ilvl w:val="0"/>
          <w:numId w:val="6"/>
        </w:numPr>
        <w:spacing w:line="276" w:lineRule="auto"/>
      </w:pPr>
      <w:r>
        <w:t>Ändring av delegat från enhetschef till överförmyndarhandläggare gällande s</w:t>
      </w:r>
      <w:r w:rsidRPr="0075764B">
        <w:t>amtycke i efterhand till ingånget avtal om samtycke kunde ha getts på delegation</w:t>
      </w:r>
      <w:r>
        <w:t>. Punkten 4.2</w:t>
      </w:r>
    </w:p>
    <w:p w:rsidR="002B41AF" w:rsidRDefault="002B41AF" w:rsidP="00D92236">
      <w:pPr>
        <w:spacing w:line="276" w:lineRule="auto"/>
      </w:pPr>
    </w:p>
    <w:p w:rsidR="000463C5" w:rsidRDefault="000463C5" w:rsidP="00D92236">
      <w:pPr>
        <w:spacing w:line="276" w:lineRule="auto"/>
      </w:pPr>
      <w:r>
        <w:t xml:space="preserve">Skälet för ändringen är samma som tidigare angivet att delegationen bör ligga på lägsta effektiva nivå. Det </w:t>
      </w:r>
      <w:r w:rsidR="002B41AF">
        <w:t xml:space="preserve">är </w:t>
      </w:r>
      <w:r>
        <w:t xml:space="preserve">oftast i samband med granskningen av årsräkningen </w:t>
      </w:r>
      <w:r w:rsidR="002B41AF">
        <w:t xml:space="preserve">som det upptäcks </w:t>
      </w:r>
      <w:r>
        <w:t xml:space="preserve">att det saknas ett samtycke till ingånget avtal. Om överförmyndarhandläggaren får delegation på dessa beslut effektiviseras granskningen i de fall det blir aktuellt.  </w:t>
      </w:r>
    </w:p>
    <w:p w:rsidR="002B41AF" w:rsidRDefault="002B41AF" w:rsidP="00D92236">
      <w:pPr>
        <w:spacing w:line="276" w:lineRule="auto"/>
      </w:pPr>
    </w:p>
    <w:p w:rsidR="002B41AF" w:rsidRPr="002B41AF" w:rsidRDefault="002B41AF" w:rsidP="00D92236">
      <w:pPr>
        <w:pStyle w:val="Liststycke"/>
        <w:numPr>
          <w:ilvl w:val="0"/>
          <w:numId w:val="4"/>
        </w:numPr>
        <w:spacing w:line="276" w:lineRule="auto"/>
      </w:pPr>
      <w:r>
        <w:rPr>
          <w:b/>
        </w:rPr>
        <w:lastRenderedPageBreak/>
        <w:t>Förvaltningslagen punkten 12 i delegationsordningen</w:t>
      </w:r>
    </w:p>
    <w:p w:rsidR="002B41AF" w:rsidRDefault="002B41AF" w:rsidP="00D92236">
      <w:pPr>
        <w:pStyle w:val="Liststycke"/>
        <w:numPr>
          <w:ilvl w:val="0"/>
          <w:numId w:val="7"/>
        </w:numPr>
        <w:spacing w:line="276" w:lineRule="auto"/>
      </w:pPr>
      <w:r>
        <w:t>Ändring av delegat från överförmyndarhandläggare till enhetschef gällande b</w:t>
      </w:r>
      <w:r w:rsidRPr="0075764B">
        <w:t>eslut om</w:t>
      </w:r>
      <w:r>
        <w:t xml:space="preserve"> avvisning av för sent inkommen </w:t>
      </w:r>
      <w:r w:rsidRPr="0075764B">
        <w:t>överklagan</w:t>
      </w:r>
      <w:r>
        <w:t xml:space="preserve"> av nämndens beslut. Punkten 12.1 </w:t>
      </w:r>
    </w:p>
    <w:p w:rsidR="002B41AF" w:rsidRDefault="002B41AF" w:rsidP="00D92236">
      <w:pPr>
        <w:spacing w:line="276" w:lineRule="auto"/>
      </w:pPr>
    </w:p>
    <w:p w:rsidR="002B41AF" w:rsidRDefault="002B41AF" w:rsidP="00D92236">
      <w:pPr>
        <w:spacing w:line="276" w:lineRule="auto"/>
      </w:pPr>
      <w:r>
        <w:t>Skälet för denna ändring är att i detta fall finns ingen effektivisering i att överförmyndarhandläggare fattar detta beslut. Beslutet är av mycket stor vikt för den enskilde och bör således inte ligga på en lägre delegationsnivå än enhetschef.</w:t>
      </w:r>
    </w:p>
    <w:p w:rsidR="002B41AF" w:rsidRDefault="002B41AF" w:rsidP="00D92236">
      <w:pPr>
        <w:spacing w:line="276" w:lineRule="auto"/>
      </w:pPr>
    </w:p>
    <w:p w:rsidR="002B41AF" w:rsidRPr="002B41AF" w:rsidRDefault="002B41AF" w:rsidP="00D92236">
      <w:pPr>
        <w:pStyle w:val="Liststycke"/>
        <w:numPr>
          <w:ilvl w:val="0"/>
          <w:numId w:val="4"/>
        </w:numPr>
        <w:spacing w:line="276" w:lineRule="auto"/>
      </w:pPr>
      <w:r>
        <w:rPr>
          <w:b/>
        </w:rPr>
        <w:t>Lagen om god man för ensamkommande punkten 14 i delegationsordningen</w:t>
      </w:r>
    </w:p>
    <w:p w:rsidR="002B41AF" w:rsidRDefault="002B41AF" w:rsidP="00D92236">
      <w:pPr>
        <w:pStyle w:val="Liststycke"/>
        <w:numPr>
          <w:ilvl w:val="0"/>
          <w:numId w:val="8"/>
        </w:numPr>
        <w:spacing w:line="276" w:lineRule="auto"/>
      </w:pPr>
      <w:r>
        <w:t>Ändring av delegat från överförmyndarhandläggare till enbart handläggare gällande underrättelse till socialnämnd om att ett ensamkommande barn är i behov av särskilt förordnad vårdnadshavare. Punkten 14.7</w:t>
      </w:r>
    </w:p>
    <w:p w:rsidR="002B41AF" w:rsidRDefault="002B41AF" w:rsidP="00D92236">
      <w:pPr>
        <w:spacing w:line="276" w:lineRule="auto"/>
        <w:ind w:left="360"/>
      </w:pPr>
    </w:p>
    <w:p w:rsidR="00E37B7A" w:rsidRDefault="00E37B7A" w:rsidP="00D92236">
      <w:pPr>
        <w:spacing w:line="276" w:lineRule="auto"/>
      </w:pPr>
      <w:r>
        <w:t>Underrättelsen är endast av administrativ art. Då ett barn har fått permanent uppehållstillstånd ska överförmyndaren underrätta socialnämnden om detta för att den ska inleda en ansökan om särskilt förordnad vårdnadshavare. Lägsta effektiva nivå för denna uppgift är administrativ handläggare.</w:t>
      </w:r>
    </w:p>
    <w:p w:rsidR="00E37B7A" w:rsidRDefault="00E37B7A" w:rsidP="00D92236">
      <w:pPr>
        <w:spacing w:line="276" w:lineRule="auto"/>
      </w:pPr>
    </w:p>
    <w:p w:rsidR="00E37B7A" w:rsidRPr="00F256B2" w:rsidRDefault="00E37B7A" w:rsidP="00D92236">
      <w:pPr>
        <w:spacing w:line="276" w:lineRule="auto"/>
        <w:ind w:left="360"/>
      </w:pPr>
    </w:p>
    <w:p w:rsidR="001C02FC" w:rsidRDefault="001C02FC" w:rsidP="00D92236">
      <w:pPr>
        <w:pStyle w:val="Rubrik2"/>
        <w:spacing w:line="276" w:lineRule="auto"/>
      </w:pPr>
      <w:r>
        <w:t>Bilagor</w:t>
      </w:r>
    </w:p>
    <w:p w:rsidR="002B41AF" w:rsidRDefault="002B41AF" w:rsidP="00D92236">
      <w:pPr>
        <w:pStyle w:val="Liststycke"/>
        <w:numPr>
          <w:ilvl w:val="0"/>
          <w:numId w:val="2"/>
        </w:numPr>
        <w:spacing w:line="276" w:lineRule="auto"/>
      </w:pPr>
      <w:r>
        <w:t>Nu gällande delegationsordning</w:t>
      </w:r>
    </w:p>
    <w:p w:rsidR="00DA286E" w:rsidRDefault="00697487" w:rsidP="00D92236">
      <w:pPr>
        <w:pStyle w:val="Liststycke"/>
        <w:numPr>
          <w:ilvl w:val="0"/>
          <w:numId w:val="2"/>
        </w:numPr>
        <w:spacing w:line="276" w:lineRule="auto"/>
      </w:pPr>
      <w:r>
        <w:t xml:space="preserve">Förslag till </w:t>
      </w:r>
      <w:r w:rsidR="00DA286E">
        <w:t>delegationsordning</w:t>
      </w:r>
      <w:r>
        <w:t xml:space="preserve"> med ändringar</w:t>
      </w:r>
    </w:p>
    <w:p w:rsidR="001C02FC" w:rsidRDefault="001C02FC" w:rsidP="00D92236">
      <w:pPr>
        <w:spacing w:line="276" w:lineRule="auto"/>
      </w:pPr>
    </w:p>
    <w:p w:rsidR="0042479D" w:rsidRDefault="0042479D" w:rsidP="00F345BD"/>
    <w:p w:rsidR="00401768" w:rsidRPr="00401768" w:rsidRDefault="00401768" w:rsidP="00401768"/>
    <w:p w:rsidR="004D3061" w:rsidRDefault="0042479D" w:rsidP="00F345BD">
      <w:bookmarkStart w:id="4" w:name="Start"/>
      <w:bookmarkEnd w:id="4"/>
      <w:r>
        <w:t>ÖVERFÖRMYNDARENHETEN</w:t>
      </w:r>
    </w:p>
    <w:p w:rsidR="0042479D" w:rsidRDefault="0042479D" w:rsidP="00F345BD"/>
    <w:p w:rsidR="003A1D78" w:rsidRDefault="003A1D78" w:rsidP="00F345BD"/>
    <w:p w:rsidR="001C02FC" w:rsidRDefault="001C02FC" w:rsidP="00F345BD">
      <w:bookmarkStart w:id="5" w:name="Name"/>
      <w:r>
        <w:t>Ann-Charlotte Oetterli</w:t>
      </w:r>
    </w:p>
    <w:bookmarkEnd w:id="5"/>
    <w:p w:rsidR="00705929" w:rsidRDefault="0042479D" w:rsidP="00F345BD">
      <w:r>
        <w:t>Enhetschef</w:t>
      </w:r>
    </w:p>
    <w:p w:rsidR="0042479D" w:rsidRDefault="0042479D" w:rsidP="00F345BD"/>
    <w:p w:rsidR="00705929" w:rsidRDefault="00705929" w:rsidP="00F345BD">
      <w:bookmarkStart w:id="6" w:name="_TempPage"/>
      <w:bookmarkEnd w:id="6"/>
    </w:p>
    <w:sectPr w:rsidR="00705929"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7BD" w:rsidRDefault="006F67BD">
      <w:r>
        <w:separator/>
      </w:r>
    </w:p>
  </w:endnote>
  <w:endnote w:type="continuationSeparator" w:id="0">
    <w:p w:rsidR="006F67BD" w:rsidRDefault="006F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7BD" w:rsidRDefault="006F67BD" w:rsidP="00027B2E">
    <w:pPr>
      <w:pStyle w:val="Sidfot"/>
      <w:rPr>
        <w:szCs w:val="2"/>
      </w:rPr>
    </w:pPr>
  </w:p>
  <w:p w:rsidR="006F67BD" w:rsidRDefault="006F67BD" w:rsidP="00027B2E">
    <w:pPr>
      <w:pStyle w:val="Sidfot"/>
      <w:rPr>
        <w:szCs w:val="2"/>
      </w:rPr>
    </w:pPr>
  </w:p>
  <w:p w:rsidR="006F67BD" w:rsidRDefault="006F67BD" w:rsidP="00027B2E">
    <w:pPr>
      <w:pStyle w:val="Sidfot"/>
      <w:rPr>
        <w:szCs w:val="2"/>
      </w:rPr>
    </w:pPr>
  </w:p>
  <w:p w:rsidR="006F67BD" w:rsidRPr="00092ADA" w:rsidRDefault="006F67BD"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6F67BD" w:rsidRPr="00F2400E" w:rsidTr="00D3288C">
      <w:tc>
        <w:tcPr>
          <w:tcW w:w="2031" w:type="dxa"/>
          <w:tcBorders>
            <w:top w:val="single" w:sz="4" w:space="0" w:color="auto"/>
          </w:tcBorders>
          <w:tcMar>
            <w:left w:w="0" w:type="dxa"/>
          </w:tcMar>
        </w:tcPr>
        <w:p w:rsidR="006F67BD" w:rsidRPr="00F2400E" w:rsidRDefault="006F67BD" w:rsidP="00A77D51">
          <w:pPr>
            <w:pStyle w:val="Sidfot"/>
            <w:rPr>
              <w:caps/>
              <w:sz w:val="9"/>
              <w:szCs w:val="9"/>
            </w:rPr>
          </w:pPr>
          <w:bookmarkStart w:id="11" w:name="LPostalAddr"/>
          <w:r>
            <w:rPr>
              <w:caps/>
              <w:sz w:val="9"/>
              <w:szCs w:val="9"/>
            </w:rPr>
            <w:t>Postadress</w:t>
          </w:r>
          <w:bookmarkEnd w:id="11"/>
        </w:p>
      </w:tc>
      <w:tc>
        <w:tcPr>
          <w:tcW w:w="1958" w:type="dxa"/>
          <w:tcBorders>
            <w:top w:val="single" w:sz="4" w:space="0" w:color="auto"/>
          </w:tcBorders>
        </w:tcPr>
        <w:p w:rsidR="006F67BD" w:rsidRPr="00F2400E" w:rsidRDefault="006F67BD" w:rsidP="00A77D51">
          <w:pPr>
            <w:pStyle w:val="Sidfot"/>
            <w:rPr>
              <w:caps/>
              <w:sz w:val="9"/>
              <w:szCs w:val="9"/>
            </w:rPr>
          </w:pPr>
          <w:bookmarkStart w:id="12" w:name="LVisitAddr"/>
          <w:r>
            <w:rPr>
              <w:caps/>
              <w:sz w:val="9"/>
              <w:szCs w:val="9"/>
            </w:rPr>
            <w:t>Besöksadress</w:t>
          </w:r>
          <w:bookmarkEnd w:id="12"/>
        </w:p>
      </w:tc>
      <w:tc>
        <w:tcPr>
          <w:tcW w:w="1175" w:type="dxa"/>
          <w:tcBorders>
            <w:top w:val="single" w:sz="4" w:space="0" w:color="auto"/>
          </w:tcBorders>
        </w:tcPr>
        <w:p w:rsidR="006F67BD" w:rsidRPr="00F2400E" w:rsidRDefault="006F67BD" w:rsidP="00A77D51">
          <w:pPr>
            <w:pStyle w:val="Sidfot"/>
            <w:rPr>
              <w:caps/>
              <w:sz w:val="9"/>
              <w:szCs w:val="9"/>
            </w:rPr>
          </w:pPr>
          <w:bookmarkStart w:id="13" w:name="LPhone"/>
          <w:r>
            <w:rPr>
              <w:caps/>
              <w:sz w:val="9"/>
              <w:szCs w:val="9"/>
            </w:rPr>
            <w:t>Telefon</w:t>
          </w:r>
          <w:bookmarkEnd w:id="13"/>
        </w:p>
      </w:tc>
      <w:tc>
        <w:tcPr>
          <w:tcW w:w="1148" w:type="dxa"/>
          <w:tcBorders>
            <w:top w:val="single" w:sz="4" w:space="0" w:color="auto"/>
          </w:tcBorders>
        </w:tcPr>
        <w:p w:rsidR="006F67BD" w:rsidRPr="00F2400E" w:rsidRDefault="006F67BD" w:rsidP="00A77D51">
          <w:pPr>
            <w:pStyle w:val="Sidfot"/>
            <w:rPr>
              <w:caps/>
              <w:sz w:val="9"/>
              <w:szCs w:val="9"/>
            </w:rPr>
          </w:pPr>
          <w:bookmarkStart w:id="14" w:name="LEmail"/>
          <w:r>
            <w:rPr>
              <w:caps/>
              <w:sz w:val="9"/>
              <w:szCs w:val="9"/>
            </w:rPr>
            <w:t>E-post</w:t>
          </w:r>
          <w:bookmarkEnd w:id="14"/>
        </w:p>
      </w:tc>
      <w:tc>
        <w:tcPr>
          <w:tcW w:w="718" w:type="dxa"/>
          <w:tcBorders>
            <w:top w:val="single" w:sz="4" w:space="0" w:color="auto"/>
          </w:tcBorders>
        </w:tcPr>
        <w:p w:rsidR="006F67BD" w:rsidRPr="00F2400E" w:rsidRDefault="006F67BD" w:rsidP="00A77D51">
          <w:pPr>
            <w:pStyle w:val="Sidfot"/>
            <w:rPr>
              <w:caps/>
              <w:sz w:val="9"/>
              <w:szCs w:val="9"/>
            </w:rPr>
          </w:pPr>
          <w:r w:rsidRPr="00F2400E">
            <w:rPr>
              <w:caps/>
              <w:sz w:val="9"/>
              <w:szCs w:val="9"/>
            </w:rPr>
            <w:t>sms</w:t>
          </w:r>
        </w:p>
      </w:tc>
      <w:tc>
        <w:tcPr>
          <w:tcW w:w="1148" w:type="dxa"/>
          <w:tcBorders>
            <w:top w:val="single" w:sz="4" w:space="0" w:color="auto"/>
          </w:tcBorders>
        </w:tcPr>
        <w:p w:rsidR="006F67BD" w:rsidRPr="00F2400E" w:rsidRDefault="006F67BD" w:rsidP="00A77D51">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rsidR="006F67BD" w:rsidRPr="00F2400E" w:rsidRDefault="006F67BD" w:rsidP="00A77D51">
          <w:pPr>
            <w:pStyle w:val="Sidfot"/>
            <w:rPr>
              <w:caps/>
              <w:sz w:val="9"/>
              <w:szCs w:val="9"/>
            </w:rPr>
          </w:pPr>
          <w:bookmarkStart w:id="15" w:name="LOrgNo"/>
          <w:r>
            <w:rPr>
              <w:caps/>
              <w:sz w:val="9"/>
              <w:szCs w:val="9"/>
            </w:rPr>
            <w:t>Org</w:t>
          </w:r>
          <w:proofErr w:type="gramStart"/>
          <w:r>
            <w:rPr>
              <w:caps/>
              <w:sz w:val="9"/>
              <w:szCs w:val="9"/>
            </w:rPr>
            <w:t>.nummer</w:t>
          </w:r>
          <w:bookmarkEnd w:id="15"/>
          <w:proofErr w:type="gramEnd"/>
        </w:p>
      </w:tc>
    </w:tr>
    <w:tr w:rsidR="006F67BD" w:rsidRPr="00A77D51" w:rsidTr="00D3288C">
      <w:tc>
        <w:tcPr>
          <w:tcW w:w="2031" w:type="dxa"/>
          <w:tcMar>
            <w:left w:w="0" w:type="dxa"/>
          </w:tcMar>
        </w:tcPr>
        <w:p w:rsidR="006F67BD" w:rsidRPr="00A77D51" w:rsidRDefault="006F67BD" w:rsidP="00F100ED">
          <w:pPr>
            <w:pStyle w:val="Sidfot"/>
            <w:spacing w:line="180" w:lineRule="exact"/>
            <w:rPr>
              <w:szCs w:val="14"/>
            </w:rPr>
          </w:pPr>
          <w:r w:rsidRPr="00A77D51">
            <w:rPr>
              <w:szCs w:val="14"/>
            </w:rPr>
            <w:t>Nacka kommun</w:t>
          </w:r>
          <w:bookmarkStart w:id="16" w:name="LCountryPrefix"/>
          <w:r>
            <w:rPr>
              <w:szCs w:val="14"/>
            </w:rPr>
            <w:t>,</w:t>
          </w:r>
          <w:bookmarkEnd w:id="16"/>
          <w:r>
            <w:rPr>
              <w:szCs w:val="14"/>
            </w:rPr>
            <w:t xml:space="preserve"> </w:t>
          </w:r>
          <w:r w:rsidRPr="00A77D51">
            <w:rPr>
              <w:szCs w:val="14"/>
            </w:rPr>
            <w:t>131 81 Nacka</w:t>
          </w:r>
          <w:bookmarkStart w:id="17" w:name="Country"/>
          <w:bookmarkEnd w:id="17"/>
        </w:p>
      </w:tc>
      <w:tc>
        <w:tcPr>
          <w:tcW w:w="1958" w:type="dxa"/>
        </w:tcPr>
        <w:p w:rsidR="006F67BD" w:rsidRPr="00A77D51" w:rsidRDefault="006F67BD" w:rsidP="00A77D51">
          <w:pPr>
            <w:pStyle w:val="Sidfot"/>
            <w:spacing w:line="180" w:lineRule="exact"/>
            <w:rPr>
              <w:szCs w:val="14"/>
            </w:rPr>
          </w:pPr>
          <w:r>
            <w:rPr>
              <w:szCs w:val="14"/>
            </w:rPr>
            <w:t>Stadshuset, Granitvägen 15</w:t>
          </w:r>
        </w:p>
      </w:tc>
      <w:tc>
        <w:tcPr>
          <w:tcW w:w="1175" w:type="dxa"/>
        </w:tcPr>
        <w:p w:rsidR="006F67BD" w:rsidRPr="00A77D51" w:rsidRDefault="006F67BD" w:rsidP="00092ADA">
          <w:pPr>
            <w:pStyle w:val="Sidfot"/>
            <w:spacing w:line="180" w:lineRule="exact"/>
            <w:rPr>
              <w:szCs w:val="14"/>
            </w:rPr>
          </w:pPr>
          <w:bookmarkStart w:id="18" w:name="PhoneMain"/>
          <w:r>
            <w:rPr>
              <w:szCs w:val="14"/>
            </w:rPr>
            <w:t>08-718 80 00</w:t>
          </w:r>
          <w:bookmarkEnd w:id="18"/>
        </w:p>
      </w:tc>
      <w:tc>
        <w:tcPr>
          <w:tcW w:w="1148" w:type="dxa"/>
        </w:tcPr>
        <w:p w:rsidR="006F67BD" w:rsidRPr="00A77D51" w:rsidRDefault="006F67BD" w:rsidP="00A77D51">
          <w:pPr>
            <w:pStyle w:val="Sidfot"/>
            <w:spacing w:line="180" w:lineRule="exact"/>
            <w:rPr>
              <w:szCs w:val="14"/>
            </w:rPr>
          </w:pPr>
          <w:r>
            <w:rPr>
              <w:szCs w:val="14"/>
            </w:rPr>
            <w:t>info@nacka.se</w:t>
          </w:r>
        </w:p>
      </w:tc>
      <w:tc>
        <w:tcPr>
          <w:tcW w:w="718" w:type="dxa"/>
        </w:tcPr>
        <w:p w:rsidR="006F67BD" w:rsidRPr="00A77D51" w:rsidRDefault="006F67BD" w:rsidP="00F40797">
          <w:pPr>
            <w:pStyle w:val="Sidfot"/>
            <w:spacing w:line="180" w:lineRule="exact"/>
            <w:rPr>
              <w:szCs w:val="14"/>
            </w:rPr>
          </w:pPr>
          <w:r>
            <w:rPr>
              <w:szCs w:val="14"/>
            </w:rPr>
            <w:t>716 80</w:t>
          </w:r>
        </w:p>
      </w:tc>
      <w:tc>
        <w:tcPr>
          <w:tcW w:w="1148" w:type="dxa"/>
        </w:tcPr>
        <w:p w:rsidR="006F67BD" w:rsidRPr="00A77D51" w:rsidRDefault="006F67BD" w:rsidP="00A77D51">
          <w:pPr>
            <w:pStyle w:val="Sidfot"/>
            <w:spacing w:line="180" w:lineRule="exact"/>
            <w:rPr>
              <w:szCs w:val="14"/>
            </w:rPr>
          </w:pPr>
          <w:r>
            <w:rPr>
              <w:szCs w:val="14"/>
            </w:rPr>
            <w:t>www.nacka.se</w:t>
          </w:r>
        </w:p>
      </w:tc>
      <w:tc>
        <w:tcPr>
          <w:tcW w:w="1291" w:type="dxa"/>
        </w:tcPr>
        <w:p w:rsidR="006F67BD" w:rsidRDefault="006F67BD" w:rsidP="00A77D51">
          <w:pPr>
            <w:pStyle w:val="Sidfot"/>
            <w:spacing w:line="180" w:lineRule="exact"/>
            <w:rPr>
              <w:szCs w:val="14"/>
            </w:rPr>
          </w:pPr>
          <w:bookmarkStart w:id="19" w:name="OrgNo"/>
          <w:r>
            <w:rPr>
              <w:szCs w:val="14"/>
            </w:rPr>
            <w:t>212000-0167</w:t>
          </w:r>
          <w:bookmarkEnd w:id="19"/>
        </w:p>
      </w:tc>
    </w:tr>
  </w:tbl>
  <w:p w:rsidR="006F67BD" w:rsidRPr="009D06AF" w:rsidRDefault="006F67BD"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7BD" w:rsidRDefault="006F67BD">
      <w:r>
        <w:separator/>
      </w:r>
    </w:p>
  </w:footnote>
  <w:footnote w:type="continuationSeparator" w:id="0">
    <w:p w:rsidR="006F67BD" w:rsidRDefault="006F67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7BD" w:rsidRPr="009D06AF" w:rsidRDefault="006F67BD" w:rsidP="009D06AF">
    <w:pPr>
      <w:pStyle w:val="Sidhuvud"/>
      <w:rPr>
        <w:sz w:val="18"/>
        <w:szCs w:val="18"/>
      </w:rPr>
    </w:pPr>
    <w:r w:rsidRPr="001C02FC">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Pr="009D06AF">
      <w:rPr>
        <w:sz w:val="18"/>
        <w:szCs w:val="18"/>
      </w:rPr>
      <w:tab/>
    </w:r>
    <w:r>
      <w:rPr>
        <w:sz w:val="18"/>
        <w:szCs w:val="18"/>
      </w:rPr>
      <w:tab/>
    </w:r>
    <w:r w:rsidRPr="009D06AF">
      <w:rPr>
        <w:sz w:val="18"/>
        <w:szCs w:val="18"/>
      </w:rPr>
      <w:fldChar w:fldCharType="begin"/>
    </w:r>
    <w:r w:rsidRPr="009D06AF">
      <w:rPr>
        <w:sz w:val="18"/>
        <w:szCs w:val="18"/>
      </w:rPr>
      <w:instrText xml:space="preserve"> PAGE </w:instrText>
    </w:r>
    <w:r w:rsidRPr="009D06AF">
      <w:rPr>
        <w:sz w:val="18"/>
        <w:szCs w:val="18"/>
      </w:rPr>
      <w:fldChar w:fldCharType="separate"/>
    </w:r>
    <w:r w:rsidR="00955EF8">
      <w:rPr>
        <w:noProof/>
        <w:sz w:val="18"/>
        <w:szCs w:val="18"/>
      </w:rPr>
      <w:t>3</w:t>
    </w:r>
    <w:r w:rsidRPr="009D06AF">
      <w:rPr>
        <w:sz w:val="18"/>
        <w:szCs w:val="18"/>
      </w:rPr>
      <w:fldChar w:fldCharType="end"/>
    </w:r>
    <w:r w:rsidRPr="009D06AF">
      <w:rPr>
        <w:sz w:val="18"/>
        <w:szCs w:val="18"/>
      </w:rPr>
      <w:t xml:space="preserve"> (</w:t>
    </w:r>
    <w:r w:rsidRPr="009D06AF">
      <w:rPr>
        <w:sz w:val="18"/>
        <w:szCs w:val="18"/>
      </w:rPr>
      <w:fldChar w:fldCharType="begin"/>
    </w:r>
    <w:r w:rsidRPr="009D06AF">
      <w:rPr>
        <w:sz w:val="18"/>
        <w:szCs w:val="18"/>
      </w:rPr>
      <w:instrText xml:space="preserve"> NUMPAGES </w:instrText>
    </w:r>
    <w:r w:rsidRPr="009D06AF">
      <w:rPr>
        <w:sz w:val="18"/>
        <w:szCs w:val="18"/>
      </w:rPr>
      <w:fldChar w:fldCharType="separate"/>
    </w:r>
    <w:r w:rsidR="00955EF8">
      <w:rPr>
        <w:noProof/>
        <w:sz w:val="18"/>
        <w:szCs w:val="18"/>
      </w:rPr>
      <w:t>3</w:t>
    </w:r>
    <w:r w:rsidRPr="009D06AF">
      <w:rPr>
        <w:sz w:val="18"/>
        <w:szCs w:val="18"/>
      </w:rPr>
      <w:fldChar w:fldCharType="end"/>
    </w:r>
    <w:r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7BD" w:rsidRPr="003F70FC" w:rsidRDefault="006F67BD" w:rsidP="00804A71">
    <w:pPr>
      <w:pStyle w:val="Sidhuvud"/>
      <w:rPr>
        <w:sz w:val="18"/>
        <w:szCs w:val="18"/>
      </w:rPr>
    </w:pPr>
    <w:r w:rsidRPr="001C02FC">
      <w:rPr>
        <w:noProof/>
        <w:sz w:val="18"/>
        <w:szCs w:val="18"/>
      </w:rPr>
      <w:drawing>
        <wp:anchor distT="0" distB="0" distL="114300" distR="114300" simplePos="0" relativeHeight="251659264" behindDoc="0" locked="1" layoutInCell="1" allowOverlap="1" wp14:anchorId="34F830A6" wp14:editId="306F2559">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Pr="003F70FC">
      <w:rPr>
        <w:sz w:val="18"/>
        <w:szCs w:val="18"/>
      </w:rPr>
      <w:tab/>
    </w:r>
    <w:r w:rsidRPr="003F70FC">
      <w:rPr>
        <w:sz w:val="18"/>
        <w:szCs w:val="18"/>
      </w:rPr>
      <w:tab/>
    </w:r>
    <w:r w:rsidRPr="003F70FC">
      <w:rPr>
        <w:sz w:val="18"/>
        <w:szCs w:val="18"/>
      </w:rPr>
      <w:fldChar w:fldCharType="begin"/>
    </w:r>
    <w:r w:rsidRPr="003F70FC">
      <w:rPr>
        <w:sz w:val="18"/>
        <w:szCs w:val="18"/>
      </w:rPr>
      <w:instrText xml:space="preserve"> PAGE </w:instrText>
    </w:r>
    <w:r w:rsidRPr="003F70FC">
      <w:rPr>
        <w:sz w:val="18"/>
        <w:szCs w:val="18"/>
      </w:rPr>
      <w:fldChar w:fldCharType="separate"/>
    </w:r>
    <w:r w:rsidR="00955EF8">
      <w:rPr>
        <w:noProof/>
        <w:sz w:val="18"/>
        <w:szCs w:val="18"/>
      </w:rPr>
      <w:t>1</w:t>
    </w:r>
    <w:r w:rsidRPr="003F70FC">
      <w:rPr>
        <w:sz w:val="18"/>
        <w:szCs w:val="18"/>
      </w:rPr>
      <w:fldChar w:fldCharType="end"/>
    </w:r>
    <w:r w:rsidRPr="003F70FC">
      <w:rPr>
        <w:sz w:val="18"/>
        <w:szCs w:val="18"/>
      </w:rPr>
      <w:t xml:space="preserve"> (</w:t>
    </w:r>
    <w:r w:rsidRPr="003F70FC">
      <w:rPr>
        <w:sz w:val="18"/>
        <w:szCs w:val="18"/>
      </w:rPr>
      <w:fldChar w:fldCharType="begin"/>
    </w:r>
    <w:r w:rsidRPr="003F70FC">
      <w:rPr>
        <w:sz w:val="18"/>
        <w:szCs w:val="18"/>
      </w:rPr>
      <w:instrText xml:space="preserve"> NUMPAGES </w:instrText>
    </w:r>
    <w:r w:rsidRPr="003F70FC">
      <w:rPr>
        <w:sz w:val="18"/>
        <w:szCs w:val="18"/>
      </w:rPr>
      <w:fldChar w:fldCharType="separate"/>
    </w:r>
    <w:r w:rsidR="00955EF8">
      <w:rPr>
        <w:noProof/>
        <w:sz w:val="18"/>
        <w:szCs w:val="18"/>
      </w:rPr>
      <w:t>3</w:t>
    </w:r>
    <w:r w:rsidRPr="003F70FC">
      <w:rPr>
        <w:sz w:val="18"/>
        <w:szCs w:val="18"/>
      </w:rPr>
      <w:fldChar w:fldCharType="end"/>
    </w:r>
    <w:r w:rsidRPr="003F70FC">
      <w:rPr>
        <w:sz w:val="18"/>
        <w:szCs w:val="18"/>
      </w:rPr>
      <w:t>)</w:t>
    </w:r>
  </w:p>
  <w:p w:rsidR="006F67BD" w:rsidRDefault="006F67BD" w:rsidP="003F70FC">
    <w:pPr>
      <w:pStyle w:val="Sidhuvud"/>
      <w:tabs>
        <w:tab w:val="clear" w:pos="4706"/>
        <w:tab w:val="left" w:pos="5670"/>
      </w:tabs>
      <w:rPr>
        <w:rFonts w:ascii="Garamond" w:hAnsi="Garamond"/>
      </w:rPr>
    </w:pPr>
    <w:r w:rsidRPr="00884A53">
      <w:rPr>
        <w:rFonts w:ascii="Garamond" w:hAnsi="Garamond"/>
      </w:rPr>
      <w:tab/>
    </w:r>
    <w:bookmarkStart w:id="7" w:name="Date"/>
    <w:r>
      <w:rPr>
        <w:rFonts w:ascii="Garamond" w:hAnsi="Garamond"/>
      </w:rPr>
      <w:t>2014-</w:t>
    </w:r>
    <w:bookmarkEnd w:id="7"/>
    <w:r w:rsidR="00D92236">
      <w:rPr>
        <w:rFonts w:ascii="Garamond" w:hAnsi="Garamond"/>
      </w:rPr>
      <w:t>11-27</w:t>
    </w:r>
  </w:p>
  <w:p w:rsidR="006F67BD" w:rsidRDefault="006F67BD" w:rsidP="003F70FC">
    <w:pPr>
      <w:pStyle w:val="Sidhuvud"/>
      <w:tabs>
        <w:tab w:val="clear" w:pos="4706"/>
        <w:tab w:val="left" w:pos="5670"/>
      </w:tabs>
      <w:rPr>
        <w:rFonts w:ascii="Garamond" w:hAnsi="Garamond"/>
      </w:rPr>
    </w:pPr>
  </w:p>
  <w:p w:rsidR="006F67BD" w:rsidRPr="005F2037" w:rsidRDefault="006F67BD" w:rsidP="005F2037">
    <w:pPr>
      <w:pStyle w:val="Sidhuvud"/>
      <w:tabs>
        <w:tab w:val="clear" w:pos="4706"/>
        <w:tab w:val="left" w:pos="5670"/>
      </w:tabs>
      <w:rPr>
        <w:szCs w:val="24"/>
      </w:rPr>
    </w:pPr>
    <w:r w:rsidRPr="005F2037">
      <w:rPr>
        <w:szCs w:val="24"/>
      </w:rPr>
      <w:tab/>
    </w:r>
    <w:bookmarkStart w:id="8" w:name="DocumentType"/>
    <w:r>
      <w:rPr>
        <w:szCs w:val="24"/>
      </w:rPr>
      <w:t>TJÄNSTESKRIVELSE</w:t>
    </w:r>
    <w:bookmarkEnd w:id="8"/>
  </w:p>
  <w:p w:rsidR="006F67BD" w:rsidRDefault="006F67BD" w:rsidP="003F70FC">
    <w:pPr>
      <w:pStyle w:val="Sidhuvud"/>
      <w:tabs>
        <w:tab w:val="clear" w:pos="4706"/>
        <w:tab w:val="left" w:pos="5670"/>
      </w:tabs>
      <w:rPr>
        <w:rFonts w:ascii="Garamond" w:hAnsi="Garamond"/>
      </w:rPr>
    </w:pPr>
    <w:r>
      <w:rPr>
        <w:rFonts w:ascii="Garamond" w:hAnsi="Garamond"/>
      </w:rPr>
      <w:tab/>
    </w:r>
    <w:bookmarkStart w:id="9" w:name="Dnr"/>
    <w:r>
      <w:rPr>
        <w:rFonts w:ascii="Garamond" w:hAnsi="Garamond"/>
      </w:rPr>
      <w:t>ÖFN Dnr 2014/</w:t>
    </w:r>
    <w:bookmarkEnd w:id="9"/>
  </w:p>
  <w:p w:rsidR="006F67BD" w:rsidRDefault="006F67BD" w:rsidP="003F70FC">
    <w:pPr>
      <w:pStyle w:val="Sidhuvud"/>
      <w:tabs>
        <w:tab w:val="clear" w:pos="4706"/>
        <w:tab w:val="left" w:pos="5670"/>
      </w:tabs>
      <w:rPr>
        <w:rFonts w:ascii="Garamond" w:hAnsi="Garamond"/>
      </w:rPr>
    </w:pPr>
    <w:r>
      <w:rPr>
        <w:rFonts w:ascii="Garamond" w:hAnsi="Garamond"/>
      </w:rPr>
      <w:tab/>
    </w:r>
    <w:bookmarkStart w:id="10" w:name="Department1"/>
    <w:bookmarkEnd w:id="10"/>
  </w:p>
  <w:p w:rsidR="006F67BD" w:rsidRDefault="006F67BD" w:rsidP="003F70FC">
    <w:pPr>
      <w:pStyle w:val="Sidhuvud"/>
      <w:tabs>
        <w:tab w:val="clear" w:pos="4706"/>
        <w:tab w:val="left" w:pos="5670"/>
      </w:tabs>
      <w:rPr>
        <w:rFonts w:ascii="Garamond" w:hAnsi="Garamond"/>
      </w:rPr>
    </w:pPr>
  </w:p>
  <w:p w:rsidR="006F67BD" w:rsidRDefault="006F67BD" w:rsidP="003F70FC">
    <w:pPr>
      <w:pStyle w:val="Sidhuvud"/>
      <w:tabs>
        <w:tab w:val="clear" w:pos="4706"/>
        <w:tab w:val="left" w:pos="5670"/>
      </w:tabs>
      <w:rPr>
        <w:rFonts w:ascii="Garamond" w:hAnsi="Garamond"/>
      </w:rPr>
    </w:pPr>
  </w:p>
  <w:p w:rsidR="006F67BD" w:rsidRPr="00884A53" w:rsidRDefault="006F67BD" w:rsidP="003F70FC">
    <w:pPr>
      <w:pStyle w:val="Sidhuvud"/>
      <w:tabs>
        <w:tab w:val="clear" w:pos="4706"/>
        <w:tab w:val="left" w:pos="5670"/>
      </w:tabs>
      <w:rPr>
        <w:rFonts w:ascii="Garamond" w:hAnsi="Garamon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1A9"/>
    <w:multiLevelType w:val="hybridMultilevel"/>
    <w:tmpl w:val="9230DBE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15305F"/>
    <w:multiLevelType w:val="hybridMultilevel"/>
    <w:tmpl w:val="8FAEB11A"/>
    <w:lvl w:ilvl="0" w:tplc="422C0AB8">
      <w:start w:val="1"/>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F86094C"/>
    <w:multiLevelType w:val="hybridMultilevel"/>
    <w:tmpl w:val="F0DCD0F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7A7691B"/>
    <w:multiLevelType w:val="hybridMultilevel"/>
    <w:tmpl w:val="7A1281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BA02005"/>
    <w:multiLevelType w:val="hybridMultilevel"/>
    <w:tmpl w:val="CEE4B7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BC63714"/>
    <w:multiLevelType w:val="hybridMultilevel"/>
    <w:tmpl w:val="C38A22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4FF94F1D"/>
    <w:multiLevelType w:val="hybridMultilevel"/>
    <w:tmpl w:val="2A1A72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3A77373"/>
    <w:multiLevelType w:val="hybridMultilevel"/>
    <w:tmpl w:val="E2BCD90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972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napp" w:val="A"/>
    <w:docVar w:name="Logo" w:val="Black"/>
  </w:docVars>
  <w:rsids>
    <w:rsidRoot w:val="00120201"/>
    <w:rsid w:val="00027B2E"/>
    <w:rsid w:val="00027F18"/>
    <w:rsid w:val="00043BED"/>
    <w:rsid w:val="000463C5"/>
    <w:rsid w:val="000469BC"/>
    <w:rsid w:val="0004791E"/>
    <w:rsid w:val="000571C4"/>
    <w:rsid w:val="000616A9"/>
    <w:rsid w:val="00070207"/>
    <w:rsid w:val="000731B8"/>
    <w:rsid w:val="00084F7A"/>
    <w:rsid w:val="00086069"/>
    <w:rsid w:val="00092ADA"/>
    <w:rsid w:val="000935F7"/>
    <w:rsid w:val="0009674C"/>
    <w:rsid w:val="000A03C5"/>
    <w:rsid w:val="000A11ED"/>
    <w:rsid w:val="000B5FFE"/>
    <w:rsid w:val="000D032E"/>
    <w:rsid w:val="000D3930"/>
    <w:rsid w:val="000D577A"/>
    <w:rsid w:val="000D58F2"/>
    <w:rsid w:val="000D7A20"/>
    <w:rsid w:val="000F131F"/>
    <w:rsid w:val="00103507"/>
    <w:rsid w:val="00107932"/>
    <w:rsid w:val="00114FD2"/>
    <w:rsid w:val="00116121"/>
    <w:rsid w:val="001162A2"/>
    <w:rsid w:val="00116F7C"/>
    <w:rsid w:val="00120201"/>
    <w:rsid w:val="00132693"/>
    <w:rsid w:val="001427EA"/>
    <w:rsid w:val="00142A1E"/>
    <w:rsid w:val="00143993"/>
    <w:rsid w:val="001543E6"/>
    <w:rsid w:val="00155683"/>
    <w:rsid w:val="00157663"/>
    <w:rsid w:val="00167ACC"/>
    <w:rsid w:val="001731AB"/>
    <w:rsid w:val="001742C3"/>
    <w:rsid w:val="0017758D"/>
    <w:rsid w:val="0018075F"/>
    <w:rsid w:val="001825DD"/>
    <w:rsid w:val="00187739"/>
    <w:rsid w:val="00195710"/>
    <w:rsid w:val="00196319"/>
    <w:rsid w:val="00196924"/>
    <w:rsid w:val="001A1733"/>
    <w:rsid w:val="001A356B"/>
    <w:rsid w:val="001A609C"/>
    <w:rsid w:val="001A6211"/>
    <w:rsid w:val="001A7D88"/>
    <w:rsid w:val="001C01E7"/>
    <w:rsid w:val="001C02FC"/>
    <w:rsid w:val="001D1235"/>
    <w:rsid w:val="001F3AF9"/>
    <w:rsid w:val="001F681B"/>
    <w:rsid w:val="001F7BB9"/>
    <w:rsid w:val="00203737"/>
    <w:rsid w:val="00210C0E"/>
    <w:rsid w:val="002139BE"/>
    <w:rsid w:val="002239A4"/>
    <w:rsid w:val="00223D46"/>
    <w:rsid w:val="002270DB"/>
    <w:rsid w:val="00234DC9"/>
    <w:rsid w:val="00243F54"/>
    <w:rsid w:val="00246804"/>
    <w:rsid w:val="00250B61"/>
    <w:rsid w:val="00252030"/>
    <w:rsid w:val="00271BF1"/>
    <w:rsid w:val="00272374"/>
    <w:rsid w:val="002841C0"/>
    <w:rsid w:val="002908AD"/>
    <w:rsid w:val="00290DCA"/>
    <w:rsid w:val="002B41AF"/>
    <w:rsid w:val="002B57D3"/>
    <w:rsid w:val="002C1483"/>
    <w:rsid w:val="002E4010"/>
    <w:rsid w:val="002F2DA7"/>
    <w:rsid w:val="00311E0B"/>
    <w:rsid w:val="0031790E"/>
    <w:rsid w:val="003372B9"/>
    <w:rsid w:val="0035461D"/>
    <w:rsid w:val="00363292"/>
    <w:rsid w:val="00372C51"/>
    <w:rsid w:val="00383696"/>
    <w:rsid w:val="00383F5F"/>
    <w:rsid w:val="00387EE9"/>
    <w:rsid w:val="00397B89"/>
    <w:rsid w:val="003A005C"/>
    <w:rsid w:val="003A1D78"/>
    <w:rsid w:val="003C78B9"/>
    <w:rsid w:val="003F4EF1"/>
    <w:rsid w:val="003F70FC"/>
    <w:rsid w:val="00401768"/>
    <w:rsid w:val="00407E0B"/>
    <w:rsid w:val="0042479D"/>
    <w:rsid w:val="00435510"/>
    <w:rsid w:val="00453A5D"/>
    <w:rsid w:val="00460FD4"/>
    <w:rsid w:val="00461524"/>
    <w:rsid w:val="0047657A"/>
    <w:rsid w:val="00481A9B"/>
    <w:rsid w:val="004B6BD5"/>
    <w:rsid w:val="004B7319"/>
    <w:rsid w:val="004C4DAF"/>
    <w:rsid w:val="004C52EE"/>
    <w:rsid w:val="004C6E47"/>
    <w:rsid w:val="004D1FEA"/>
    <w:rsid w:val="004D3061"/>
    <w:rsid w:val="004F1766"/>
    <w:rsid w:val="004F2D52"/>
    <w:rsid w:val="004F4DBE"/>
    <w:rsid w:val="00505FF7"/>
    <w:rsid w:val="00523D53"/>
    <w:rsid w:val="00530101"/>
    <w:rsid w:val="00533385"/>
    <w:rsid w:val="005434AA"/>
    <w:rsid w:val="00545BCD"/>
    <w:rsid w:val="0054798A"/>
    <w:rsid w:val="00550887"/>
    <w:rsid w:val="00555E52"/>
    <w:rsid w:val="00556E8F"/>
    <w:rsid w:val="005634A8"/>
    <w:rsid w:val="0056627A"/>
    <w:rsid w:val="00567BC0"/>
    <w:rsid w:val="0057056D"/>
    <w:rsid w:val="00585359"/>
    <w:rsid w:val="00590B97"/>
    <w:rsid w:val="00593E02"/>
    <w:rsid w:val="00596783"/>
    <w:rsid w:val="005A04B2"/>
    <w:rsid w:val="005A34E8"/>
    <w:rsid w:val="005A514D"/>
    <w:rsid w:val="005B1BE4"/>
    <w:rsid w:val="005C3350"/>
    <w:rsid w:val="005E1382"/>
    <w:rsid w:val="005E3C24"/>
    <w:rsid w:val="005E428E"/>
    <w:rsid w:val="005F2037"/>
    <w:rsid w:val="00601507"/>
    <w:rsid w:val="0060220D"/>
    <w:rsid w:val="00603BD4"/>
    <w:rsid w:val="0062322E"/>
    <w:rsid w:val="00625E04"/>
    <w:rsid w:val="006342EE"/>
    <w:rsid w:val="0063507F"/>
    <w:rsid w:val="00635477"/>
    <w:rsid w:val="00642FDB"/>
    <w:rsid w:val="00656E38"/>
    <w:rsid w:val="00666980"/>
    <w:rsid w:val="0067286C"/>
    <w:rsid w:val="00675338"/>
    <w:rsid w:val="00676A99"/>
    <w:rsid w:val="00676FAC"/>
    <w:rsid w:val="006840BB"/>
    <w:rsid w:val="006948B2"/>
    <w:rsid w:val="0069675A"/>
    <w:rsid w:val="00697487"/>
    <w:rsid w:val="006A16F9"/>
    <w:rsid w:val="006A5A50"/>
    <w:rsid w:val="006A7580"/>
    <w:rsid w:val="006C153E"/>
    <w:rsid w:val="006D6DF7"/>
    <w:rsid w:val="006F0FC7"/>
    <w:rsid w:val="006F57B4"/>
    <w:rsid w:val="006F67BD"/>
    <w:rsid w:val="00700322"/>
    <w:rsid w:val="00705929"/>
    <w:rsid w:val="007122C6"/>
    <w:rsid w:val="00731473"/>
    <w:rsid w:val="00735961"/>
    <w:rsid w:val="00750AAF"/>
    <w:rsid w:val="007512D3"/>
    <w:rsid w:val="00761238"/>
    <w:rsid w:val="00772CE1"/>
    <w:rsid w:val="00773212"/>
    <w:rsid w:val="007736BC"/>
    <w:rsid w:val="00785B77"/>
    <w:rsid w:val="00790567"/>
    <w:rsid w:val="007A33E8"/>
    <w:rsid w:val="007B1489"/>
    <w:rsid w:val="007C6DAD"/>
    <w:rsid w:val="007D564D"/>
    <w:rsid w:val="007D56B8"/>
    <w:rsid w:val="00804A71"/>
    <w:rsid w:val="00805572"/>
    <w:rsid w:val="00826889"/>
    <w:rsid w:val="00831EFB"/>
    <w:rsid w:val="00833A30"/>
    <w:rsid w:val="0083566B"/>
    <w:rsid w:val="00835756"/>
    <w:rsid w:val="0084238A"/>
    <w:rsid w:val="00843F47"/>
    <w:rsid w:val="00851C7B"/>
    <w:rsid w:val="00865D8C"/>
    <w:rsid w:val="00880056"/>
    <w:rsid w:val="00884A53"/>
    <w:rsid w:val="00893AE4"/>
    <w:rsid w:val="00893CBB"/>
    <w:rsid w:val="008A6F96"/>
    <w:rsid w:val="008C10C1"/>
    <w:rsid w:val="008C5637"/>
    <w:rsid w:val="008D0D8C"/>
    <w:rsid w:val="008D352A"/>
    <w:rsid w:val="008D79D6"/>
    <w:rsid w:val="00904704"/>
    <w:rsid w:val="00924F41"/>
    <w:rsid w:val="00934DAC"/>
    <w:rsid w:val="00934EF0"/>
    <w:rsid w:val="00936C2B"/>
    <w:rsid w:val="00944F2C"/>
    <w:rsid w:val="00945809"/>
    <w:rsid w:val="00955C20"/>
    <w:rsid w:val="00955C53"/>
    <w:rsid w:val="00955EF8"/>
    <w:rsid w:val="00965B94"/>
    <w:rsid w:val="0097176C"/>
    <w:rsid w:val="00977357"/>
    <w:rsid w:val="0098084F"/>
    <w:rsid w:val="00992C20"/>
    <w:rsid w:val="009A17FD"/>
    <w:rsid w:val="009A2128"/>
    <w:rsid w:val="009C31AA"/>
    <w:rsid w:val="009C45DC"/>
    <w:rsid w:val="009D06AF"/>
    <w:rsid w:val="009D3A82"/>
    <w:rsid w:val="009E1E31"/>
    <w:rsid w:val="009F20C4"/>
    <w:rsid w:val="009F60BE"/>
    <w:rsid w:val="00A07C93"/>
    <w:rsid w:val="00A1382A"/>
    <w:rsid w:val="00A23FAC"/>
    <w:rsid w:val="00A32829"/>
    <w:rsid w:val="00A40380"/>
    <w:rsid w:val="00A457C5"/>
    <w:rsid w:val="00A501BA"/>
    <w:rsid w:val="00A5504A"/>
    <w:rsid w:val="00A75932"/>
    <w:rsid w:val="00A77D51"/>
    <w:rsid w:val="00A92018"/>
    <w:rsid w:val="00AA4AFE"/>
    <w:rsid w:val="00AB1146"/>
    <w:rsid w:val="00AB1404"/>
    <w:rsid w:val="00AB283C"/>
    <w:rsid w:val="00AB6A54"/>
    <w:rsid w:val="00AC3D34"/>
    <w:rsid w:val="00AD1FDF"/>
    <w:rsid w:val="00AD4490"/>
    <w:rsid w:val="00AD54A8"/>
    <w:rsid w:val="00AD7212"/>
    <w:rsid w:val="00AE086A"/>
    <w:rsid w:val="00AF2C02"/>
    <w:rsid w:val="00AF66B8"/>
    <w:rsid w:val="00B0045D"/>
    <w:rsid w:val="00B006F2"/>
    <w:rsid w:val="00B104C3"/>
    <w:rsid w:val="00B11DCB"/>
    <w:rsid w:val="00B179A6"/>
    <w:rsid w:val="00B45753"/>
    <w:rsid w:val="00B50432"/>
    <w:rsid w:val="00B505DE"/>
    <w:rsid w:val="00B51DCA"/>
    <w:rsid w:val="00B53EBF"/>
    <w:rsid w:val="00B57618"/>
    <w:rsid w:val="00B62D01"/>
    <w:rsid w:val="00B7378E"/>
    <w:rsid w:val="00B76004"/>
    <w:rsid w:val="00B82258"/>
    <w:rsid w:val="00B8780D"/>
    <w:rsid w:val="00B93928"/>
    <w:rsid w:val="00BA2452"/>
    <w:rsid w:val="00BA4742"/>
    <w:rsid w:val="00BB39F6"/>
    <w:rsid w:val="00BB54A0"/>
    <w:rsid w:val="00BC019B"/>
    <w:rsid w:val="00BC165B"/>
    <w:rsid w:val="00BC2E02"/>
    <w:rsid w:val="00BD3A2F"/>
    <w:rsid w:val="00BD7155"/>
    <w:rsid w:val="00BE1791"/>
    <w:rsid w:val="00BE24F7"/>
    <w:rsid w:val="00BF590A"/>
    <w:rsid w:val="00C02339"/>
    <w:rsid w:val="00C10D3F"/>
    <w:rsid w:val="00C2670D"/>
    <w:rsid w:val="00C26E84"/>
    <w:rsid w:val="00C37F6E"/>
    <w:rsid w:val="00C41158"/>
    <w:rsid w:val="00C4543A"/>
    <w:rsid w:val="00C734D0"/>
    <w:rsid w:val="00C7519C"/>
    <w:rsid w:val="00C92819"/>
    <w:rsid w:val="00C95EDF"/>
    <w:rsid w:val="00CA2C71"/>
    <w:rsid w:val="00CA5458"/>
    <w:rsid w:val="00CB45DE"/>
    <w:rsid w:val="00CD731A"/>
    <w:rsid w:val="00CD7CBB"/>
    <w:rsid w:val="00CE208D"/>
    <w:rsid w:val="00CE66FD"/>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E88"/>
    <w:rsid w:val="00D81709"/>
    <w:rsid w:val="00D822B5"/>
    <w:rsid w:val="00D87D0C"/>
    <w:rsid w:val="00D92236"/>
    <w:rsid w:val="00D97F90"/>
    <w:rsid w:val="00DA286E"/>
    <w:rsid w:val="00DB5508"/>
    <w:rsid w:val="00DC1BC0"/>
    <w:rsid w:val="00DD1884"/>
    <w:rsid w:val="00DF7D7F"/>
    <w:rsid w:val="00E058A1"/>
    <w:rsid w:val="00E15880"/>
    <w:rsid w:val="00E31FB1"/>
    <w:rsid w:val="00E37B7A"/>
    <w:rsid w:val="00E46FAB"/>
    <w:rsid w:val="00E54B75"/>
    <w:rsid w:val="00E67806"/>
    <w:rsid w:val="00E74110"/>
    <w:rsid w:val="00E76808"/>
    <w:rsid w:val="00EA3B4F"/>
    <w:rsid w:val="00EB3616"/>
    <w:rsid w:val="00EC48EC"/>
    <w:rsid w:val="00ED14EE"/>
    <w:rsid w:val="00ED32EB"/>
    <w:rsid w:val="00EE27CB"/>
    <w:rsid w:val="00EE42CF"/>
    <w:rsid w:val="00EF1989"/>
    <w:rsid w:val="00F100ED"/>
    <w:rsid w:val="00F13328"/>
    <w:rsid w:val="00F20538"/>
    <w:rsid w:val="00F2400E"/>
    <w:rsid w:val="00F24F23"/>
    <w:rsid w:val="00F256B2"/>
    <w:rsid w:val="00F345BD"/>
    <w:rsid w:val="00F3708F"/>
    <w:rsid w:val="00F40170"/>
    <w:rsid w:val="00F40797"/>
    <w:rsid w:val="00F45FA1"/>
    <w:rsid w:val="00F53688"/>
    <w:rsid w:val="00F55B00"/>
    <w:rsid w:val="00F63E81"/>
    <w:rsid w:val="00F652DF"/>
    <w:rsid w:val="00F74482"/>
    <w:rsid w:val="00F76CCD"/>
    <w:rsid w:val="00F94A36"/>
    <w:rsid w:val="00FA027D"/>
    <w:rsid w:val="00FA1615"/>
    <w:rsid w:val="00FC22B6"/>
    <w:rsid w:val="00FC4933"/>
    <w:rsid w:val="00FD4680"/>
    <w:rsid w:val="00FE22F9"/>
    <w:rsid w:val="00FF393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7281"/>
    <o:shapelayout v:ext="edit">
      <o:idmap v:ext="edit" data="1"/>
    </o:shapelayout>
  </w:shapeDefaults>
  <w:decimalSymbol w:val=","/>
  <w:listSeparator w:val=";"/>
  <w15:docId w15:val="{63CCBB6C-10AC-414B-A3FB-6D34C459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paragraph" w:styleId="Liststycke">
    <w:name w:val="List Paragraph"/>
    <w:basedOn w:val="Normal"/>
    <w:uiPriority w:val="34"/>
    <w:rsid w:val="001F7BB9"/>
    <w:pPr>
      <w:ind w:left="720"/>
      <w:contextualSpacing/>
    </w:pPr>
  </w:style>
  <w:style w:type="paragraph" w:customStyle="1" w:styleId="FormatmallGillSansMT95ptefter20ptRadavstndminst13pt">
    <w:name w:val="Formatmall Gill Sans MT 95 pt efter:  20 pt Radavstånd:  minst 13 pt"/>
    <w:basedOn w:val="Normal"/>
    <w:rsid w:val="00B50432"/>
    <w:pPr>
      <w:spacing w:after="267" w:line="260" w:lineRule="atLeast"/>
    </w:pPr>
    <w:rPr>
      <w:rFonts w:ascii="Gill Sans MT" w:hAnsi="Gill Sans MT"/>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PM%20-%20Tj&#228;nsteskrivelse.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ECA62-7FA6-437D-AD2B-6D8C489AC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PM - Tjänsteskrivelse</Template>
  <TotalTime>1</TotalTime>
  <Pages>3</Pages>
  <Words>774</Words>
  <Characters>4551</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Ändring av delegationsordning för överfömryndarnämnden</vt:lpstr>
    </vt:vector>
  </TitlesOfParts>
  <Company>Nacka kommun</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Ändring av delegationsordning för överfömryndarnämnden</dc:title>
  <dc:creator>acoe</dc:creator>
  <cp:lastModifiedBy>Rajala Anneli</cp:lastModifiedBy>
  <cp:revision>2</cp:revision>
  <cp:lastPrinted>2011-01-21T09:33:00Z</cp:lastPrinted>
  <dcterms:created xsi:type="dcterms:W3CDTF">2014-12-04T08:04:00Z</dcterms:created>
  <dcterms:modified xsi:type="dcterms:W3CDTF">2014-12-04T08:04:00Z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