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2016-0</w:t>
            </w:r>
            <w:bookmarkEnd w:id="1"/>
            <w:r w:rsidR="001E4727">
              <w:rPr>
                <w:bCs/>
                <w:szCs w:val="22"/>
                <w:lang w:eastAsia="en-US"/>
              </w:rPr>
              <w:t>6-02</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D03B6D">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Pr>
                <w:szCs w:val="24"/>
              </w:rPr>
              <w:t xml:space="preserve">, </w:t>
            </w:r>
            <w:r w:rsidRPr="00FC6E69">
              <w:rPr>
                <w:szCs w:val="24"/>
              </w:rPr>
              <w:t>Dominique Faymonville</w:t>
            </w:r>
            <w:r w:rsidR="00423E33">
              <w:rPr>
                <w:szCs w:val="24"/>
              </w:rPr>
              <w:t xml:space="preserve"> (M)</w:t>
            </w:r>
            <w:r w:rsidRPr="00FC6E69">
              <w:rPr>
                <w:szCs w:val="24"/>
              </w:rPr>
              <w:t xml:space="preserve"> 1.e vice </w:t>
            </w:r>
            <w:proofErr w:type="spellStart"/>
            <w:r w:rsidRPr="00FC6E69">
              <w:rPr>
                <w:szCs w:val="24"/>
              </w:rPr>
              <w:t>ordf</w:t>
            </w:r>
            <w:proofErr w:type="spellEnd"/>
            <w:r w:rsidRPr="00FC6E69">
              <w:rPr>
                <w:szCs w:val="24"/>
              </w:rPr>
              <w:t>, Pascal Fall</w:t>
            </w:r>
            <w:r w:rsidR="00423E33">
              <w:rPr>
                <w:szCs w:val="24"/>
              </w:rPr>
              <w:t xml:space="preserve"> (MP)</w:t>
            </w:r>
            <w:r w:rsidRPr="00FC6E69">
              <w:rPr>
                <w:szCs w:val="24"/>
              </w:rPr>
              <w:t xml:space="preserve"> 2:e vice </w:t>
            </w:r>
            <w:proofErr w:type="spellStart"/>
            <w:r w:rsidRPr="00FC6E69">
              <w:rPr>
                <w:szCs w:val="24"/>
              </w:rPr>
              <w:t>ordf</w:t>
            </w:r>
            <w:proofErr w:type="spellEnd"/>
            <w:r w:rsidRPr="00FC6E69">
              <w:rPr>
                <w:szCs w:val="24"/>
              </w:rPr>
              <w:t xml:space="preserve">, </w:t>
            </w:r>
            <w:r w:rsidRPr="000A51FA">
              <w:rPr>
                <w:szCs w:val="24"/>
              </w:rPr>
              <w:t>Adrienne Teleki</w:t>
            </w:r>
            <w:r w:rsidR="00423E33">
              <w:rPr>
                <w:szCs w:val="24"/>
              </w:rPr>
              <w:t xml:space="preserve"> (M)</w:t>
            </w:r>
            <w:r>
              <w:rPr>
                <w:szCs w:val="24"/>
              </w:rPr>
              <w:t xml:space="preserve">, </w:t>
            </w:r>
            <w:r w:rsidRPr="000A51FA">
              <w:rPr>
                <w:szCs w:val="24"/>
              </w:rPr>
              <w:t>Elisabeth Därth</w:t>
            </w:r>
            <w:r w:rsidR="00423E33">
              <w:rPr>
                <w:szCs w:val="24"/>
              </w:rPr>
              <w:t xml:space="preserve"> (C)</w:t>
            </w:r>
            <w:r>
              <w:rPr>
                <w:szCs w:val="24"/>
              </w:rPr>
              <w:t>, Nana Amirajibi</w:t>
            </w:r>
            <w:r w:rsidR="00423E33">
              <w:rPr>
                <w:szCs w:val="24"/>
              </w:rPr>
              <w:t xml:space="preserve"> (KD)</w:t>
            </w:r>
            <w:r>
              <w:rPr>
                <w:szCs w:val="24"/>
              </w:rPr>
              <w:t xml:space="preserve">, </w:t>
            </w:r>
            <w:r w:rsidRPr="000A51FA">
              <w:rPr>
                <w:szCs w:val="24"/>
              </w:rPr>
              <w:t>Åsa Norrman Grenninger</w:t>
            </w:r>
            <w:r w:rsidR="00423E33">
              <w:rPr>
                <w:szCs w:val="24"/>
              </w:rPr>
              <w:t xml:space="preserve"> (S),</w:t>
            </w:r>
            <w:r>
              <w:rPr>
                <w:szCs w:val="24"/>
              </w:rPr>
              <w:t xml:space="preserve"> Jamil Jumaa</w:t>
            </w:r>
            <w:r w:rsidR="00423E33">
              <w:rPr>
                <w:szCs w:val="24"/>
              </w:rPr>
              <w:t xml:space="preserve"> (V)</w:t>
            </w:r>
            <w:r w:rsidR="00A83F2E">
              <w:rPr>
                <w:szCs w:val="24"/>
              </w:rPr>
              <w:t xml:space="preserve">, Elisabeth Carle personaldirektör, Tove Löfgren </w:t>
            </w:r>
            <w:r w:rsidR="001E4727">
              <w:rPr>
                <w:szCs w:val="24"/>
              </w:rPr>
              <w:t xml:space="preserve">och Jessica Röök </w:t>
            </w:r>
            <w:r w:rsidR="00A83F2E">
              <w:rPr>
                <w:szCs w:val="24"/>
              </w:rPr>
              <w:t>förnyelseenheten</w:t>
            </w:r>
          </w:p>
        </w:tc>
      </w:tr>
    </w:tbl>
    <w:p w:rsidR="00BB09DF" w:rsidRDefault="00BB09DF" w:rsidP="00BB09DF"/>
    <w:p w:rsidR="00FC6E69" w:rsidRDefault="001E4727" w:rsidP="001E4727">
      <w:pPr>
        <w:pStyle w:val="Rubrik3"/>
      </w:pPr>
      <w:r w:rsidRPr="001E4727">
        <w:t>Fritidsnämndens jämställdhetsarbete</w:t>
      </w:r>
    </w:p>
    <w:p w:rsidR="00FC6E69" w:rsidRDefault="001E4727" w:rsidP="00F345BD">
      <w:r>
        <w:t xml:space="preserve">Susanne Nord, utbildningsdirektör och tf. kultur- och fritidsdirektör, och Nadia Izzat, enhetschef för kultur- och fritidsenheten berättade om jämställdhetsarbetet inom fritidsnämndens ansvarsområde. </w:t>
      </w:r>
      <w:r w:rsidR="00D2653B">
        <w:t xml:space="preserve">Nämnden arbetar på olika sätt för att ge pojkar och flickor samma förutsättningar på sin fria tid. Bland annat så följer de statistik könsuppdelat och fördelar tider i sporthallar så att det ska skapa förutsättningar för jämställdhet. De påverkar även föreningar att arbeta med jämställdhet. </w:t>
      </w:r>
      <w:r>
        <w:t xml:space="preserve">Nadia berättade om en studie </w:t>
      </w:r>
      <w:r w:rsidR="00D2653B">
        <w:t>om hur genus skapas inom hockey, ” Är det lugnt om jag kallar er grabbar”. Den finns med som bifogad fil tillsammans med de bilder som Nadia visade.</w:t>
      </w:r>
    </w:p>
    <w:p w:rsidR="00423E33" w:rsidRDefault="00D2653B" w:rsidP="00566AEA">
      <w:pPr>
        <w:pStyle w:val="Rubrik3"/>
      </w:pPr>
      <w:r>
        <w:t>Nackas styrning</w:t>
      </w:r>
    </w:p>
    <w:p w:rsidR="00016C72" w:rsidRPr="000F5AE4" w:rsidRDefault="00D2653B" w:rsidP="00F345BD">
      <w:bookmarkStart w:id="4" w:name="Secretary"/>
      <w:r>
        <w:t>Lisa Ståhlberg, som arbetar på controllerenheten</w:t>
      </w:r>
      <w:r w:rsidR="000F5AE4">
        <w:t xml:space="preserve">, berättade om Nackas styrning som består av vision, värdering, ambition, övergripande mål och </w:t>
      </w:r>
      <w:proofErr w:type="spellStart"/>
      <w:r w:rsidR="000F5AE4">
        <w:t>styrprinciper</w:t>
      </w:r>
      <w:proofErr w:type="spellEnd"/>
      <w:r w:rsidR="000F5AE4">
        <w:t xml:space="preserve">. Det som är nytt från 2016 är att kommunfullmäktige har fastställt ambitionen </w:t>
      </w:r>
      <w:r w:rsidR="000F5AE4" w:rsidRPr="000F5AE4">
        <w:t>(</w:t>
      </w:r>
      <w:r w:rsidR="000F5AE4">
        <w:t>V</w:t>
      </w:r>
      <w:r w:rsidR="000F5AE4" w:rsidRPr="000F5AE4">
        <w:t>i ska vara bäst på att vara kommun)</w:t>
      </w:r>
      <w:r w:rsidR="000F5AE4">
        <w:t xml:space="preserve"> vilket innebär att i alla jämförelser och rankingar ska Nacka vara bland de 10 % bästa kommunerna. De fyra övergripande målen är också nya och med dem följer också en ny målstruktur. Varje nämnd kommer att formulera sitt fokus, dvs. hur de tänker bidra till måluppfyllelse av de övergripande målen, och max 10 resultatindikatorer. Lisas beskrev också mål- och budgetprocessen. Lisas bilder finns med som bilaga.</w:t>
      </w:r>
    </w:p>
    <w:p w:rsidR="00702003" w:rsidRPr="005A0C88" w:rsidRDefault="00A21261" w:rsidP="00F31CA7">
      <w:pPr>
        <w:pStyle w:val="Rubrik3"/>
      </w:pPr>
      <w:r>
        <w:t>Mångfaldskommitténs fokusområden</w:t>
      </w:r>
    </w:p>
    <w:p w:rsidR="004D4225" w:rsidRDefault="00A21261" w:rsidP="00FB2C5E">
      <w:r>
        <w:t>Ledamöterna hade fått i uppgift att fundera över vad kommittén borde fokusera på för att kunna bidra till kommunens övergripande mål. Vi gick varvet runt och alla fick möjlighet att uttrycka vad de ansåg att kommittén borde fokusera på. Målet var att hitta två eller tre områden inom mångfaldsområdet som kommittén borde fokusera på. Följande idéer</w:t>
      </w:r>
      <w:r w:rsidR="00E366ED">
        <w:t>, tankar och perspektiv</w:t>
      </w:r>
      <w:r>
        <w:t xml:space="preserve"> noterades:</w:t>
      </w:r>
    </w:p>
    <w:p w:rsidR="00A21261" w:rsidRDefault="00E366ED" w:rsidP="00A21261">
      <w:pPr>
        <w:pStyle w:val="Liststycke"/>
        <w:numPr>
          <w:ilvl w:val="0"/>
          <w:numId w:val="5"/>
        </w:numPr>
      </w:pPr>
      <w:r>
        <w:t>Budgetering kopplat till genus – genusbudgetering</w:t>
      </w:r>
    </w:p>
    <w:p w:rsidR="00E366ED" w:rsidRDefault="00E366ED" w:rsidP="00A21261">
      <w:pPr>
        <w:pStyle w:val="Liststycke"/>
        <w:numPr>
          <w:ilvl w:val="0"/>
          <w:numId w:val="5"/>
        </w:numPr>
      </w:pPr>
      <w:r>
        <w:t>Vilka ord använder vi? Ex. funktionsvariation, hen, integration mm.</w:t>
      </w:r>
    </w:p>
    <w:p w:rsidR="00E366ED" w:rsidRDefault="00E366ED" w:rsidP="00A21261">
      <w:pPr>
        <w:pStyle w:val="Liststycke"/>
        <w:numPr>
          <w:ilvl w:val="0"/>
          <w:numId w:val="5"/>
        </w:numPr>
      </w:pPr>
      <w:r>
        <w:t>Barnperspektivet och genusperspektivet bör genomsyra nämndernas arbete</w:t>
      </w:r>
    </w:p>
    <w:p w:rsidR="00E366ED" w:rsidRDefault="00E366ED" w:rsidP="00A21261">
      <w:pPr>
        <w:pStyle w:val="Liststycke"/>
        <w:numPr>
          <w:ilvl w:val="0"/>
          <w:numId w:val="5"/>
        </w:numPr>
      </w:pPr>
      <w:r>
        <w:t>Hur bygger vi för integration?</w:t>
      </w:r>
    </w:p>
    <w:p w:rsidR="00E366ED" w:rsidRDefault="00E366ED" w:rsidP="00A21261">
      <w:pPr>
        <w:pStyle w:val="Liststycke"/>
        <w:numPr>
          <w:ilvl w:val="0"/>
          <w:numId w:val="5"/>
        </w:numPr>
      </w:pPr>
      <w:r>
        <w:t>Hur använder vi upphandlingen? Vilka värderingar har de företag som vi gör affärer med? Kan man använda upphandling för ökad delaktighet?</w:t>
      </w:r>
    </w:p>
    <w:p w:rsidR="00E366ED" w:rsidRDefault="00E366ED" w:rsidP="00A21261">
      <w:pPr>
        <w:pStyle w:val="Liststycke"/>
        <w:numPr>
          <w:ilvl w:val="0"/>
          <w:numId w:val="5"/>
        </w:numPr>
      </w:pPr>
      <w:r>
        <w:t>Flexibla lokaler, hur kan vi samutnyttja exempelvis skolor?</w:t>
      </w:r>
    </w:p>
    <w:p w:rsidR="00E366ED" w:rsidRDefault="00E366ED" w:rsidP="00A21261">
      <w:pPr>
        <w:pStyle w:val="Liststycke"/>
        <w:numPr>
          <w:ilvl w:val="0"/>
          <w:numId w:val="5"/>
        </w:numPr>
      </w:pPr>
      <w:r>
        <w:t>Matcha ihop föreningar med nyanlända</w:t>
      </w:r>
    </w:p>
    <w:p w:rsidR="00BB2E58" w:rsidRDefault="00BB2E58" w:rsidP="00A21261">
      <w:pPr>
        <w:pStyle w:val="Liststycke"/>
        <w:numPr>
          <w:ilvl w:val="0"/>
          <w:numId w:val="5"/>
        </w:numPr>
      </w:pPr>
      <w:r>
        <w:t>Håll fokus på ensamkommande barn</w:t>
      </w:r>
    </w:p>
    <w:p w:rsidR="00BB2E58" w:rsidRDefault="00BB2E58" w:rsidP="00A21261">
      <w:pPr>
        <w:pStyle w:val="Liststycke"/>
        <w:numPr>
          <w:ilvl w:val="0"/>
          <w:numId w:val="5"/>
        </w:numPr>
      </w:pPr>
      <w:r>
        <w:t>Arbetsplatser är arenor för integration. Påverka arbetsgivare och rekryteringsföretag.</w:t>
      </w:r>
    </w:p>
    <w:p w:rsidR="00BB2E58" w:rsidRDefault="00BB2E58" w:rsidP="00A21261">
      <w:pPr>
        <w:pStyle w:val="Liststycke"/>
        <w:numPr>
          <w:ilvl w:val="0"/>
          <w:numId w:val="5"/>
        </w:numPr>
      </w:pPr>
      <w:r>
        <w:t>Implementera barnkonventionen</w:t>
      </w:r>
    </w:p>
    <w:p w:rsidR="00E366ED" w:rsidRDefault="00BB2E58" w:rsidP="00A21261">
      <w:pPr>
        <w:pStyle w:val="Liststycke"/>
        <w:numPr>
          <w:ilvl w:val="0"/>
          <w:numId w:val="5"/>
        </w:numPr>
      </w:pPr>
      <w:r>
        <w:t>Trygghet för alla</w:t>
      </w:r>
    </w:p>
    <w:p w:rsidR="00BB2E58" w:rsidRDefault="00BB2E58" w:rsidP="00A21261">
      <w:pPr>
        <w:pStyle w:val="Liststycke"/>
        <w:numPr>
          <w:ilvl w:val="0"/>
          <w:numId w:val="5"/>
        </w:numPr>
      </w:pPr>
      <w:r>
        <w:t>Fokus på äldre</w:t>
      </w:r>
    </w:p>
    <w:p w:rsidR="00BB2E58" w:rsidRDefault="00BB2E58" w:rsidP="00A21261">
      <w:pPr>
        <w:pStyle w:val="Liststycke"/>
        <w:numPr>
          <w:ilvl w:val="0"/>
          <w:numId w:val="5"/>
        </w:numPr>
      </w:pPr>
      <w:r>
        <w:t>Nyanlända – integration, etablering, utforska hur andra gör, öka kunskapen</w:t>
      </w:r>
    </w:p>
    <w:p w:rsidR="00BB2E58" w:rsidRDefault="00BB2E58" w:rsidP="00A21261">
      <w:pPr>
        <w:pStyle w:val="Liststycke"/>
        <w:numPr>
          <w:ilvl w:val="0"/>
          <w:numId w:val="5"/>
        </w:numPr>
      </w:pPr>
      <w:r>
        <w:t>Besiktningsprotokoll för varje nämnd – för att föra dialog</w:t>
      </w:r>
    </w:p>
    <w:p w:rsidR="00BB2E58" w:rsidRDefault="00BB2E58" w:rsidP="00A21261">
      <w:pPr>
        <w:pStyle w:val="Liststycke"/>
        <w:numPr>
          <w:ilvl w:val="0"/>
          <w:numId w:val="5"/>
        </w:numPr>
      </w:pPr>
      <w:r>
        <w:t>Varje nämnd tar fram ett antal praktikplatser för nyanlända</w:t>
      </w:r>
    </w:p>
    <w:p w:rsidR="00BB2E58" w:rsidRDefault="00BB2E58" w:rsidP="00A21261">
      <w:pPr>
        <w:pStyle w:val="Liststycke"/>
        <w:numPr>
          <w:ilvl w:val="0"/>
          <w:numId w:val="5"/>
        </w:numPr>
      </w:pPr>
      <w:r>
        <w:t xml:space="preserve">Använda delaktighet som arbetssätt för att få in fler perspektiv </w:t>
      </w:r>
      <w:bookmarkStart w:id="5" w:name="_GoBack"/>
      <w:bookmarkEnd w:id="5"/>
      <w:r w:rsidR="003E157C">
        <w:t>– medborgardialog</w:t>
      </w:r>
    </w:p>
    <w:p w:rsidR="00BB2E58" w:rsidRDefault="00BB2E58" w:rsidP="00A21261">
      <w:pPr>
        <w:pStyle w:val="Liststycke"/>
        <w:numPr>
          <w:ilvl w:val="0"/>
          <w:numId w:val="5"/>
        </w:numPr>
      </w:pPr>
      <w:r>
        <w:t>Jobb och utveckling</w:t>
      </w:r>
    </w:p>
    <w:p w:rsidR="00BB2E58" w:rsidRDefault="00BB2E58" w:rsidP="00A21261">
      <w:pPr>
        <w:pStyle w:val="Liststycke"/>
        <w:numPr>
          <w:ilvl w:val="0"/>
          <w:numId w:val="5"/>
        </w:numPr>
      </w:pPr>
      <w:r>
        <w:t>Arbeta proaktivt</w:t>
      </w:r>
    </w:p>
    <w:p w:rsidR="00BB2E58" w:rsidRDefault="00BB2E58" w:rsidP="00BB2E58"/>
    <w:p w:rsidR="00BB2E58" w:rsidRDefault="00BB2E58" w:rsidP="00BB2E58">
      <w:r>
        <w:t>Bland dessa punkter sorterades fyra områden fram:</w:t>
      </w:r>
    </w:p>
    <w:p w:rsidR="00BB2E58" w:rsidRDefault="00BB2E58" w:rsidP="00BB2E58">
      <w:pPr>
        <w:pStyle w:val="Liststycke"/>
        <w:numPr>
          <w:ilvl w:val="0"/>
          <w:numId w:val="6"/>
        </w:numPr>
      </w:pPr>
      <w:r>
        <w:t>Barnperspektivet</w:t>
      </w:r>
    </w:p>
    <w:p w:rsidR="00BB2E58" w:rsidRDefault="00BB2E58" w:rsidP="00BB2E58">
      <w:pPr>
        <w:pStyle w:val="Liststycke"/>
        <w:numPr>
          <w:ilvl w:val="0"/>
          <w:numId w:val="6"/>
        </w:numPr>
      </w:pPr>
      <w:r>
        <w:t>Integration</w:t>
      </w:r>
    </w:p>
    <w:p w:rsidR="00BB2E58" w:rsidRDefault="00BB2E58" w:rsidP="00BB2E58">
      <w:pPr>
        <w:pStyle w:val="Liststycke"/>
        <w:numPr>
          <w:ilvl w:val="0"/>
          <w:numId w:val="6"/>
        </w:numPr>
      </w:pPr>
      <w:r>
        <w:t>Funktionsvariation</w:t>
      </w:r>
    </w:p>
    <w:p w:rsidR="00BB2E58" w:rsidRDefault="00BB2E58" w:rsidP="00BB2E58">
      <w:pPr>
        <w:pStyle w:val="Liststycke"/>
        <w:numPr>
          <w:ilvl w:val="0"/>
          <w:numId w:val="6"/>
        </w:numPr>
      </w:pPr>
      <w:r>
        <w:t>Jämställdhet</w:t>
      </w:r>
    </w:p>
    <w:p w:rsidR="00BB2E58" w:rsidRDefault="00BB2E58" w:rsidP="00BB2E58">
      <w:r>
        <w:t>Två sätt att arbeta med frågan sorterades också fram:</w:t>
      </w:r>
    </w:p>
    <w:p w:rsidR="00BB2E58" w:rsidRDefault="00BB2E58" w:rsidP="00BB2E58">
      <w:pPr>
        <w:pStyle w:val="Liststycke"/>
        <w:numPr>
          <w:ilvl w:val="0"/>
          <w:numId w:val="7"/>
        </w:numPr>
      </w:pPr>
      <w:r>
        <w:t>Arbeta med upphandling</w:t>
      </w:r>
    </w:p>
    <w:p w:rsidR="00BB2E58" w:rsidRDefault="00BB2E58" w:rsidP="00BB2E58">
      <w:pPr>
        <w:pStyle w:val="Liststycke"/>
        <w:numPr>
          <w:ilvl w:val="0"/>
          <w:numId w:val="7"/>
        </w:numPr>
      </w:pPr>
      <w:r>
        <w:t>Besiktningsprotokoll eller lägeskompass</w:t>
      </w:r>
    </w:p>
    <w:p w:rsidR="00E23604" w:rsidRDefault="00E23604" w:rsidP="00E23604"/>
    <w:p w:rsidR="00E23604" w:rsidRDefault="00E23604" w:rsidP="00E23604">
      <w:pPr>
        <w:pStyle w:val="Rubrik3"/>
      </w:pPr>
      <w:r w:rsidRPr="00E23604">
        <w:t>Nästa steg</w:t>
      </w:r>
    </w:p>
    <w:p w:rsidR="003E157C" w:rsidRPr="003E157C" w:rsidRDefault="00E23604" w:rsidP="003E157C">
      <w:pPr>
        <w:rPr>
          <w:rFonts w:ascii="Calibri" w:hAnsi="Calibri"/>
          <w:sz w:val="22"/>
        </w:rPr>
      </w:pPr>
      <w:r>
        <w:t xml:space="preserve">Kommittén </w:t>
      </w:r>
      <w:r w:rsidR="003E157C">
        <w:t>bestämde att de till mötet den 16 juni vill ha ett utkast på en tjänsteskrivelse med förslaget att</w:t>
      </w:r>
      <w:r w:rsidR="003E157C">
        <w:t xml:space="preserve"> KS beslutar att föreslå KF att samtliga nämnder skall rapportera i bokslut from budget 2017, hur arbetet med fyra fokusområden utvecklas i Nackas verksamheter utifrån fyra frågeställningar:</w:t>
      </w:r>
    </w:p>
    <w:p w:rsidR="003E157C" w:rsidRDefault="003E157C" w:rsidP="003E157C">
      <w:pPr>
        <w:pStyle w:val="Liststycke"/>
        <w:numPr>
          <w:ilvl w:val="0"/>
          <w:numId w:val="8"/>
        </w:numPr>
      </w:pPr>
      <w:r>
        <w:t>Hur är det idag?</w:t>
      </w:r>
    </w:p>
    <w:p w:rsidR="003E157C" w:rsidRDefault="003E157C" w:rsidP="003E157C">
      <w:pPr>
        <w:pStyle w:val="Liststycke"/>
        <w:numPr>
          <w:ilvl w:val="0"/>
          <w:numId w:val="8"/>
        </w:numPr>
      </w:pPr>
      <w:r>
        <w:t>Hur kan det bli bättre?</w:t>
      </w:r>
    </w:p>
    <w:p w:rsidR="003E157C" w:rsidRDefault="003E157C" w:rsidP="003E157C">
      <w:pPr>
        <w:pStyle w:val="Liststycke"/>
        <w:numPr>
          <w:ilvl w:val="0"/>
          <w:numId w:val="8"/>
        </w:numPr>
      </w:pPr>
      <w:r>
        <w:t>Hur kan det mätas?</w:t>
      </w:r>
    </w:p>
    <w:p w:rsidR="003E157C" w:rsidRDefault="003E157C" w:rsidP="003E157C">
      <w:pPr>
        <w:pStyle w:val="Liststycke"/>
        <w:numPr>
          <w:ilvl w:val="0"/>
          <w:numId w:val="8"/>
        </w:numPr>
      </w:pPr>
      <w:r>
        <w:t>Vad ska nämnden göra?</w:t>
      </w:r>
    </w:p>
    <w:p w:rsidR="004D4225" w:rsidRDefault="004D4225" w:rsidP="00F345BD"/>
    <w:p w:rsidR="00FB2C5E" w:rsidRDefault="00FB2C5E" w:rsidP="00FB2C5E"/>
    <w:p w:rsidR="00702003" w:rsidRDefault="00702003" w:rsidP="00F345BD"/>
    <w:p w:rsidR="00384C44" w:rsidRDefault="00384C44" w:rsidP="00F345BD">
      <w:r>
        <w:t>Vid minnesanteckningarna</w:t>
      </w:r>
    </w:p>
    <w:bookmarkEnd w:id="4"/>
    <w:p w:rsidR="00533385" w:rsidRDefault="00BB2E58" w:rsidP="00F345BD">
      <w:r>
        <w:t>Jessica Röök</w:t>
      </w:r>
    </w:p>
    <w:sectPr w:rsidR="00533385"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C44" w:rsidRDefault="00384C44">
      <w:r>
        <w:separator/>
      </w:r>
    </w:p>
  </w:endnote>
  <w:endnote w:type="continuationSeparator" w:id="0">
    <w:p w:rsidR="00384C44" w:rsidRDefault="0038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6" w:name="LPostalAddr"/>
          <w:r>
            <w:rPr>
              <w:caps/>
              <w:sz w:val="9"/>
              <w:szCs w:val="9"/>
            </w:rPr>
            <w:t>Postadress</w:t>
          </w:r>
          <w:bookmarkEnd w:id="6"/>
        </w:p>
      </w:tc>
      <w:tc>
        <w:tcPr>
          <w:tcW w:w="1958" w:type="dxa"/>
          <w:tcBorders>
            <w:top w:val="single" w:sz="4" w:space="0" w:color="auto"/>
          </w:tcBorders>
        </w:tcPr>
        <w:p w:rsidR="009D06AF" w:rsidRPr="00F2400E" w:rsidRDefault="00384C44" w:rsidP="00A77D51">
          <w:pPr>
            <w:pStyle w:val="Sidfot"/>
            <w:rPr>
              <w:caps/>
              <w:sz w:val="9"/>
              <w:szCs w:val="9"/>
            </w:rPr>
          </w:pPr>
          <w:bookmarkStart w:id="7" w:name="LVisitAddr"/>
          <w:r>
            <w:rPr>
              <w:caps/>
              <w:sz w:val="9"/>
              <w:szCs w:val="9"/>
            </w:rPr>
            <w:t>Besöksadress</w:t>
          </w:r>
          <w:bookmarkEnd w:id="7"/>
        </w:p>
      </w:tc>
      <w:tc>
        <w:tcPr>
          <w:tcW w:w="1175" w:type="dxa"/>
          <w:tcBorders>
            <w:top w:val="single" w:sz="4" w:space="0" w:color="auto"/>
          </w:tcBorders>
        </w:tcPr>
        <w:p w:rsidR="009D06AF" w:rsidRPr="00F2400E" w:rsidRDefault="00384C44" w:rsidP="00A77D51">
          <w:pPr>
            <w:pStyle w:val="Sidfot"/>
            <w:rPr>
              <w:caps/>
              <w:sz w:val="9"/>
              <w:szCs w:val="9"/>
            </w:rPr>
          </w:pPr>
          <w:bookmarkStart w:id="8" w:name="LPhone"/>
          <w:r>
            <w:rPr>
              <w:caps/>
              <w:sz w:val="9"/>
              <w:szCs w:val="9"/>
            </w:rPr>
            <w:t>Telefon</w:t>
          </w:r>
          <w:bookmarkEnd w:id="8"/>
        </w:p>
      </w:tc>
      <w:tc>
        <w:tcPr>
          <w:tcW w:w="1148" w:type="dxa"/>
          <w:tcBorders>
            <w:top w:val="single" w:sz="4" w:space="0" w:color="auto"/>
          </w:tcBorders>
        </w:tcPr>
        <w:p w:rsidR="009D06AF" w:rsidRPr="00F2400E" w:rsidRDefault="00384C44" w:rsidP="00A77D51">
          <w:pPr>
            <w:pStyle w:val="Sidfot"/>
            <w:rPr>
              <w:caps/>
              <w:sz w:val="9"/>
              <w:szCs w:val="9"/>
            </w:rPr>
          </w:pPr>
          <w:bookmarkStart w:id="9" w:name="LEmail"/>
          <w:r>
            <w:rPr>
              <w:caps/>
              <w:sz w:val="9"/>
              <w:szCs w:val="9"/>
            </w:rPr>
            <w:t>E-post</w:t>
          </w:r>
          <w:bookmarkEnd w:id="9"/>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10" w:name="LOrgNo"/>
          <w:r>
            <w:rPr>
              <w:caps/>
              <w:sz w:val="9"/>
              <w:szCs w:val="9"/>
            </w:rPr>
            <w:t>Org</w:t>
          </w:r>
          <w:proofErr w:type="gramStart"/>
          <w:r>
            <w:rPr>
              <w:caps/>
              <w:sz w:val="9"/>
              <w:szCs w:val="9"/>
            </w:rPr>
            <w:t>.nummer</w:t>
          </w:r>
          <w:bookmarkEnd w:id="10"/>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1" w:name="LCountryPrefix"/>
          <w:r w:rsidR="00384C44">
            <w:rPr>
              <w:szCs w:val="14"/>
            </w:rPr>
            <w:t>,</w:t>
          </w:r>
          <w:bookmarkEnd w:id="11"/>
          <w:r w:rsidR="00F100ED">
            <w:rPr>
              <w:szCs w:val="14"/>
            </w:rPr>
            <w:t xml:space="preserve"> </w:t>
          </w:r>
          <w:r w:rsidRPr="00A77D51">
            <w:rPr>
              <w:szCs w:val="14"/>
            </w:rPr>
            <w:t>131 81 Nacka</w:t>
          </w:r>
          <w:bookmarkStart w:id="12" w:name="Country"/>
          <w:bookmarkEnd w:id="12"/>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3" w:name="PhoneMain"/>
          <w:r>
            <w:rPr>
              <w:szCs w:val="14"/>
            </w:rPr>
            <w:t>08-718 80 00</w:t>
          </w:r>
          <w:bookmarkEnd w:id="13"/>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4" w:name="OrgNo"/>
          <w:r>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C44" w:rsidRDefault="00384C44">
      <w:r>
        <w:separator/>
      </w:r>
    </w:p>
  </w:footnote>
  <w:footnote w:type="continuationSeparator" w:id="0">
    <w:p w:rsidR="00384C44" w:rsidRDefault="00384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3E157C">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3E157C">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3E157C">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3E157C">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4"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84F7A"/>
    <w:rsid w:val="00086069"/>
    <w:rsid w:val="00087E28"/>
    <w:rsid w:val="00092ADA"/>
    <w:rsid w:val="000A03C5"/>
    <w:rsid w:val="000A11ED"/>
    <w:rsid w:val="000B5FFE"/>
    <w:rsid w:val="000C052E"/>
    <w:rsid w:val="000C22BB"/>
    <w:rsid w:val="000D032E"/>
    <w:rsid w:val="000D10ED"/>
    <w:rsid w:val="000D3930"/>
    <w:rsid w:val="000D58F2"/>
    <w:rsid w:val="000D7A20"/>
    <w:rsid w:val="000F3B21"/>
    <w:rsid w:val="000F462F"/>
    <w:rsid w:val="000F5AE4"/>
    <w:rsid w:val="001073DE"/>
    <w:rsid w:val="00107932"/>
    <w:rsid w:val="00114BD5"/>
    <w:rsid w:val="00116121"/>
    <w:rsid w:val="001162A2"/>
    <w:rsid w:val="00116F7C"/>
    <w:rsid w:val="00132693"/>
    <w:rsid w:val="001427EA"/>
    <w:rsid w:val="00142A1E"/>
    <w:rsid w:val="00143993"/>
    <w:rsid w:val="00155683"/>
    <w:rsid w:val="00167ACC"/>
    <w:rsid w:val="0017758D"/>
    <w:rsid w:val="0018075F"/>
    <w:rsid w:val="001825DD"/>
    <w:rsid w:val="00187739"/>
    <w:rsid w:val="00196319"/>
    <w:rsid w:val="00196924"/>
    <w:rsid w:val="001A1733"/>
    <w:rsid w:val="001A356B"/>
    <w:rsid w:val="001A6211"/>
    <w:rsid w:val="001A7D88"/>
    <w:rsid w:val="001C01E7"/>
    <w:rsid w:val="001E4727"/>
    <w:rsid w:val="001E4B15"/>
    <w:rsid w:val="001F3AF9"/>
    <w:rsid w:val="001F681B"/>
    <w:rsid w:val="00201AF4"/>
    <w:rsid w:val="00203737"/>
    <w:rsid w:val="002050EC"/>
    <w:rsid w:val="00210C0E"/>
    <w:rsid w:val="002139BE"/>
    <w:rsid w:val="002239A4"/>
    <w:rsid w:val="00223D46"/>
    <w:rsid w:val="002270DB"/>
    <w:rsid w:val="002278F9"/>
    <w:rsid w:val="00234DC9"/>
    <w:rsid w:val="00243F54"/>
    <w:rsid w:val="00250B61"/>
    <w:rsid w:val="00252030"/>
    <w:rsid w:val="002841C0"/>
    <w:rsid w:val="00290DCA"/>
    <w:rsid w:val="002B57D3"/>
    <w:rsid w:val="002C1483"/>
    <w:rsid w:val="002D4E73"/>
    <w:rsid w:val="002E7D9B"/>
    <w:rsid w:val="002F2DA7"/>
    <w:rsid w:val="003100D9"/>
    <w:rsid w:val="00311E0B"/>
    <w:rsid w:val="00332E6B"/>
    <w:rsid w:val="00336A96"/>
    <w:rsid w:val="003372B9"/>
    <w:rsid w:val="0035461D"/>
    <w:rsid w:val="00367BFF"/>
    <w:rsid w:val="00370DED"/>
    <w:rsid w:val="00372C51"/>
    <w:rsid w:val="00383F5F"/>
    <w:rsid w:val="00384C44"/>
    <w:rsid w:val="00387EE9"/>
    <w:rsid w:val="00397B89"/>
    <w:rsid w:val="003C78B9"/>
    <w:rsid w:val="003D0E1A"/>
    <w:rsid w:val="003E157C"/>
    <w:rsid w:val="003F4EF1"/>
    <w:rsid w:val="003F70FC"/>
    <w:rsid w:val="00407E0B"/>
    <w:rsid w:val="00423E33"/>
    <w:rsid w:val="00453A5D"/>
    <w:rsid w:val="00461524"/>
    <w:rsid w:val="00481A9B"/>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5E52"/>
    <w:rsid w:val="0056627A"/>
    <w:rsid w:val="00566AEA"/>
    <w:rsid w:val="00567BC0"/>
    <w:rsid w:val="00585359"/>
    <w:rsid w:val="00590B97"/>
    <w:rsid w:val="00593E02"/>
    <w:rsid w:val="00596783"/>
    <w:rsid w:val="005A04B2"/>
    <w:rsid w:val="005A0C88"/>
    <w:rsid w:val="005A34E8"/>
    <w:rsid w:val="005B1BE4"/>
    <w:rsid w:val="005C3350"/>
    <w:rsid w:val="005E1382"/>
    <w:rsid w:val="005E3C24"/>
    <w:rsid w:val="005E428E"/>
    <w:rsid w:val="0060220D"/>
    <w:rsid w:val="00622E8E"/>
    <w:rsid w:val="0062322E"/>
    <w:rsid w:val="006342EE"/>
    <w:rsid w:val="0063507F"/>
    <w:rsid w:val="00635477"/>
    <w:rsid w:val="00642FDB"/>
    <w:rsid w:val="00650558"/>
    <w:rsid w:val="00651163"/>
    <w:rsid w:val="006640CC"/>
    <w:rsid w:val="00666980"/>
    <w:rsid w:val="0067286C"/>
    <w:rsid w:val="00675338"/>
    <w:rsid w:val="00676A99"/>
    <w:rsid w:val="00676FAC"/>
    <w:rsid w:val="006948B2"/>
    <w:rsid w:val="0069675A"/>
    <w:rsid w:val="006A1212"/>
    <w:rsid w:val="006A16F9"/>
    <w:rsid w:val="006A5A50"/>
    <w:rsid w:val="006A5BB7"/>
    <w:rsid w:val="006A7580"/>
    <w:rsid w:val="006B1AD5"/>
    <w:rsid w:val="006B5EC3"/>
    <w:rsid w:val="006C153E"/>
    <w:rsid w:val="006C48DB"/>
    <w:rsid w:val="006D6DF7"/>
    <w:rsid w:val="006F0FC7"/>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804A71"/>
    <w:rsid w:val="00805572"/>
    <w:rsid w:val="00820BB2"/>
    <w:rsid w:val="00826889"/>
    <w:rsid w:val="0083566B"/>
    <w:rsid w:val="00835691"/>
    <w:rsid w:val="00835756"/>
    <w:rsid w:val="00843F47"/>
    <w:rsid w:val="00865D8C"/>
    <w:rsid w:val="00875691"/>
    <w:rsid w:val="00884A53"/>
    <w:rsid w:val="00893AE4"/>
    <w:rsid w:val="00893CBB"/>
    <w:rsid w:val="008C10C1"/>
    <w:rsid w:val="008D0D8C"/>
    <w:rsid w:val="008D352A"/>
    <w:rsid w:val="008D79D6"/>
    <w:rsid w:val="008E5E19"/>
    <w:rsid w:val="008F1C69"/>
    <w:rsid w:val="008F69F3"/>
    <w:rsid w:val="00904704"/>
    <w:rsid w:val="00920E95"/>
    <w:rsid w:val="00924F41"/>
    <w:rsid w:val="00933422"/>
    <w:rsid w:val="00934EF0"/>
    <w:rsid w:val="00936C2B"/>
    <w:rsid w:val="00944F2C"/>
    <w:rsid w:val="00945809"/>
    <w:rsid w:val="00950B05"/>
    <w:rsid w:val="00955C20"/>
    <w:rsid w:val="00965B94"/>
    <w:rsid w:val="0097176C"/>
    <w:rsid w:val="00977357"/>
    <w:rsid w:val="0098084F"/>
    <w:rsid w:val="00987FA7"/>
    <w:rsid w:val="00992C20"/>
    <w:rsid w:val="009A2128"/>
    <w:rsid w:val="009C31AA"/>
    <w:rsid w:val="009D06AF"/>
    <w:rsid w:val="009D74BC"/>
    <w:rsid w:val="009E1E31"/>
    <w:rsid w:val="009F20C4"/>
    <w:rsid w:val="009F4E8A"/>
    <w:rsid w:val="00A11CE5"/>
    <w:rsid w:val="00A1382A"/>
    <w:rsid w:val="00A21261"/>
    <w:rsid w:val="00A21CBE"/>
    <w:rsid w:val="00A23FAC"/>
    <w:rsid w:val="00A32829"/>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2C02"/>
    <w:rsid w:val="00B0045D"/>
    <w:rsid w:val="00B006F2"/>
    <w:rsid w:val="00B104C3"/>
    <w:rsid w:val="00B179A6"/>
    <w:rsid w:val="00B268B7"/>
    <w:rsid w:val="00B41C70"/>
    <w:rsid w:val="00B45753"/>
    <w:rsid w:val="00B51DCA"/>
    <w:rsid w:val="00B53EBF"/>
    <w:rsid w:val="00B57618"/>
    <w:rsid w:val="00B62D01"/>
    <w:rsid w:val="00B7378E"/>
    <w:rsid w:val="00B76004"/>
    <w:rsid w:val="00B775A0"/>
    <w:rsid w:val="00B82258"/>
    <w:rsid w:val="00B93928"/>
    <w:rsid w:val="00B95BC2"/>
    <w:rsid w:val="00B97AA8"/>
    <w:rsid w:val="00BA2452"/>
    <w:rsid w:val="00BA4742"/>
    <w:rsid w:val="00BB09DF"/>
    <w:rsid w:val="00BB2E58"/>
    <w:rsid w:val="00BB39F6"/>
    <w:rsid w:val="00BB54A0"/>
    <w:rsid w:val="00BC019B"/>
    <w:rsid w:val="00BC165B"/>
    <w:rsid w:val="00BC2E02"/>
    <w:rsid w:val="00BD3A2F"/>
    <w:rsid w:val="00BD4F73"/>
    <w:rsid w:val="00BE1791"/>
    <w:rsid w:val="00BE24F7"/>
    <w:rsid w:val="00C02339"/>
    <w:rsid w:val="00C24260"/>
    <w:rsid w:val="00C2670D"/>
    <w:rsid w:val="00C37F6E"/>
    <w:rsid w:val="00C41158"/>
    <w:rsid w:val="00C4543A"/>
    <w:rsid w:val="00C728BB"/>
    <w:rsid w:val="00C734D0"/>
    <w:rsid w:val="00C83F2D"/>
    <w:rsid w:val="00C86F90"/>
    <w:rsid w:val="00C92819"/>
    <w:rsid w:val="00C95644"/>
    <w:rsid w:val="00C95EDF"/>
    <w:rsid w:val="00CA2C71"/>
    <w:rsid w:val="00CA6AC3"/>
    <w:rsid w:val="00CB45DE"/>
    <w:rsid w:val="00CC7E76"/>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E88"/>
    <w:rsid w:val="00D822B5"/>
    <w:rsid w:val="00D87D0C"/>
    <w:rsid w:val="00DB5508"/>
    <w:rsid w:val="00DD1884"/>
    <w:rsid w:val="00DF627B"/>
    <w:rsid w:val="00DF7D7F"/>
    <w:rsid w:val="00E038E6"/>
    <w:rsid w:val="00E058A1"/>
    <w:rsid w:val="00E14421"/>
    <w:rsid w:val="00E15880"/>
    <w:rsid w:val="00E16D9A"/>
    <w:rsid w:val="00E23604"/>
    <w:rsid w:val="00E24AEF"/>
    <w:rsid w:val="00E31FB1"/>
    <w:rsid w:val="00E366ED"/>
    <w:rsid w:val="00E4267F"/>
    <w:rsid w:val="00E54B75"/>
    <w:rsid w:val="00E67806"/>
    <w:rsid w:val="00E71E49"/>
    <w:rsid w:val="00E74110"/>
    <w:rsid w:val="00EA1198"/>
    <w:rsid w:val="00EA3B4F"/>
    <w:rsid w:val="00EB3616"/>
    <w:rsid w:val="00EB6962"/>
    <w:rsid w:val="00EC48EC"/>
    <w:rsid w:val="00ED32EB"/>
    <w:rsid w:val="00ED3630"/>
    <w:rsid w:val="00EF1989"/>
    <w:rsid w:val="00EF650B"/>
    <w:rsid w:val="00F100ED"/>
    <w:rsid w:val="00F1192E"/>
    <w:rsid w:val="00F13328"/>
    <w:rsid w:val="00F20538"/>
    <w:rsid w:val="00F2400E"/>
    <w:rsid w:val="00F24F23"/>
    <w:rsid w:val="00F31CA7"/>
    <w:rsid w:val="00F345BD"/>
    <w:rsid w:val="00F40170"/>
    <w:rsid w:val="00F40797"/>
    <w:rsid w:val="00F40BFF"/>
    <w:rsid w:val="00F63E81"/>
    <w:rsid w:val="00F652DF"/>
    <w:rsid w:val="00F74482"/>
    <w:rsid w:val="00F76CCD"/>
    <w:rsid w:val="00F92DAC"/>
    <w:rsid w:val="00F97D7B"/>
    <w:rsid w:val="00FA027D"/>
    <w:rsid w:val="00FB2C5E"/>
    <w:rsid w:val="00FC22B6"/>
    <w:rsid w:val="00FC4933"/>
    <w:rsid w:val="00FC6E69"/>
    <w:rsid w:val="00FD4680"/>
    <w:rsid w:val="00FD4F1A"/>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semiHidden/>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F7BF-8C1C-4346-ACE8-C17554DE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133</TotalTime>
  <Pages>2</Pages>
  <Words>539</Words>
  <Characters>3261</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3</cp:revision>
  <cp:lastPrinted>2011-01-21T09:33:00Z</cp:lastPrinted>
  <dcterms:created xsi:type="dcterms:W3CDTF">2016-06-08T09:36:00Z</dcterms:created>
  <dcterms:modified xsi:type="dcterms:W3CDTF">2016-06-08T11:49:00Z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