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1304CF" w:rsidRPr="001304CF" w:rsidTr="00370DED">
        <w:tc>
          <w:tcPr>
            <w:tcW w:w="1087" w:type="pct"/>
            <w:tcBorders>
              <w:top w:val="nil"/>
              <w:bottom w:val="nil"/>
            </w:tcBorders>
          </w:tcPr>
          <w:p w:rsidR="00BB09DF" w:rsidRPr="001304CF" w:rsidRDefault="00BB09DF" w:rsidP="00BB09DF">
            <w:pPr>
              <w:pStyle w:val="Sidhuvud"/>
              <w:rPr>
                <w:b/>
                <w:bCs/>
                <w:szCs w:val="24"/>
                <w:lang w:eastAsia="en-US"/>
              </w:rPr>
            </w:pPr>
            <w:r w:rsidRPr="001304CF">
              <w:rPr>
                <w:b/>
                <w:szCs w:val="24"/>
              </w:rPr>
              <w:t>Typ av möte:</w:t>
            </w:r>
          </w:p>
        </w:tc>
        <w:tc>
          <w:tcPr>
            <w:tcW w:w="3913" w:type="pct"/>
            <w:tcBorders>
              <w:top w:val="nil"/>
              <w:bottom w:val="nil"/>
            </w:tcBorders>
          </w:tcPr>
          <w:p w:rsidR="00BB09DF" w:rsidRPr="001304CF" w:rsidRDefault="00FD702C" w:rsidP="00D04072">
            <w:pPr>
              <w:rPr>
                <w:szCs w:val="22"/>
                <w:lang w:eastAsia="en-US"/>
              </w:rPr>
            </w:pPr>
            <w:bookmarkStart w:id="0" w:name="MeetingType"/>
            <w:r w:rsidRPr="001304CF">
              <w:rPr>
                <w:szCs w:val="22"/>
                <w:lang w:eastAsia="en-US"/>
              </w:rPr>
              <w:t>Mångfaldskommittén</w:t>
            </w:r>
            <w:bookmarkEnd w:id="0"/>
          </w:p>
        </w:tc>
      </w:tr>
      <w:tr w:rsidR="001304CF" w:rsidRPr="001304CF" w:rsidTr="00370DED">
        <w:tc>
          <w:tcPr>
            <w:tcW w:w="1087" w:type="pct"/>
            <w:tcBorders>
              <w:top w:val="nil"/>
            </w:tcBorders>
          </w:tcPr>
          <w:p w:rsidR="00BB09DF" w:rsidRPr="001304CF" w:rsidRDefault="00BB09DF" w:rsidP="00BB09DF">
            <w:pPr>
              <w:pStyle w:val="Sidhuvud"/>
              <w:rPr>
                <w:b/>
                <w:bCs/>
                <w:szCs w:val="22"/>
                <w:lang w:eastAsia="en-US"/>
              </w:rPr>
            </w:pPr>
            <w:r w:rsidRPr="001304CF">
              <w:rPr>
                <w:b/>
                <w:szCs w:val="24"/>
              </w:rPr>
              <w:t>Mötesdatum:</w:t>
            </w:r>
          </w:p>
        </w:tc>
        <w:tc>
          <w:tcPr>
            <w:tcW w:w="3913" w:type="pct"/>
            <w:tcBorders>
              <w:top w:val="nil"/>
            </w:tcBorders>
          </w:tcPr>
          <w:p w:rsidR="00BB09DF" w:rsidRPr="001304CF" w:rsidRDefault="006402F2" w:rsidP="00D04072">
            <w:pPr>
              <w:rPr>
                <w:bCs/>
                <w:szCs w:val="22"/>
                <w:lang w:eastAsia="en-US"/>
              </w:rPr>
            </w:pPr>
            <w:bookmarkStart w:id="1" w:name="MeetingDate"/>
            <w:r w:rsidRPr="001304CF">
              <w:rPr>
                <w:bCs/>
                <w:szCs w:val="22"/>
                <w:lang w:eastAsia="en-US"/>
              </w:rPr>
              <w:t>2017</w:t>
            </w:r>
            <w:r w:rsidR="00FD702C" w:rsidRPr="001304CF">
              <w:rPr>
                <w:bCs/>
                <w:szCs w:val="22"/>
                <w:lang w:eastAsia="en-US"/>
              </w:rPr>
              <w:t>-</w:t>
            </w:r>
            <w:bookmarkEnd w:id="1"/>
            <w:r w:rsidR="00092BAE">
              <w:rPr>
                <w:bCs/>
                <w:szCs w:val="22"/>
                <w:lang w:eastAsia="en-US"/>
              </w:rPr>
              <w:t>09-26</w:t>
            </w:r>
            <w:r w:rsidR="00D04072" w:rsidRPr="001304CF">
              <w:rPr>
                <w:bCs/>
                <w:szCs w:val="22"/>
                <w:lang w:eastAsia="en-US"/>
              </w:rPr>
              <w:t xml:space="preserve"> kl. 15.15</w:t>
            </w:r>
          </w:p>
        </w:tc>
      </w:tr>
      <w:tr w:rsidR="006402F2" w:rsidRPr="001304CF" w:rsidTr="00370DED">
        <w:tc>
          <w:tcPr>
            <w:tcW w:w="1087" w:type="pct"/>
            <w:tcBorders>
              <w:bottom w:val="nil"/>
            </w:tcBorders>
          </w:tcPr>
          <w:p w:rsidR="00BB09DF" w:rsidRPr="001304CF" w:rsidRDefault="00667F17" w:rsidP="00BB09DF">
            <w:pPr>
              <w:pStyle w:val="Sidhuvud"/>
              <w:rPr>
                <w:b/>
                <w:bCs/>
                <w:szCs w:val="22"/>
                <w:lang w:eastAsia="en-US"/>
              </w:rPr>
            </w:pPr>
            <w:r>
              <w:rPr>
                <w:b/>
                <w:szCs w:val="24"/>
              </w:rPr>
              <w:t>Närvarande</w:t>
            </w:r>
            <w:r w:rsidR="00BB09DF" w:rsidRPr="001304CF">
              <w:rPr>
                <w:b/>
                <w:szCs w:val="24"/>
              </w:rPr>
              <w:t>:</w:t>
            </w:r>
          </w:p>
        </w:tc>
        <w:tc>
          <w:tcPr>
            <w:tcW w:w="3913" w:type="pct"/>
            <w:tcBorders>
              <w:bottom w:val="nil"/>
            </w:tcBorders>
          </w:tcPr>
          <w:p w:rsidR="00BB09DF" w:rsidRPr="001304CF" w:rsidRDefault="00667F17" w:rsidP="00092BAE">
            <w:pPr>
              <w:rPr>
                <w:bCs/>
                <w:szCs w:val="22"/>
                <w:lang w:eastAsia="en-US"/>
              </w:rPr>
            </w:pPr>
            <w:bookmarkStart w:id="2" w:name="MeetingPlace"/>
            <w:bookmarkEnd w:id="2"/>
            <w:r>
              <w:t xml:space="preserve">Mats Granath (L) ordförande, </w:t>
            </w:r>
            <w:r>
              <w:rPr>
                <w:szCs w:val="24"/>
              </w:rPr>
              <w:t xml:space="preserve">Dominique Faymonville (M) 1:e vice ordförande, </w:t>
            </w:r>
            <w:r w:rsidRPr="00FC6E69">
              <w:rPr>
                <w:szCs w:val="24"/>
              </w:rPr>
              <w:t>Pascal Fall</w:t>
            </w:r>
            <w:r>
              <w:rPr>
                <w:szCs w:val="24"/>
              </w:rPr>
              <w:t xml:space="preserve"> (MP)</w:t>
            </w:r>
            <w:r w:rsidRPr="00FC6E69">
              <w:rPr>
                <w:szCs w:val="24"/>
              </w:rPr>
              <w:t xml:space="preserve"> 2:e vice ordf</w:t>
            </w:r>
            <w:r>
              <w:rPr>
                <w:szCs w:val="24"/>
              </w:rPr>
              <w:t>örande</w:t>
            </w:r>
            <w:r w:rsidRPr="00FC6E69">
              <w:rPr>
                <w:szCs w:val="24"/>
              </w:rPr>
              <w:t xml:space="preserve">, </w:t>
            </w:r>
            <w:r>
              <w:t xml:space="preserve">Elisabeth Därth (C), </w:t>
            </w:r>
            <w:r w:rsidRPr="000A51FA">
              <w:rPr>
                <w:szCs w:val="24"/>
              </w:rPr>
              <w:t>Åsa Norrman Grenninger</w:t>
            </w:r>
            <w:r>
              <w:rPr>
                <w:szCs w:val="24"/>
              </w:rPr>
              <w:t xml:space="preserve"> (S</w:t>
            </w:r>
            <w:r>
              <w:t>),</w:t>
            </w:r>
            <w:r w:rsidR="00CD38B4">
              <w:t xml:space="preserve"> </w:t>
            </w:r>
            <w:r w:rsidR="00CD38B4">
              <w:rPr>
                <w:szCs w:val="24"/>
              </w:rPr>
              <w:t xml:space="preserve">Nana Amirajibi (KD), </w:t>
            </w:r>
            <w:r w:rsidR="00CD38B4">
              <w:t>Elisabeth Carle personaldirektör, Jessica Röök och Tove Löfgren förnyelseenheten.</w:t>
            </w:r>
          </w:p>
        </w:tc>
      </w:tr>
    </w:tbl>
    <w:p w:rsidR="00523423" w:rsidRPr="00523423" w:rsidRDefault="00523423" w:rsidP="00D04072">
      <w:pPr>
        <w:rPr>
          <w:b/>
        </w:rPr>
      </w:pPr>
      <w:r w:rsidRPr="00523423">
        <w:rPr>
          <w:b/>
        </w:rPr>
        <w:t>Föregående minnesante</w:t>
      </w:r>
      <w:r w:rsidR="00CD38B4">
        <w:rPr>
          <w:b/>
        </w:rPr>
        <w:t>ckningar</w:t>
      </w:r>
    </w:p>
    <w:p w:rsidR="00523423" w:rsidRDefault="00CD38B4" w:rsidP="00D04072">
      <w:r>
        <w:t>Inga synpunkter</w:t>
      </w:r>
    </w:p>
    <w:p w:rsidR="00523423" w:rsidRPr="00092BAE" w:rsidRDefault="00523423" w:rsidP="00D04072">
      <w:pPr>
        <w:rPr>
          <w:b/>
        </w:rPr>
      </w:pPr>
    </w:p>
    <w:p w:rsidR="00576C2F" w:rsidRPr="00934CD7" w:rsidRDefault="00092BAE" w:rsidP="00D14D4F">
      <w:pPr>
        <w:rPr>
          <w:b/>
        </w:rPr>
      </w:pPr>
      <w:r w:rsidRPr="00092BAE">
        <w:rPr>
          <w:b/>
        </w:rPr>
        <w:t>Trygg och säk</w:t>
      </w:r>
      <w:r>
        <w:rPr>
          <w:b/>
        </w:rPr>
        <w:t>er - med fokus på jämställdhet</w:t>
      </w:r>
    </w:p>
    <w:p w:rsidR="00667D57" w:rsidRPr="00576C2F" w:rsidRDefault="00D14D4F" w:rsidP="00D14D4F">
      <w:r w:rsidRPr="00576C2F">
        <w:t xml:space="preserve">Säkerhetssamordnare Janne Landström från juridik- och kanslienheten </w:t>
      </w:r>
      <w:r w:rsidR="004D1C77" w:rsidRPr="00576C2F">
        <w:t>presenterar</w:t>
      </w:r>
      <w:r w:rsidR="004D1C77" w:rsidRPr="00576C2F">
        <w:t xml:space="preserve"> Nackas trygghetsundersökning uppdelat på kön.</w:t>
      </w:r>
    </w:p>
    <w:p w:rsidR="004D1C77" w:rsidRPr="00576C2F" w:rsidRDefault="00ED05C2" w:rsidP="00ED05C2">
      <w:r w:rsidRPr="00576C2F">
        <w:t xml:space="preserve">Brottsligheten generellt i Sverige ökade från 60-talet till 90-talet men har därefter minskat. </w:t>
      </w:r>
      <w:r w:rsidR="004D1C77" w:rsidRPr="00576C2F">
        <w:t>Nackas trygghetsundersökning visar en</w:t>
      </w:r>
      <w:r w:rsidRPr="00576C2F">
        <w:t xml:space="preserve"> förbättrad bild</w:t>
      </w:r>
      <w:r w:rsidR="004D1C77" w:rsidRPr="00576C2F">
        <w:t xml:space="preserve"> i Nacka, men eftersom tidsintervallet för trygghetundersökningarna är långt så vet vi i</w:t>
      </w:r>
      <w:r w:rsidRPr="00576C2F">
        <w:t>nte om det är en bestående trend</w:t>
      </w:r>
      <w:r w:rsidR="004D1C77" w:rsidRPr="00576C2F">
        <w:t xml:space="preserve">, </w:t>
      </w:r>
      <w:r w:rsidRPr="00576C2F">
        <w:t>om den fortsätter ner eller är på väg uppåt igen</w:t>
      </w:r>
      <w:r w:rsidR="004D1C77" w:rsidRPr="00576C2F">
        <w:t>. Från och med nu</w:t>
      </w:r>
      <w:r w:rsidRPr="00576C2F">
        <w:t xml:space="preserve"> kommer </w:t>
      </w:r>
      <w:r w:rsidR="004D1C77" w:rsidRPr="00576C2F">
        <w:t xml:space="preserve">undersökningen att </w:t>
      </w:r>
      <w:r w:rsidRPr="00576C2F">
        <w:t>göras vartannat år</w:t>
      </w:r>
      <w:r w:rsidR="004D1C77" w:rsidRPr="00576C2F">
        <w:t>, vilket gör det lättare att bedöma trender.</w:t>
      </w:r>
      <w:r w:rsidR="00667D57" w:rsidRPr="00576C2F">
        <w:t xml:space="preserve"> I undersökningen har Nacka delats in i sex </w:t>
      </w:r>
      <w:r w:rsidR="00667D57" w:rsidRPr="00576C2F">
        <w:t xml:space="preserve">geografiska områden, i varje område </w:t>
      </w:r>
      <w:r w:rsidR="00667D57" w:rsidRPr="00576C2F">
        <w:t>har minst 300 personer svarat på enkäten.</w:t>
      </w:r>
    </w:p>
    <w:p w:rsidR="004D1C77" w:rsidRPr="00576C2F" w:rsidRDefault="004D1C77" w:rsidP="00ED05C2"/>
    <w:p w:rsidR="00ED05C2" w:rsidRPr="00576C2F" w:rsidRDefault="004D1C77" w:rsidP="00ED05C2">
      <w:r w:rsidRPr="00576C2F">
        <w:t xml:space="preserve">Platsens utformning har större påverkan på brottsligheten än </w:t>
      </w:r>
      <w:proofErr w:type="spellStart"/>
      <w:r w:rsidRPr="00576C2F">
        <w:t>t.ex</w:t>
      </w:r>
      <w:proofErr w:type="spellEnd"/>
      <w:r w:rsidRPr="00576C2F">
        <w:t xml:space="preserve"> s</w:t>
      </w:r>
      <w:r w:rsidR="00ED05C2" w:rsidRPr="00576C2F">
        <w:t xml:space="preserve">ocioekonomiska faktorer </w:t>
      </w:r>
      <w:r w:rsidRPr="00576C2F">
        <w:t xml:space="preserve">Det går att bygga bort mellan 70-90 % av alla </w:t>
      </w:r>
      <w:r w:rsidR="00576C2F">
        <w:t>brott.</w:t>
      </w:r>
    </w:p>
    <w:p w:rsidR="00ED05C2" w:rsidRPr="00576C2F" w:rsidRDefault="00ED05C2" w:rsidP="00ED05C2"/>
    <w:p w:rsidR="00667D57" w:rsidRPr="00576C2F" w:rsidRDefault="00667D57" w:rsidP="00667D57">
      <w:r w:rsidRPr="00576C2F">
        <w:t>Nacka, såsom de flesta andra kommuner, har en h</w:t>
      </w:r>
      <w:r w:rsidRPr="00576C2F">
        <w:t>andlingspl</w:t>
      </w:r>
      <w:r w:rsidRPr="00576C2F">
        <w:t>an för våldsbejakande extremism. Däremot saknar Nacka och många andra kommuner en handlingsplan eller strategi för hur vi arbetar med mäns våld mot kvinnor. Statistiskt dör betydligt fler kvinnor pga. mäns våld än personer som dör pga. av våldsbejakande extremism.</w:t>
      </w:r>
    </w:p>
    <w:p w:rsidR="00ED05C2" w:rsidRDefault="00ED05C2" w:rsidP="00ED05C2">
      <w:pPr>
        <w:rPr>
          <w:color w:val="002060"/>
        </w:rPr>
      </w:pPr>
    </w:p>
    <w:p w:rsidR="00D14D4F" w:rsidRPr="00576C2F" w:rsidRDefault="00D14D4F" w:rsidP="00D14D4F">
      <w:r w:rsidRPr="00576C2F">
        <w:t xml:space="preserve">Trygghetsundersökningen ligger på nacka.se Läs mer </w:t>
      </w:r>
      <w:hyperlink r:id="rId11" w:history="1">
        <w:r w:rsidRPr="00576C2F">
          <w:rPr>
            <w:rStyle w:val="Hyperlnk"/>
          </w:rPr>
          <w:t>h</w:t>
        </w:r>
        <w:r w:rsidRPr="00576C2F">
          <w:rPr>
            <w:rStyle w:val="Hyperlnk"/>
          </w:rPr>
          <w:t>ä</w:t>
        </w:r>
        <w:r w:rsidRPr="00576C2F">
          <w:rPr>
            <w:rStyle w:val="Hyperlnk"/>
          </w:rPr>
          <w:t>r</w:t>
        </w:r>
      </w:hyperlink>
    </w:p>
    <w:p w:rsidR="00D14D4F" w:rsidRDefault="00D14D4F" w:rsidP="00D14D4F">
      <w:r w:rsidRPr="00576C2F">
        <w:t>Janne hänvisade också till Stockholmsenkäten, den ligger också på Nackas hemsida</w:t>
      </w:r>
      <w:r w:rsidR="00ED05C2" w:rsidRPr="00576C2F">
        <w:t xml:space="preserve">. Läs mer om den Stockholmsenkäten 2016 Nacka kommun </w:t>
      </w:r>
      <w:hyperlink r:id="rId12" w:history="1">
        <w:r w:rsidR="00ED05C2" w:rsidRPr="00576C2F">
          <w:rPr>
            <w:rStyle w:val="Hyperlnk"/>
          </w:rPr>
          <w:t>här</w:t>
        </w:r>
      </w:hyperlink>
    </w:p>
    <w:p w:rsidR="00576C2F" w:rsidRDefault="00576C2F" w:rsidP="00D14D4F"/>
    <w:p w:rsidR="00576C2F" w:rsidRDefault="00576C2F" w:rsidP="00D14D4F">
      <w:pPr>
        <w:rPr>
          <w:b/>
        </w:rPr>
      </w:pPr>
      <w:r w:rsidRPr="00576C2F">
        <w:rPr>
          <w:b/>
        </w:rPr>
        <w:lastRenderedPageBreak/>
        <w:t>Analyser av jämställdhet och mångfald i Nackasamhället - med fokus på integration</w:t>
      </w:r>
    </w:p>
    <w:p w:rsidR="00576C2F" w:rsidRDefault="00576C2F" w:rsidP="00576C2F">
      <w:r>
        <w:t>Jessica Frösell, HR-controller presenterar statistik kring</w:t>
      </w:r>
      <w:r w:rsidRPr="00576C2F">
        <w:t xml:space="preserve"> </w:t>
      </w:r>
      <w:r>
        <w:t xml:space="preserve">integration i nackasamhället. </w:t>
      </w:r>
      <w:r>
        <w:t xml:space="preserve"> </w:t>
      </w:r>
      <w:r>
        <w:t>Statistik</w:t>
      </w:r>
      <w:r>
        <w:t xml:space="preserve">en bygger på material från SKLs databas </w:t>
      </w:r>
      <w:proofErr w:type="spellStart"/>
      <w:r>
        <w:t>Kolada</w:t>
      </w:r>
      <w:proofErr w:type="spellEnd"/>
      <w:r>
        <w:t>.</w:t>
      </w:r>
      <w:r>
        <w:t xml:space="preserve"> Djupare analys kan vara nödvändig för att reda ut skillnader mellan </w:t>
      </w:r>
      <w:proofErr w:type="spellStart"/>
      <w:r>
        <w:t>Koladas</w:t>
      </w:r>
      <w:proofErr w:type="spellEnd"/>
      <w:r>
        <w:t xml:space="preserve"> statistik och den statistik </w:t>
      </w:r>
      <w:r w:rsidR="00957F19">
        <w:t>som nyckeltalsinstitutet</w:t>
      </w:r>
      <w:r>
        <w:t xml:space="preserve"> har presenterat för Mångfaldskommittén. </w:t>
      </w:r>
    </w:p>
    <w:p w:rsidR="00576C2F" w:rsidRDefault="00957F19" w:rsidP="00576C2F">
      <w:r>
        <w:t xml:space="preserve">Vid nästa möte kommer Annelie Söderlund, social- och </w:t>
      </w:r>
      <w:proofErr w:type="spellStart"/>
      <w:r>
        <w:t>äldredirektör</w:t>
      </w:r>
      <w:proofErr w:type="spellEnd"/>
      <w:r>
        <w:t xml:space="preserve"> för att göra en liknande presentation med utgångspunkt från funktionsnedsättning.</w:t>
      </w:r>
    </w:p>
    <w:p w:rsidR="00957F19" w:rsidRDefault="00957F19" w:rsidP="00576C2F"/>
    <w:p w:rsidR="00576C2F" w:rsidRDefault="00957F19" w:rsidP="00D14D4F">
      <w:r>
        <w:t xml:space="preserve">Jessica hänvisade till </w:t>
      </w:r>
      <w:hyperlink r:id="rId13" w:history="1">
        <w:r w:rsidR="00576C2F" w:rsidRPr="00576C2F">
          <w:rPr>
            <w:rStyle w:val="Hyperlnk"/>
          </w:rPr>
          <w:t>Nyckeltal med integration i fokus</w:t>
        </w:r>
      </w:hyperlink>
      <w:r>
        <w:rPr>
          <w:color w:val="002060"/>
        </w:rPr>
        <w:t xml:space="preserve">. </w:t>
      </w:r>
      <w:r w:rsidRPr="00957F19">
        <w:t>Det är en användarguide med introduktion till nyckeltalen.</w:t>
      </w:r>
    </w:p>
    <w:p w:rsidR="00957F19" w:rsidRPr="00957F19" w:rsidRDefault="00957F19" w:rsidP="00D14D4F"/>
    <w:p w:rsidR="00957F19" w:rsidRDefault="00957F19" w:rsidP="00957F19">
      <w:pPr>
        <w:rPr>
          <w:b/>
        </w:rPr>
      </w:pPr>
      <w:r w:rsidRPr="00957F19">
        <w:rPr>
          <w:b/>
        </w:rPr>
        <w:t>Hur uppmärksammar vi framgångsrikt arbete för jämställdhet och att värdesätta mångfald?</w:t>
      </w:r>
    </w:p>
    <w:p w:rsidR="00957F19" w:rsidRDefault="00957F19" w:rsidP="00957F19">
      <w:r w:rsidRPr="00957F19">
        <w:t>Punkten bordläggs till nästa möte</w:t>
      </w:r>
    </w:p>
    <w:p w:rsidR="00957F19" w:rsidRDefault="00957F19" w:rsidP="00957F19"/>
    <w:p w:rsidR="00957F19" w:rsidRPr="00957F19" w:rsidRDefault="00957F19" w:rsidP="00957F19">
      <w:pPr>
        <w:rPr>
          <w:b/>
        </w:rPr>
      </w:pPr>
      <w:r w:rsidRPr="00957F19">
        <w:rPr>
          <w:b/>
        </w:rPr>
        <w:t>Mångfaldskommittén - vad har arbetet resulterat i?</w:t>
      </w:r>
    </w:p>
    <w:p w:rsidR="00957F19" w:rsidRDefault="00957F19" w:rsidP="00957F19">
      <w:r>
        <w:t>Punkten bordläggs till nästa möte</w:t>
      </w:r>
    </w:p>
    <w:p w:rsidR="00D72CD0" w:rsidRDefault="00D72CD0" w:rsidP="00957F19"/>
    <w:p w:rsidR="00D72CD0" w:rsidRDefault="00D72CD0" w:rsidP="00957F19">
      <w:r>
        <w:t xml:space="preserve">Åsa önskade ett skriftligt diskussionsunderlag inför nästa möte. Därför kommer Elisabeth Carle ta fram en lista med konkreta resultat som kommitténs arbete har resulterat i. </w:t>
      </w:r>
    </w:p>
    <w:p w:rsidR="00D72CD0" w:rsidRDefault="00D72CD0" w:rsidP="00957F19"/>
    <w:p w:rsidR="00D72CD0" w:rsidRPr="00957F19" w:rsidRDefault="00D72CD0" w:rsidP="00957F19">
      <w:r>
        <w:t>Pascal saknar ett underlag som beskriver vad kommitténs vill åstadkomma. Detta skulle kunna uttrycka ståndpunkter</w:t>
      </w:r>
      <w:r w:rsidR="00934CD7">
        <w:t xml:space="preserve"> kommitténs syn på </w:t>
      </w:r>
      <w:r>
        <w:t>mäns våld mot kvinnor eller att det är viktigt med trygghetsfrämjande bebyggelse i stadsutvecklingen. Mats svarar att ambitionen är att dessa skrivningar ska in i mål och budget, som är det huvudsakliga instrumentet för kommitténs arbete.</w:t>
      </w:r>
    </w:p>
    <w:p w:rsidR="00D72CD0" w:rsidRDefault="00D72CD0"/>
    <w:p w:rsidR="00934CD7" w:rsidRDefault="00934CD7">
      <w:pPr>
        <w:rPr>
          <w:b/>
        </w:rPr>
      </w:pPr>
      <w:r>
        <w:rPr>
          <w:b/>
        </w:rPr>
        <w:t>Rapporter från de politiska grupperna om arbetet för mångfald</w:t>
      </w:r>
    </w:p>
    <w:p w:rsidR="00934CD7" w:rsidRDefault="00934CD7">
      <w:r>
        <w:t>Punkten bordläggs till nästa möte</w:t>
      </w:r>
    </w:p>
    <w:p w:rsidR="00934CD7" w:rsidRDefault="00934CD7"/>
    <w:p w:rsidR="00934CD7" w:rsidRDefault="00934CD7">
      <w:pPr>
        <w:rPr>
          <w:b/>
        </w:rPr>
      </w:pPr>
      <w:r w:rsidRPr="00934CD7">
        <w:rPr>
          <w:b/>
        </w:rPr>
        <w:t>Övriga frågor</w:t>
      </w:r>
    </w:p>
    <w:p w:rsidR="00934CD7" w:rsidRDefault="00934CD7" w:rsidP="00934CD7">
      <w:r>
        <w:t>Åsa</w:t>
      </w:r>
      <w:r>
        <w:t xml:space="preserve"> berättar kort om </w:t>
      </w:r>
      <w:proofErr w:type="spellStart"/>
      <w:r>
        <w:t>AFEs</w:t>
      </w:r>
      <w:proofErr w:type="spellEnd"/>
      <w:r>
        <w:t xml:space="preserve"> hantering </w:t>
      </w:r>
      <w:r>
        <w:t>av bostäder till nyanlända och frågan om månggifte som har diskuterats i media. I arbetet har barnperspektivet varit viktigt att ta i beaktande.</w:t>
      </w:r>
    </w:p>
    <w:p w:rsidR="00934CD7" w:rsidRDefault="00934CD7" w:rsidP="00934CD7"/>
    <w:p w:rsidR="00934CD7" w:rsidRDefault="00934CD7" w:rsidP="00934CD7">
      <w:r>
        <w:t xml:space="preserve">Jessica frågar kommittén om de är intresserade av att arrangera ett frukostseminarium: förslag på föreläsare är Mustafa </w:t>
      </w:r>
      <w:proofErr w:type="spellStart"/>
      <w:r>
        <w:t>Panshiri</w:t>
      </w:r>
      <w:proofErr w:type="spellEnd"/>
      <w:r>
        <w:t xml:space="preserve">. Läs om honom </w:t>
      </w:r>
      <w:hyperlink r:id="rId14" w:history="1">
        <w:r w:rsidRPr="00934CD7">
          <w:rPr>
            <w:rStyle w:val="Hyperlnk"/>
          </w:rPr>
          <w:t>här</w:t>
        </w:r>
      </w:hyperlink>
    </w:p>
    <w:p w:rsidR="00934CD7" w:rsidRDefault="00934CD7" w:rsidP="00934CD7">
      <w:r>
        <w:t xml:space="preserve">Kommittén är positiva och målgruppen för föreläsningen bör vara boende i Nacka, övriga intressenter och medarbetare i Nacka. Jessica kontaktar Mustafa för att ta fram förslag på datum och kostnad för föreläsningen. </w:t>
      </w:r>
    </w:p>
    <w:p w:rsidR="00934CD7" w:rsidRDefault="00934CD7" w:rsidP="00934CD7"/>
    <w:p w:rsidR="00934CD7" w:rsidRDefault="00934CD7" w:rsidP="00934CD7">
      <w:r>
        <w:t xml:space="preserve">Mats behöver en ersättare till nätverksmötet kring </w:t>
      </w:r>
      <w:r>
        <w:t xml:space="preserve">barn och ungas rättigheter den 24 okt. </w:t>
      </w:r>
      <w:r>
        <w:t>Mats kommer att skicka ut information om mötet till kommittén.</w:t>
      </w:r>
    </w:p>
    <w:p w:rsidR="00934CD7" w:rsidRPr="00934CD7" w:rsidRDefault="00934CD7">
      <w:pPr>
        <w:rPr>
          <w:b/>
        </w:rPr>
      </w:pPr>
    </w:p>
    <w:p w:rsidR="00576C2F" w:rsidRPr="00957F19" w:rsidRDefault="00957F19" w:rsidP="00B90E8D">
      <w:pPr>
        <w:rPr>
          <w:b/>
        </w:rPr>
      </w:pPr>
      <w:r>
        <w:rPr>
          <w:b/>
        </w:rPr>
        <w:t>Kommande möten:</w:t>
      </w:r>
    </w:p>
    <w:p w:rsidR="00C24613" w:rsidRDefault="00576C2F" w:rsidP="004D0AAD">
      <w:r>
        <w:t>2017-10-24 mötesrum Kummelnäs</w:t>
      </w:r>
    </w:p>
    <w:p w:rsidR="00846014" w:rsidRDefault="00823F97" w:rsidP="00846014">
      <w:r>
        <w:t>2017-11-21</w:t>
      </w:r>
      <w:r w:rsidR="002674BF">
        <w:t xml:space="preserve"> mötesrum Kummelnäs</w:t>
      </w:r>
    </w:p>
    <w:p w:rsidR="00846014" w:rsidRDefault="00823F97" w:rsidP="00846014">
      <w:r>
        <w:t>2017-12-12</w:t>
      </w:r>
      <w:r w:rsidR="002674BF">
        <w:t xml:space="preserve"> mötesrum Gliwice</w:t>
      </w:r>
    </w:p>
    <w:p w:rsidR="00C5127F" w:rsidRPr="001304CF" w:rsidRDefault="00C5127F" w:rsidP="00D04072">
      <w:bookmarkStart w:id="3" w:name="_GoBack"/>
      <w:bookmarkEnd w:id="3"/>
    </w:p>
    <w:sectPr w:rsidR="00C5127F" w:rsidRPr="001304CF" w:rsidSect="001F681B">
      <w:headerReference w:type="default" r:id="rId15"/>
      <w:headerReference w:type="first" r:id="rId16"/>
      <w:footerReference w:type="first" r:id="rId17"/>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38C" w:rsidRDefault="00C3738C">
      <w:r>
        <w:separator/>
      </w:r>
    </w:p>
  </w:endnote>
  <w:endnote w:type="continuationSeparator" w:id="0">
    <w:p w:rsidR="00C3738C" w:rsidRDefault="00C3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FD702C" w:rsidP="00A77D51">
          <w:pPr>
            <w:pStyle w:val="Sidfot"/>
            <w:rPr>
              <w:caps/>
              <w:sz w:val="9"/>
              <w:szCs w:val="9"/>
            </w:rPr>
          </w:pPr>
          <w:bookmarkStart w:id="4" w:name="LPostalAddr"/>
          <w:r>
            <w:rPr>
              <w:caps/>
              <w:sz w:val="9"/>
              <w:szCs w:val="9"/>
            </w:rPr>
            <w:t>Postadress</w:t>
          </w:r>
          <w:bookmarkEnd w:id="4"/>
        </w:p>
      </w:tc>
      <w:tc>
        <w:tcPr>
          <w:tcW w:w="1958" w:type="dxa"/>
          <w:tcBorders>
            <w:top w:val="single" w:sz="4" w:space="0" w:color="auto"/>
          </w:tcBorders>
        </w:tcPr>
        <w:p w:rsidR="009D06AF" w:rsidRPr="00F2400E" w:rsidRDefault="00FD702C" w:rsidP="00A77D51">
          <w:pPr>
            <w:pStyle w:val="Sidfot"/>
            <w:rPr>
              <w:caps/>
              <w:sz w:val="9"/>
              <w:szCs w:val="9"/>
            </w:rPr>
          </w:pPr>
          <w:bookmarkStart w:id="5" w:name="LVisitAddr"/>
          <w:r>
            <w:rPr>
              <w:caps/>
              <w:sz w:val="9"/>
              <w:szCs w:val="9"/>
            </w:rPr>
            <w:t>Besöksadress</w:t>
          </w:r>
          <w:bookmarkEnd w:id="5"/>
        </w:p>
      </w:tc>
      <w:tc>
        <w:tcPr>
          <w:tcW w:w="1175" w:type="dxa"/>
          <w:tcBorders>
            <w:top w:val="single" w:sz="4" w:space="0" w:color="auto"/>
          </w:tcBorders>
        </w:tcPr>
        <w:p w:rsidR="009D06AF" w:rsidRPr="00F2400E" w:rsidRDefault="00FD702C" w:rsidP="00A77D51">
          <w:pPr>
            <w:pStyle w:val="Sidfot"/>
            <w:rPr>
              <w:caps/>
              <w:sz w:val="9"/>
              <w:szCs w:val="9"/>
            </w:rPr>
          </w:pPr>
          <w:bookmarkStart w:id="6" w:name="LPhone"/>
          <w:r>
            <w:rPr>
              <w:caps/>
              <w:sz w:val="9"/>
              <w:szCs w:val="9"/>
            </w:rPr>
            <w:t>Telefon</w:t>
          </w:r>
          <w:bookmarkEnd w:id="6"/>
        </w:p>
      </w:tc>
      <w:tc>
        <w:tcPr>
          <w:tcW w:w="1148" w:type="dxa"/>
          <w:tcBorders>
            <w:top w:val="single" w:sz="4" w:space="0" w:color="auto"/>
          </w:tcBorders>
        </w:tcPr>
        <w:p w:rsidR="009D06AF" w:rsidRPr="00F2400E" w:rsidRDefault="00FD702C" w:rsidP="00A77D51">
          <w:pPr>
            <w:pStyle w:val="Sidfot"/>
            <w:rPr>
              <w:caps/>
              <w:sz w:val="9"/>
              <w:szCs w:val="9"/>
            </w:rPr>
          </w:pPr>
          <w:bookmarkStart w:id="7" w:name="LEmail"/>
          <w:r>
            <w:rPr>
              <w:caps/>
              <w:sz w:val="9"/>
              <w:szCs w:val="9"/>
            </w:rPr>
            <w:t>E-post</w:t>
          </w:r>
          <w:bookmarkEnd w:id="7"/>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FD702C" w:rsidP="00A77D51">
          <w:pPr>
            <w:pStyle w:val="Sidfot"/>
            <w:rPr>
              <w:caps/>
              <w:sz w:val="9"/>
              <w:szCs w:val="9"/>
            </w:rPr>
          </w:pPr>
          <w:bookmarkStart w:id="8" w:name="LOrgNo"/>
          <w:r>
            <w:rPr>
              <w:caps/>
              <w:sz w:val="9"/>
              <w:szCs w:val="9"/>
            </w:rPr>
            <w:t>Org</w:t>
          </w:r>
          <w:proofErr w:type="gramStart"/>
          <w:r>
            <w:rPr>
              <w:caps/>
              <w:sz w:val="9"/>
              <w:szCs w:val="9"/>
            </w:rPr>
            <w:t>.nummer</w:t>
          </w:r>
          <w:bookmarkEnd w:id="8"/>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9" w:name="LCountryPrefix"/>
          <w:r w:rsidR="00FD702C">
            <w:rPr>
              <w:szCs w:val="14"/>
            </w:rPr>
            <w:t>,</w:t>
          </w:r>
          <w:bookmarkEnd w:id="9"/>
          <w:r w:rsidR="00F100ED">
            <w:rPr>
              <w:szCs w:val="14"/>
            </w:rPr>
            <w:t xml:space="preserve"> </w:t>
          </w:r>
          <w:r w:rsidRPr="00A77D51">
            <w:rPr>
              <w:szCs w:val="14"/>
            </w:rPr>
            <w:t>131 81 Nacka</w:t>
          </w:r>
          <w:bookmarkStart w:id="10" w:name="Country"/>
          <w:bookmarkEnd w:id="10"/>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FD702C" w:rsidP="00092ADA">
          <w:pPr>
            <w:pStyle w:val="Sidfot"/>
            <w:spacing w:line="180" w:lineRule="exact"/>
            <w:rPr>
              <w:szCs w:val="14"/>
            </w:rPr>
          </w:pPr>
          <w:bookmarkStart w:id="11" w:name="PhoneMain"/>
          <w:r>
            <w:rPr>
              <w:szCs w:val="14"/>
            </w:rPr>
            <w:t>08-718 80 00</w:t>
          </w:r>
          <w:bookmarkEnd w:id="11"/>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FD702C" w:rsidP="00A77D51">
          <w:pPr>
            <w:pStyle w:val="Sidfot"/>
            <w:spacing w:line="180" w:lineRule="exact"/>
            <w:rPr>
              <w:szCs w:val="14"/>
            </w:rPr>
          </w:pPr>
          <w:bookmarkStart w:id="12" w:name="OrgNo"/>
          <w:r>
            <w:rPr>
              <w:szCs w:val="14"/>
            </w:rPr>
            <w:t>212000-0167</w:t>
          </w:r>
          <w:bookmarkEnd w:id="12"/>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38C" w:rsidRDefault="00C3738C">
      <w:r>
        <w:separator/>
      </w:r>
    </w:p>
  </w:footnote>
  <w:footnote w:type="continuationSeparator" w:id="0">
    <w:p w:rsidR="00C3738C" w:rsidRDefault="00C37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FD702C" w:rsidP="009D06AF">
    <w:pPr>
      <w:pStyle w:val="Sidhuvud"/>
      <w:rPr>
        <w:sz w:val="18"/>
        <w:szCs w:val="18"/>
      </w:rPr>
    </w:pPr>
    <w:r w:rsidRPr="00FD702C">
      <w:rPr>
        <w:noProof/>
        <w:sz w:val="18"/>
        <w:szCs w:val="18"/>
      </w:rPr>
      <w:drawing>
        <wp:anchor distT="0" distB="0" distL="114300" distR="114300" simplePos="0" relativeHeight="251661312" behindDoc="0" locked="1" layoutInCell="1" allowOverlap="1" wp14:anchorId="0937C660" wp14:editId="3BC201BB">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934CD7">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934CD7">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FD702C" w:rsidP="00804A71">
    <w:pPr>
      <w:pStyle w:val="Sidhuvud"/>
      <w:rPr>
        <w:sz w:val="18"/>
        <w:szCs w:val="18"/>
      </w:rPr>
    </w:pPr>
    <w:r w:rsidRPr="00FD702C">
      <w:rPr>
        <w:noProof/>
        <w:sz w:val="18"/>
        <w:szCs w:val="18"/>
      </w:rPr>
      <w:drawing>
        <wp:anchor distT="0" distB="0" distL="114300" distR="114300" simplePos="0" relativeHeight="251659264" behindDoc="0" locked="1" layoutInCell="1" allowOverlap="1" wp14:anchorId="1CC926E5" wp14:editId="6BE5EF5D">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934CD7">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934CD7">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667F17">
    <w:pPr>
      <w:pStyle w:val="Sidhuvud"/>
      <w:tabs>
        <w:tab w:val="clear" w:pos="4706"/>
        <w:tab w:val="left" w:pos="4253"/>
      </w:tabs>
      <w:ind w:right="-511"/>
      <w:rPr>
        <w:b/>
        <w:spacing w:val="-30"/>
        <w:sz w:val="57"/>
        <w:szCs w:val="57"/>
      </w:rPr>
    </w:pPr>
    <w:r w:rsidRPr="00D3104E">
      <w:rPr>
        <w:b/>
        <w:spacing w:val="-30"/>
        <w:kern w:val="57"/>
        <w:sz w:val="57"/>
        <w:szCs w:val="57"/>
      </w:rPr>
      <w:tab/>
    </w:r>
    <w:r w:rsidR="00667F17">
      <w:rPr>
        <w:b/>
        <w:spacing w:val="-30"/>
        <w:kern w:val="57"/>
        <w:sz w:val="57"/>
        <w:szCs w:val="57"/>
      </w:rPr>
      <w:t>Minnesanteckningar</w:t>
    </w:r>
  </w:p>
  <w:p w:rsidR="00370DED" w:rsidRDefault="00370DED" w:rsidP="00BB09DF"/>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15:restartNumberingAfterBreak="0">
    <w:nsid w:val="13025854"/>
    <w:multiLevelType w:val="hybridMultilevel"/>
    <w:tmpl w:val="BF84DD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13914F8C"/>
    <w:multiLevelType w:val="hybridMultilevel"/>
    <w:tmpl w:val="DF5C628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 w15:restartNumberingAfterBreak="0">
    <w:nsid w:val="1CBD2A03"/>
    <w:multiLevelType w:val="hybridMultilevel"/>
    <w:tmpl w:val="CE3A26B8"/>
    <w:lvl w:ilvl="0" w:tplc="A338327C">
      <w:start w:val="1"/>
      <w:numFmt w:val="bullet"/>
      <w:lvlText w:val="•"/>
      <w:lvlJc w:val="left"/>
      <w:pPr>
        <w:tabs>
          <w:tab w:val="num" w:pos="720"/>
        </w:tabs>
        <w:ind w:left="720" w:hanging="360"/>
      </w:pPr>
      <w:rPr>
        <w:rFonts w:ascii="Arial" w:hAnsi="Arial" w:hint="default"/>
      </w:rPr>
    </w:lvl>
    <w:lvl w:ilvl="1" w:tplc="4CB2C626" w:tentative="1">
      <w:start w:val="1"/>
      <w:numFmt w:val="bullet"/>
      <w:lvlText w:val="•"/>
      <w:lvlJc w:val="left"/>
      <w:pPr>
        <w:tabs>
          <w:tab w:val="num" w:pos="1440"/>
        </w:tabs>
        <w:ind w:left="1440" w:hanging="360"/>
      </w:pPr>
      <w:rPr>
        <w:rFonts w:ascii="Arial" w:hAnsi="Arial" w:hint="default"/>
      </w:rPr>
    </w:lvl>
    <w:lvl w:ilvl="2" w:tplc="493E6386" w:tentative="1">
      <w:start w:val="1"/>
      <w:numFmt w:val="bullet"/>
      <w:lvlText w:val="•"/>
      <w:lvlJc w:val="left"/>
      <w:pPr>
        <w:tabs>
          <w:tab w:val="num" w:pos="2160"/>
        </w:tabs>
        <w:ind w:left="2160" w:hanging="360"/>
      </w:pPr>
      <w:rPr>
        <w:rFonts w:ascii="Arial" w:hAnsi="Arial" w:hint="default"/>
      </w:rPr>
    </w:lvl>
    <w:lvl w:ilvl="3" w:tplc="ABC64372" w:tentative="1">
      <w:start w:val="1"/>
      <w:numFmt w:val="bullet"/>
      <w:lvlText w:val="•"/>
      <w:lvlJc w:val="left"/>
      <w:pPr>
        <w:tabs>
          <w:tab w:val="num" w:pos="2880"/>
        </w:tabs>
        <w:ind w:left="2880" w:hanging="360"/>
      </w:pPr>
      <w:rPr>
        <w:rFonts w:ascii="Arial" w:hAnsi="Arial" w:hint="default"/>
      </w:rPr>
    </w:lvl>
    <w:lvl w:ilvl="4" w:tplc="F252CA44" w:tentative="1">
      <w:start w:val="1"/>
      <w:numFmt w:val="bullet"/>
      <w:lvlText w:val="•"/>
      <w:lvlJc w:val="left"/>
      <w:pPr>
        <w:tabs>
          <w:tab w:val="num" w:pos="3600"/>
        </w:tabs>
        <w:ind w:left="3600" w:hanging="360"/>
      </w:pPr>
      <w:rPr>
        <w:rFonts w:ascii="Arial" w:hAnsi="Arial" w:hint="default"/>
      </w:rPr>
    </w:lvl>
    <w:lvl w:ilvl="5" w:tplc="4796B5B6" w:tentative="1">
      <w:start w:val="1"/>
      <w:numFmt w:val="bullet"/>
      <w:lvlText w:val="•"/>
      <w:lvlJc w:val="left"/>
      <w:pPr>
        <w:tabs>
          <w:tab w:val="num" w:pos="4320"/>
        </w:tabs>
        <w:ind w:left="4320" w:hanging="360"/>
      </w:pPr>
      <w:rPr>
        <w:rFonts w:ascii="Arial" w:hAnsi="Arial" w:hint="default"/>
      </w:rPr>
    </w:lvl>
    <w:lvl w:ilvl="6" w:tplc="7EB0AF56" w:tentative="1">
      <w:start w:val="1"/>
      <w:numFmt w:val="bullet"/>
      <w:lvlText w:val="•"/>
      <w:lvlJc w:val="left"/>
      <w:pPr>
        <w:tabs>
          <w:tab w:val="num" w:pos="5040"/>
        </w:tabs>
        <w:ind w:left="5040" w:hanging="360"/>
      </w:pPr>
      <w:rPr>
        <w:rFonts w:ascii="Arial" w:hAnsi="Arial" w:hint="default"/>
      </w:rPr>
    </w:lvl>
    <w:lvl w:ilvl="7" w:tplc="2ACAEA12" w:tentative="1">
      <w:start w:val="1"/>
      <w:numFmt w:val="bullet"/>
      <w:lvlText w:val="•"/>
      <w:lvlJc w:val="left"/>
      <w:pPr>
        <w:tabs>
          <w:tab w:val="num" w:pos="5760"/>
        </w:tabs>
        <w:ind w:left="5760" w:hanging="360"/>
      </w:pPr>
      <w:rPr>
        <w:rFonts w:ascii="Arial" w:hAnsi="Arial" w:hint="default"/>
      </w:rPr>
    </w:lvl>
    <w:lvl w:ilvl="8" w:tplc="7A86FC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A82E85"/>
    <w:multiLevelType w:val="hybridMultilevel"/>
    <w:tmpl w:val="D8445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5" w15:restartNumberingAfterBreak="0">
    <w:nsid w:val="23216EDD"/>
    <w:multiLevelType w:val="hybridMultilevel"/>
    <w:tmpl w:val="CB22573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6" w15:restartNumberingAfterBreak="0">
    <w:nsid w:val="5052172E"/>
    <w:multiLevelType w:val="hybridMultilevel"/>
    <w:tmpl w:val="01A69D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F21D2A"/>
    <w:multiLevelType w:val="hybridMultilevel"/>
    <w:tmpl w:val="0A8029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15:restartNumberingAfterBreak="0">
    <w:nsid w:val="652450B2"/>
    <w:multiLevelType w:val="hybridMultilevel"/>
    <w:tmpl w:val="389C400A"/>
    <w:lvl w:ilvl="0" w:tplc="27CC2D2C">
      <w:numFmt w:val="bullet"/>
      <w:lvlText w:val="-"/>
      <w:lvlJc w:val="left"/>
      <w:pPr>
        <w:ind w:left="720" w:hanging="360"/>
      </w:pPr>
      <w:rPr>
        <w:rFonts w:ascii="Calibri" w:eastAsia="Calibri" w:hAnsi="Calibri" w:cs="Times New Roman" w:hint="default"/>
        <w:color w:val="000000"/>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68D9229A"/>
    <w:multiLevelType w:val="hybridMultilevel"/>
    <w:tmpl w:val="3A1CA914"/>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start w:val="1"/>
      <w:numFmt w:val="bullet"/>
      <w:lvlText w:val=""/>
      <w:lvlJc w:val="left"/>
      <w:pPr>
        <w:ind w:left="4680" w:hanging="360"/>
      </w:pPr>
      <w:rPr>
        <w:rFonts w:ascii="Symbol" w:hAnsi="Symbol" w:hint="default"/>
      </w:rPr>
    </w:lvl>
    <w:lvl w:ilvl="7" w:tplc="041D0003">
      <w:start w:val="1"/>
      <w:numFmt w:val="bullet"/>
      <w:lvlText w:val="o"/>
      <w:lvlJc w:val="left"/>
      <w:pPr>
        <w:ind w:left="5400" w:hanging="360"/>
      </w:pPr>
      <w:rPr>
        <w:rFonts w:ascii="Courier New" w:hAnsi="Courier New" w:cs="Courier New" w:hint="default"/>
      </w:rPr>
    </w:lvl>
    <w:lvl w:ilvl="8" w:tplc="041D0005">
      <w:start w:val="1"/>
      <w:numFmt w:val="bullet"/>
      <w:lvlText w:val=""/>
      <w:lvlJc w:val="left"/>
      <w:pPr>
        <w:ind w:left="6120" w:hanging="360"/>
      </w:pPr>
      <w:rPr>
        <w:rFonts w:ascii="Wingdings" w:hAnsi="Wingdings" w:hint="default"/>
      </w:rPr>
    </w:lvl>
  </w:abstractNum>
  <w:abstractNum w:abstractNumId="10" w15:restartNumberingAfterBreak="0">
    <w:nsid w:val="72991BDB"/>
    <w:multiLevelType w:val="hybridMultilevel"/>
    <w:tmpl w:val="9F0E5848"/>
    <w:lvl w:ilvl="0" w:tplc="2CE00A60">
      <w:start w:val="1"/>
      <w:numFmt w:val="bullet"/>
      <w:lvlText w:val="•"/>
      <w:lvlJc w:val="left"/>
      <w:pPr>
        <w:tabs>
          <w:tab w:val="num" w:pos="720"/>
        </w:tabs>
        <w:ind w:left="720" w:hanging="360"/>
      </w:pPr>
      <w:rPr>
        <w:rFonts w:ascii="Arial" w:hAnsi="Arial" w:hint="default"/>
      </w:rPr>
    </w:lvl>
    <w:lvl w:ilvl="1" w:tplc="6FDE1212" w:tentative="1">
      <w:start w:val="1"/>
      <w:numFmt w:val="bullet"/>
      <w:lvlText w:val="•"/>
      <w:lvlJc w:val="left"/>
      <w:pPr>
        <w:tabs>
          <w:tab w:val="num" w:pos="1440"/>
        </w:tabs>
        <w:ind w:left="1440" w:hanging="360"/>
      </w:pPr>
      <w:rPr>
        <w:rFonts w:ascii="Arial" w:hAnsi="Arial" w:hint="default"/>
      </w:rPr>
    </w:lvl>
    <w:lvl w:ilvl="2" w:tplc="795C5500" w:tentative="1">
      <w:start w:val="1"/>
      <w:numFmt w:val="bullet"/>
      <w:lvlText w:val="•"/>
      <w:lvlJc w:val="left"/>
      <w:pPr>
        <w:tabs>
          <w:tab w:val="num" w:pos="2160"/>
        </w:tabs>
        <w:ind w:left="2160" w:hanging="360"/>
      </w:pPr>
      <w:rPr>
        <w:rFonts w:ascii="Arial" w:hAnsi="Arial" w:hint="default"/>
      </w:rPr>
    </w:lvl>
    <w:lvl w:ilvl="3" w:tplc="5746ACBC" w:tentative="1">
      <w:start w:val="1"/>
      <w:numFmt w:val="bullet"/>
      <w:lvlText w:val="•"/>
      <w:lvlJc w:val="left"/>
      <w:pPr>
        <w:tabs>
          <w:tab w:val="num" w:pos="2880"/>
        </w:tabs>
        <w:ind w:left="2880" w:hanging="360"/>
      </w:pPr>
      <w:rPr>
        <w:rFonts w:ascii="Arial" w:hAnsi="Arial" w:hint="default"/>
      </w:rPr>
    </w:lvl>
    <w:lvl w:ilvl="4" w:tplc="5E5EB032" w:tentative="1">
      <w:start w:val="1"/>
      <w:numFmt w:val="bullet"/>
      <w:lvlText w:val="•"/>
      <w:lvlJc w:val="left"/>
      <w:pPr>
        <w:tabs>
          <w:tab w:val="num" w:pos="3600"/>
        </w:tabs>
        <w:ind w:left="3600" w:hanging="360"/>
      </w:pPr>
      <w:rPr>
        <w:rFonts w:ascii="Arial" w:hAnsi="Arial" w:hint="default"/>
      </w:rPr>
    </w:lvl>
    <w:lvl w:ilvl="5" w:tplc="24145862" w:tentative="1">
      <w:start w:val="1"/>
      <w:numFmt w:val="bullet"/>
      <w:lvlText w:val="•"/>
      <w:lvlJc w:val="left"/>
      <w:pPr>
        <w:tabs>
          <w:tab w:val="num" w:pos="4320"/>
        </w:tabs>
        <w:ind w:left="4320" w:hanging="360"/>
      </w:pPr>
      <w:rPr>
        <w:rFonts w:ascii="Arial" w:hAnsi="Arial" w:hint="default"/>
      </w:rPr>
    </w:lvl>
    <w:lvl w:ilvl="6" w:tplc="29C8204C" w:tentative="1">
      <w:start w:val="1"/>
      <w:numFmt w:val="bullet"/>
      <w:lvlText w:val="•"/>
      <w:lvlJc w:val="left"/>
      <w:pPr>
        <w:tabs>
          <w:tab w:val="num" w:pos="5040"/>
        </w:tabs>
        <w:ind w:left="5040" w:hanging="360"/>
      </w:pPr>
      <w:rPr>
        <w:rFonts w:ascii="Arial" w:hAnsi="Arial" w:hint="default"/>
      </w:rPr>
    </w:lvl>
    <w:lvl w:ilvl="7" w:tplc="53AA3180" w:tentative="1">
      <w:start w:val="1"/>
      <w:numFmt w:val="bullet"/>
      <w:lvlText w:val="•"/>
      <w:lvlJc w:val="left"/>
      <w:pPr>
        <w:tabs>
          <w:tab w:val="num" w:pos="5760"/>
        </w:tabs>
        <w:ind w:left="5760" w:hanging="360"/>
      </w:pPr>
      <w:rPr>
        <w:rFonts w:ascii="Arial" w:hAnsi="Arial" w:hint="default"/>
      </w:rPr>
    </w:lvl>
    <w:lvl w:ilvl="8" w:tplc="49F25A8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10"/>
  </w:num>
  <w:num w:numId="6">
    <w:abstractNumId w:val="7"/>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Notice"/>
    <w:docVar w:name="Logo" w:val="Black"/>
  </w:docVars>
  <w:rsids>
    <w:rsidRoot w:val="00FD702C"/>
    <w:rsid w:val="0001391A"/>
    <w:rsid w:val="00027B2E"/>
    <w:rsid w:val="00027F18"/>
    <w:rsid w:val="00043BED"/>
    <w:rsid w:val="000469BC"/>
    <w:rsid w:val="0004791E"/>
    <w:rsid w:val="000567B2"/>
    <w:rsid w:val="000571C4"/>
    <w:rsid w:val="000616A9"/>
    <w:rsid w:val="00070207"/>
    <w:rsid w:val="000731B8"/>
    <w:rsid w:val="00075DF3"/>
    <w:rsid w:val="00084F7A"/>
    <w:rsid w:val="00086069"/>
    <w:rsid w:val="00087E28"/>
    <w:rsid w:val="00090890"/>
    <w:rsid w:val="00092ADA"/>
    <w:rsid w:val="00092BAE"/>
    <w:rsid w:val="000A03C5"/>
    <w:rsid w:val="000A11ED"/>
    <w:rsid w:val="000B5FFE"/>
    <w:rsid w:val="000C052E"/>
    <w:rsid w:val="000D032E"/>
    <w:rsid w:val="000D10ED"/>
    <w:rsid w:val="000D3930"/>
    <w:rsid w:val="000D55B6"/>
    <w:rsid w:val="000D58F2"/>
    <w:rsid w:val="000D7A20"/>
    <w:rsid w:val="000F3B21"/>
    <w:rsid w:val="000F462F"/>
    <w:rsid w:val="00107932"/>
    <w:rsid w:val="00114BD5"/>
    <w:rsid w:val="00116121"/>
    <w:rsid w:val="001162A2"/>
    <w:rsid w:val="00116F7C"/>
    <w:rsid w:val="001304CF"/>
    <w:rsid w:val="00132693"/>
    <w:rsid w:val="001427EA"/>
    <w:rsid w:val="00142A1E"/>
    <w:rsid w:val="00143993"/>
    <w:rsid w:val="00155683"/>
    <w:rsid w:val="00167ACC"/>
    <w:rsid w:val="0017758D"/>
    <w:rsid w:val="0018075F"/>
    <w:rsid w:val="00180FEB"/>
    <w:rsid w:val="001825DD"/>
    <w:rsid w:val="00187739"/>
    <w:rsid w:val="00196319"/>
    <w:rsid w:val="00196924"/>
    <w:rsid w:val="001A1733"/>
    <w:rsid w:val="001A356B"/>
    <w:rsid w:val="001A6211"/>
    <w:rsid w:val="001A7D88"/>
    <w:rsid w:val="001C01E7"/>
    <w:rsid w:val="001C6C34"/>
    <w:rsid w:val="001D11EF"/>
    <w:rsid w:val="001E4B15"/>
    <w:rsid w:val="001F3AF9"/>
    <w:rsid w:val="001F681B"/>
    <w:rsid w:val="00203737"/>
    <w:rsid w:val="00210C0E"/>
    <w:rsid w:val="002139BE"/>
    <w:rsid w:val="002239A4"/>
    <w:rsid w:val="00223D46"/>
    <w:rsid w:val="002270DB"/>
    <w:rsid w:val="002278F9"/>
    <w:rsid w:val="00234DC9"/>
    <w:rsid w:val="00243F54"/>
    <w:rsid w:val="00250B61"/>
    <w:rsid w:val="00252030"/>
    <w:rsid w:val="002674BF"/>
    <w:rsid w:val="00272E23"/>
    <w:rsid w:val="002841C0"/>
    <w:rsid w:val="00290DCA"/>
    <w:rsid w:val="002B57D3"/>
    <w:rsid w:val="002C1483"/>
    <w:rsid w:val="002D4E73"/>
    <w:rsid w:val="002E6BB3"/>
    <w:rsid w:val="002E7D9B"/>
    <w:rsid w:val="002F2DA7"/>
    <w:rsid w:val="003100D9"/>
    <w:rsid w:val="00311E0B"/>
    <w:rsid w:val="00327334"/>
    <w:rsid w:val="00332E6B"/>
    <w:rsid w:val="003372B9"/>
    <w:rsid w:val="0035461D"/>
    <w:rsid w:val="00370DED"/>
    <w:rsid w:val="00372C51"/>
    <w:rsid w:val="00383F5F"/>
    <w:rsid w:val="00387EE9"/>
    <w:rsid w:val="00397B89"/>
    <w:rsid w:val="003C266D"/>
    <w:rsid w:val="003C78B9"/>
    <w:rsid w:val="003D3B02"/>
    <w:rsid w:val="003D55A7"/>
    <w:rsid w:val="003E33A0"/>
    <w:rsid w:val="003F4EF1"/>
    <w:rsid w:val="003F70FC"/>
    <w:rsid w:val="00407E0B"/>
    <w:rsid w:val="00453A5D"/>
    <w:rsid w:val="0045644E"/>
    <w:rsid w:val="00461524"/>
    <w:rsid w:val="00481A9B"/>
    <w:rsid w:val="00490862"/>
    <w:rsid w:val="00493EB5"/>
    <w:rsid w:val="004A32C0"/>
    <w:rsid w:val="004B6BD5"/>
    <w:rsid w:val="004B7319"/>
    <w:rsid w:val="004C4DAF"/>
    <w:rsid w:val="004C57C5"/>
    <w:rsid w:val="004D1C77"/>
    <w:rsid w:val="004D1FEA"/>
    <w:rsid w:val="004D3061"/>
    <w:rsid w:val="004F1766"/>
    <w:rsid w:val="004F4DBE"/>
    <w:rsid w:val="005020B3"/>
    <w:rsid w:val="00505FF7"/>
    <w:rsid w:val="0051552B"/>
    <w:rsid w:val="00523423"/>
    <w:rsid w:val="00523D53"/>
    <w:rsid w:val="00526C78"/>
    <w:rsid w:val="00530101"/>
    <w:rsid w:val="0053261F"/>
    <w:rsid w:val="00533385"/>
    <w:rsid w:val="005434AA"/>
    <w:rsid w:val="00545BCD"/>
    <w:rsid w:val="00550887"/>
    <w:rsid w:val="00555E52"/>
    <w:rsid w:val="0056627A"/>
    <w:rsid w:val="00567BC0"/>
    <w:rsid w:val="00576C2F"/>
    <w:rsid w:val="00585359"/>
    <w:rsid w:val="00590B97"/>
    <w:rsid w:val="00593E02"/>
    <w:rsid w:val="00596783"/>
    <w:rsid w:val="005A04B2"/>
    <w:rsid w:val="005A34E8"/>
    <w:rsid w:val="005B1BE4"/>
    <w:rsid w:val="005B548B"/>
    <w:rsid w:val="005C3350"/>
    <w:rsid w:val="005D5DE3"/>
    <w:rsid w:val="005E1382"/>
    <w:rsid w:val="005E3C24"/>
    <w:rsid w:val="005E428E"/>
    <w:rsid w:val="0060220D"/>
    <w:rsid w:val="00605BCA"/>
    <w:rsid w:val="00622E8E"/>
    <w:rsid w:val="0062322E"/>
    <w:rsid w:val="006342EE"/>
    <w:rsid w:val="0063507F"/>
    <w:rsid w:val="00635477"/>
    <w:rsid w:val="006402F2"/>
    <w:rsid w:val="00642FDB"/>
    <w:rsid w:val="00666980"/>
    <w:rsid w:val="00667D57"/>
    <w:rsid w:val="00667F17"/>
    <w:rsid w:val="0067286C"/>
    <w:rsid w:val="00675338"/>
    <w:rsid w:val="00676A99"/>
    <w:rsid w:val="00676FAC"/>
    <w:rsid w:val="006948B2"/>
    <w:rsid w:val="0069597B"/>
    <w:rsid w:val="00695AD5"/>
    <w:rsid w:val="0069675A"/>
    <w:rsid w:val="006A1212"/>
    <w:rsid w:val="006A16F9"/>
    <w:rsid w:val="006A5A50"/>
    <w:rsid w:val="006A5BB7"/>
    <w:rsid w:val="006A7580"/>
    <w:rsid w:val="006B5EC3"/>
    <w:rsid w:val="006C153E"/>
    <w:rsid w:val="006D6DF7"/>
    <w:rsid w:val="006E49EE"/>
    <w:rsid w:val="006F0FC7"/>
    <w:rsid w:val="007122C6"/>
    <w:rsid w:val="00723147"/>
    <w:rsid w:val="0072729D"/>
    <w:rsid w:val="00731473"/>
    <w:rsid w:val="00735961"/>
    <w:rsid w:val="00750AAF"/>
    <w:rsid w:val="007512D3"/>
    <w:rsid w:val="00761238"/>
    <w:rsid w:val="00772CE1"/>
    <w:rsid w:val="007736BC"/>
    <w:rsid w:val="007874E7"/>
    <w:rsid w:val="00787EB9"/>
    <w:rsid w:val="00790567"/>
    <w:rsid w:val="007A33E8"/>
    <w:rsid w:val="007A3CBB"/>
    <w:rsid w:val="007C6DAD"/>
    <w:rsid w:val="007D05A9"/>
    <w:rsid w:val="007F799A"/>
    <w:rsid w:val="00804A71"/>
    <w:rsid w:val="00805572"/>
    <w:rsid w:val="00812C58"/>
    <w:rsid w:val="00820236"/>
    <w:rsid w:val="00820BB2"/>
    <w:rsid w:val="00823F97"/>
    <w:rsid w:val="00826889"/>
    <w:rsid w:val="0083566B"/>
    <w:rsid w:val="00835756"/>
    <w:rsid w:val="00843F47"/>
    <w:rsid w:val="00846014"/>
    <w:rsid w:val="00860E46"/>
    <w:rsid w:val="00865D8C"/>
    <w:rsid w:val="00875691"/>
    <w:rsid w:val="00884A53"/>
    <w:rsid w:val="00893AE4"/>
    <w:rsid w:val="00893CBB"/>
    <w:rsid w:val="008A5AC6"/>
    <w:rsid w:val="008C10C1"/>
    <w:rsid w:val="008D0D8C"/>
    <w:rsid w:val="008D352A"/>
    <w:rsid w:val="008D79D6"/>
    <w:rsid w:val="008E70B4"/>
    <w:rsid w:val="008F1C69"/>
    <w:rsid w:val="008F1D53"/>
    <w:rsid w:val="008F69F3"/>
    <w:rsid w:val="00904704"/>
    <w:rsid w:val="0090742F"/>
    <w:rsid w:val="00912C9D"/>
    <w:rsid w:val="00920E95"/>
    <w:rsid w:val="00924E56"/>
    <w:rsid w:val="00924F41"/>
    <w:rsid w:val="00933422"/>
    <w:rsid w:val="00934CD7"/>
    <w:rsid w:val="00934EF0"/>
    <w:rsid w:val="00936C2B"/>
    <w:rsid w:val="00944F2C"/>
    <w:rsid w:val="00945809"/>
    <w:rsid w:val="00955C20"/>
    <w:rsid w:val="00957F19"/>
    <w:rsid w:val="00960F29"/>
    <w:rsid w:val="00965B94"/>
    <w:rsid w:val="0097176C"/>
    <w:rsid w:val="00977357"/>
    <w:rsid w:val="0098084F"/>
    <w:rsid w:val="00991BB2"/>
    <w:rsid w:val="00992C20"/>
    <w:rsid w:val="009A2128"/>
    <w:rsid w:val="009B14F4"/>
    <w:rsid w:val="009C31AA"/>
    <w:rsid w:val="009D06AF"/>
    <w:rsid w:val="009E1E31"/>
    <w:rsid w:val="009F20C4"/>
    <w:rsid w:val="009F4E8A"/>
    <w:rsid w:val="009F553E"/>
    <w:rsid w:val="00A06024"/>
    <w:rsid w:val="00A11CE5"/>
    <w:rsid w:val="00A1382A"/>
    <w:rsid w:val="00A21CBE"/>
    <w:rsid w:val="00A23FAC"/>
    <w:rsid w:val="00A30102"/>
    <w:rsid w:val="00A32829"/>
    <w:rsid w:val="00A430CE"/>
    <w:rsid w:val="00A457C5"/>
    <w:rsid w:val="00A501BA"/>
    <w:rsid w:val="00A5504A"/>
    <w:rsid w:val="00A56218"/>
    <w:rsid w:val="00A724EE"/>
    <w:rsid w:val="00A77D51"/>
    <w:rsid w:val="00A84321"/>
    <w:rsid w:val="00A92018"/>
    <w:rsid w:val="00AA4AFE"/>
    <w:rsid w:val="00AB1146"/>
    <w:rsid w:val="00AB1404"/>
    <w:rsid w:val="00AB283C"/>
    <w:rsid w:val="00AC3D34"/>
    <w:rsid w:val="00AC7479"/>
    <w:rsid w:val="00AD4490"/>
    <w:rsid w:val="00AD54A8"/>
    <w:rsid w:val="00AD7212"/>
    <w:rsid w:val="00AE086A"/>
    <w:rsid w:val="00AF2C02"/>
    <w:rsid w:val="00AF3F29"/>
    <w:rsid w:val="00B0045D"/>
    <w:rsid w:val="00B006F2"/>
    <w:rsid w:val="00B00D80"/>
    <w:rsid w:val="00B104C3"/>
    <w:rsid w:val="00B179A6"/>
    <w:rsid w:val="00B268B7"/>
    <w:rsid w:val="00B41C70"/>
    <w:rsid w:val="00B45753"/>
    <w:rsid w:val="00B4778D"/>
    <w:rsid w:val="00B51DCA"/>
    <w:rsid w:val="00B53EBF"/>
    <w:rsid w:val="00B57618"/>
    <w:rsid w:val="00B62D01"/>
    <w:rsid w:val="00B66DEF"/>
    <w:rsid w:val="00B7378E"/>
    <w:rsid w:val="00B76004"/>
    <w:rsid w:val="00B82258"/>
    <w:rsid w:val="00B90E8D"/>
    <w:rsid w:val="00B93928"/>
    <w:rsid w:val="00B95BC2"/>
    <w:rsid w:val="00BA2452"/>
    <w:rsid w:val="00BA4742"/>
    <w:rsid w:val="00BB09DF"/>
    <w:rsid w:val="00BB39F6"/>
    <w:rsid w:val="00BB54A0"/>
    <w:rsid w:val="00BC019B"/>
    <w:rsid w:val="00BC165B"/>
    <w:rsid w:val="00BC2E02"/>
    <w:rsid w:val="00BD3A2F"/>
    <w:rsid w:val="00BD4F73"/>
    <w:rsid w:val="00BE1791"/>
    <w:rsid w:val="00BE24F7"/>
    <w:rsid w:val="00BE6FCA"/>
    <w:rsid w:val="00C02339"/>
    <w:rsid w:val="00C24260"/>
    <w:rsid w:val="00C24613"/>
    <w:rsid w:val="00C2670D"/>
    <w:rsid w:val="00C3738C"/>
    <w:rsid w:val="00C37F6E"/>
    <w:rsid w:val="00C41158"/>
    <w:rsid w:val="00C4543A"/>
    <w:rsid w:val="00C5127F"/>
    <w:rsid w:val="00C62362"/>
    <w:rsid w:val="00C728BB"/>
    <w:rsid w:val="00C734D0"/>
    <w:rsid w:val="00C83F2D"/>
    <w:rsid w:val="00C83F6F"/>
    <w:rsid w:val="00C92819"/>
    <w:rsid w:val="00C95EDF"/>
    <w:rsid w:val="00CA2C71"/>
    <w:rsid w:val="00CA6AC3"/>
    <w:rsid w:val="00CB45DE"/>
    <w:rsid w:val="00CC29A6"/>
    <w:rsid w:val="00CC7E76"/>
    <w:rsid w:val="00CD38B4"/>
    <w:rsid w:val="00CD5480"/>
    <w:rsid w:val="00CD731A"/>
    <w:rsid w:val="00CE208D"/>
    <w:rsid w:val="00CE66FD"/>
    <w:rsid w:val="00D02F50"/>
    <w:rsid w:val="00D04072"/>
    <w:rsid w:val="00D047FA"/>
    <w:rsid w:val="00D0653E"/>
    <w:rsid w:val="00D114D2"/>
    <w:rsid w:val="00D14A9A"/>
    <w:rsid w:val="00D14D4F"/>
    <w:rsid w:val="00D1788E"/>
    <w:rsid w:val="00D3104E"/>
    <w:rsid w:val="00D3288C"/>
    <w:rsid w:val="00D3404E"/>
    <w:rsid w:val="00D3497F"/>
    <w:rsid w:val="00D472D2"/>
    <w:rsid w:val="00D47F7B"/>
    <w:rsid w:val="00D50613"/>
    <w:rsid w:val="00D54EFC"/>
    <w:rsid w:val="00D56009"/>
    <w:rsid w:val="00D6046E"/>
    <w:rsid w:val="00D63403"/>
    <w:rsid w:val="00D7157C"/>
    <w:rsid w:val="00D72CD0"/>
    <w:rsid w:val="00D732D6"/>
    <w:rsid w:val="00D74E88"/>
    <w:rsid w:val="00D822B5"/>
    <w:rsid w:val="00D87D0C"/>
    <w:rsid w:val="00D95DA1"/>
    <w:rsid w:val="00DB5508"/>
    <w:rsid w:val="00DD0578"/>
    <w:rsid w:val="00DD1884"/>
    <w:rsid w:val="00DF627B"/>
    <w:rsid w:val="00DF7D7F"/>
    <w:rsid w:val="00E038E6"/>
    <w:rsid w:val="00E058A1"/>
    <w:rsid w:val="00E14421"/>
    <w:rsid w:val="00E15880"/>
    <w:rsid w:val="00E2128A"/>
    <w:rsid w:val="00E24AEF"/>
    <w:rsid w:val="00E31FB1"/>
    <w:rsid w:val="00E34257"/>
    <w:rsid w:val="00E4267F"/>
    <w:rsid w:val="00E54B75"/>
    <w:rsid w:val="00E66BC5"/>
    <w:rsid w:val="00E67806"/>
    <w:rsid w:val="00E71E49"/>
    <w:rsid w:val="00E74110"/>
    <w:rsid w:val="00EA3B4F"/>
    <w:rsid w:val="00EB3616"/>
    <w:rsid w:val="00EC48EC"/>
    <w:rsid w:val="00EC5F15"/>
    <w:rsid w:val="00ED05C2"/>
    <w:rsid w:val="00ED32EB"/>
    <w:rsid w:val="00ED3630"/>
    <w:rsid w:val="00EF1989"/>
    <w:rsid w:val="00F100ED"/>
    <w:rsid w:val="00F1192E"/>
    <w:rsid w:val="00F13328"/>
    <w:rsid w:val="00F20538"/>
    <w:rsid w:val="00F2400E"/>
    <w:rsid w:val="00F24F23"/>
    <w:rsid w:val="00F345BD"/>
    <w:rsid w:val="00F40170"/>
    <w:rsid w:val="00F40797"/>
    <w:rsid w:val="00F40BFF"/>
    <w:rsid w:val="00F63E81"/>
    <w:rsid w:val="00F652DF"/>
    <w:rsid w:val="00F711C2"/>
    <w:rsid w:val="00F74482"/>
    <w:rsid w:val="00F76CCD"/>
    <w:rsid w:val="00F92CEB"/>
    <w:rsid w:val="00F92DAC"/>
    <w:rsid w:val="00F97D7B"/>
    <w:rsid w:val="00FA027D"/>
    <w:rsid w:val="00FC22B6"/>
    <w:rsid w:val="00FC4933"/>
    <w:rsid w:val="00FD4680"/>
    <w:rsid w:val="00FD702C"/>
    <w:rsid w:val="00FE22F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69739715-0069-4750-8BB3-E00C23C0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qFormat/>
    <w:rsid w:val="003E33A0"/>
    <w:pPr>
      <w:spacing w:line="240" w:lineRule="auto"/>
      <w:ind w:left="720"/>
    </w:pPr>
    <w:rPr>
      <w:rFonts w:ascii="Calibri" w:eastAsiaTheme="minorHAnsi" w:hAnsi="Calibri"/>
      <w:sz w:val="22"/>
      <w:szCs w:val="22"/>
      <w:lang w:eastAsia="en-US"/>
    </w:rPr>
  </w:style>
  <w:style w:type="paragraph" w:styleId="Normalwebb">
    <w:name w:val="Normal (Web)"/>
    <w:basedOn w:val="Normal"/>
    <w:uiPriority w:val="99"/>
    <w:unhideWhenUsed/>
    <w:rsid w:val="006E49EE"/>
    <w:pPr>
      <w:spacing w:line="240" w:lineRule="auto"/>
    </w:pPr>
    <w:rPr>
      <w:rFonts w:ascii="Times New Roman" w:eastAsiaTheme="minorHAnsi" w:hAnsi="Times New Roman"/>
      <w:szCs w:val="24"/>
    </w:rPr>
  </w:style>
  <w:style w:type="character" w:styleId="AnvndHyperlnk">
    <w:name w:val="FollowedHyperlink"/>
    <w:basedOn w:val="Standardstycketeckensnitt"/>
    <w:semiHidden/>
    <w:unhideWhenUsed/>
    <w:rsid w:val="00D14D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05293">
      <w:bodyDiv w:val="1"/>
      <w:marLeft w:val="0"/>
      <w:marRight w:val="0"/>
      <w:marTop w:val="0"/>
      <w:marBottom w:val="0"/>
      <w:divBdr>
        <w:top w:val="none" w:sz="0" w:space="0" w:color="auto"/>
        <w:left w:val="none" w:sz="0" w:space="0" w:color="auto"/>
        <w:bottom w:val="none" w:sz="0" w:space="0" w:color="auto"/>
        <w:right w:val="none" w:sz="0" w:space="0" w:color="auto"/>
      </w:divBdr>
    </w:div>
    <w:div w:id="82840147">
      <w:bodyDiv w:val="1"/>
      <w:marLeft w:val="0"/>
      <w:marRight w:val="0"/>
      <w:marTop w:val="0"/>
      <w:marBottom w:val="0"/>
      <w:divBdr>
        <w:top w:val="none" w:sz="0" w:space="0" w:color="auto"/>
        <w:left w:val="none" w:sz="0" w:space="0" w:color="auto"/>
        <w:bottom w:val="none" w:sz="0" w:space="0" w:color="auto"/>
        <w:right w:val="none" w:sz="0" w:space="0" w:color="auto"/>
      </w:divBdr>
    </w:div>
    <w:div w:id="327100656">
      <w:bodyDiv w:val="1"/>
      <w:marLeft w:val="0"/>
      <w:marRight w:val="0"/>
      <w:marTop w:val="0"/>
      <w:marBottom w:val="0"/>
      <w:divBdr>
        <w:top w:val="none" w:sz="0" w:space="0" w:color="auto"/>
        <w:left w:val="none" w:sz="0" w:space="0" w:color="auto"/>
        <w:bottom w:val="none" w:sz="0" w:space="0" w:color="auto"/>
        <w:right w:val="none" w:sz="0" w:space="0" w:color="auto"/>
      </w:divBdr>
    </w:div>
    <w:div w:id="335160022">
      <w:bodyDiv w:val="1"/>
      <w:marLeft w:val="0"/>
      <w:marRight w:val="0"/>
      <w:marTop w:val="0"/>
      <w:marBottom w:val="0"/>
      <w:divBdr>
        <w:top w:val="none" w:sz="0" w:space="0" w:color="auto"/>
        <w:left w:val="none" w:sz="0" w:space="0" w:color="auto"/>
        <w:bottom w:val="none" w:sz="0" w:space="0" w:color="auto"/>
        <w:right w:val="none" w:sz="0" w:space="0" w:color="auto"/>
      </w:divBdr>
    </w:div>
    <w:div w:id="413823927">
      <w:bodyDiv w:val="1"/>
      <w:marLeft w:val="0"/>
      <w:marRight w:val="0"/>
      <w:marTop w:val="0"/>
      <w:marBottom w:val="0"/>
      <w:divBdr>
        <w:top w:val="none" w:sz="0" w:space="0" w:color="auto"/>
        <w:left w:val="none" w:sz="0" w:space="0" w:color="auto"/>
        <w:bottom w:val="none" w:sz="0" w:space="0" w:color="auto"/>
        <w:right w:val="none" w:sz="0" w:space="0" w:color="auto"/>
      </w:divBdr>
    </w:div>
    <w:div w:id="664017586">
      <w:bodyDiv w:val="1"/>
      <w:marLeft w:val="0"/>
      <w:marRight w:val="0"/>
      <w:marTop w:val="0"/>
      <w:marBottom w:val="0"/>
      <w:divBdr>
        <w:top w:val="none" w:sz="0" w:space="0" w:color="auto"/>
        <w:left w:val="none" w:sz="0" w:space="0" w:color="auto"/>
        <w:bottom w:val="none" w:sz="0" w:space="0" w:color="auto"/>
        <w:right w:val="none" w:sz="0" w:space="0" w:color="auto"/>
      </w:divBdr>
    </w:div>
    <w:div w:id="830028193">
      <w:bodyDiv w:val="1"/>
      <w:marLeft w:val="0"/>
      <w:marRight w:val="0"/>
      <w:marTop w:val="0"/>
      <w:marBottom w:val="0"/>
      <w:divBdr>
        <w:top w:val="none" w:sz="0" w:space="0" w:color="auto"/>
        <w:left w:val="none" w:sz="0" w:space="0" w:color="auto"/>
        <w:bottom w:val="none" w:sz="0" w:space="0" w:color="auto"/>
        <w:right w:val="none" w:sz="0" w:space="0" w:color="auto"/>
      </w:divBdr>
    </w:div>
    <w:div w:id="953289764">
      <w:bodyDiv w:val="1"/>
      <w:marLeft w:val="0"/>
      <w:marRight w:val="0"/>
      <w:marTop w:val="0"/>
      <w:marBottom w:val="0"/>
      <w:divBdr>
        <w:top w:val="none" w:sz="0" w:space="0" w:color="auto"/>
        <w:left w:val="none" w:sz="0" w:space="0" w:color="auto"/>
        <w:bottom w:val="none" w:sz="0" w:space="0" w:color="auto"/>
        <w:right w:val="none" w:sz="0" w:space="0" w:color="auto"/>
      </w:divBdr>
    </w:div>
    <w:div w:id="1318916041">
      <w:bodyDiv w:val="1"/>
      <w:marLeft w:val="0"/>
      <w:marRight w:val="0"/>
      <w:marTop w:val="0"/>
      <w:marBottom w:val="0"/>
      <w:divBdr>
        <w:top w:val="none" w:sz="0" w:space="0" w:color="auto"/>
        <w:left w:val="none" w:sz="0" w:space="0" w:color="auto"/>
        <w:bottom w:val="none" w:sz="0" w:space="0" w:color="auto"/>
        <w:right w:val="none" w:sz="0" w:space="0" w:color="auto"/>
      </w:divBdr>
    </w:div>
    <w:div w:id="1436511280">
      <w:bodyDiv w:val="1"/>
      <w:marLeft w:val="0"/>
      <w:marRight w:val="0"/>
      <w:marTop w:val="0"/>
      <w:marBottom w:val="0"/>
      <w:divBdr>
        <w:top w:val="none" w:sz="0" w:space="0" w:color="auto"/>
        <w:left w:val="none" w:sz="0" w:space="0" w:color="auto"/>
        <w:bottom w:val="none" w:sz="0" w:space="0" w:color="auto"/>
        <w:right w:val="none" w:sz="0" w:space="0" w:color="auto"/>
      </w:divBdr>
    </w:div>
    <w:div w:id="1452095410">
      <w:bodyDiv w:val="1"/>
      <w:marLeft w:val="0"/>
      <w:marRight w:val="0"/>
      <w:marTop w:val="0"/>
      <w:marBottom w:val="0"/>
      <w:divBdr>
        <w:top w:val="none" w:sz="0" w:space="0" w:color="auto"/>
        <w:left w:val="none" w:sz="0" w:space="0" w:color="auto"/>
        <w:bottom w:val="none" w:sz="0" w:space="0" w:color="auto"/>
        <w:right w:val="none" w:sz="0" w:space="0" w:color="auto"/>
      </w:divBdr>
    </w:div>
    <w:div w:id="1469975978">
      <w:bodyDiv w:val="1"/>
      <w:marLeft w:val="0"/>
      <w:marRight w:val="0"/>
      <w:marTop w:val="0"/>
      <w:marBottom w:val="0"/>
      <w:divBdr>
        <w:top w:val="none" w:sz="0" w:space="0" w:color="auto"/>
        <w:left w:val="none" w:sz="0" w:space="0" w:color="auto"/>
        <w:bottom w:val="none" w:sz="0" w:space="0" w:color="auto"/>
        <w:right w:val="none" w:sz="0" w:space="0" w:color="auto"/>
      </w:divBdr>
      <w:divsChild>
        <w:div w:id="1211570798">
          <w:marLeft w:val="547"/>
          <w:marRight w:val="0"/>
          <w:marTop w:val="106"/>
          <w:marBottom w:val="0"/>
          <w:divBdr>
            <w:top w:val="none" w:sz="0" w:space="0" w:color="auto"/>
            <w:left w:val="none" w:sz="0" w:space="0" w:color="auto"/>
            <w:bottom w:val="none" w:sz="0" w:space="0" w:color="auto"/>
            <w:right w:val="none" w:sz="0" w:space="0" w:color="auto"/>
          </w:divBdr>
        </w:div>
        <w:div w:id="1305357977">
          <w:marLeft w:val="547"/>
          <w:marRight w:val="0"/>
          <w:marTop w:val="106"/>
          <w:marBottom w:val="0"/>
          <w:divBdr>
            <w:top w:val="none" w:sz="0" w:space="0" w:color="auto"/>
            <w:left w:val="none" w:sz="0" w:space="0" w:color="auto"/>
            <w:bottom w:val="none" w:sz="0" w:space="0" w:color="auto"/>
            <w:right w:val="none" w:sz="0" w:space="0" w:color="auto"/>
          </w:divBdr>
        </w:div>
        <w:div w:id="2084176869">
          <w:marLeft w:val="547"/>
          <w:marRight w:val="0"/>
          <w:marTop w:val="106"/>
          <w:marBottom w:val="0"/>
          <w:divBdr>
            <w:top w:val="none" w:sz="0" w:space="0" w:color="auto"/>
            <w:left w:val="none" w:sz="0" w:space="0" w:color="auto"/>
            <w:bottom w:val="none" w:sz="0" w:space="0" w:color="auto"/>
            <w:right w:val="none" w:sz="0" w:space="0" w:color="auto"/>
          </w:divBdr>
        </w:div>
        <w:div w:id="471950808">
          <w:marLeft w:val="547"/>
          <w:marRight w:val="0"/>
          <w:marTop w:val="106"/>
          <w:marBottom w:val="0"/>
          <w:divBdr>
            <w:top w:val="none" w:sz="0" w:space="0" w:color="auto"/>
            <w:left w:val="none" w:sz="0" w:space="0" w:color="auto"/>
            <w:bottom w:val="none" w:sz="0" w:space="0" w:color="auto"/>
            <w:right w:val="none" w:sz="0" w:space="0" w:color="auto"/>
          </w:divBdr>
        </w:div>
        <w:div w:id="1108548566">
          <w:marLeft w:val="547"/>
          <w:marRight w:val="0"/>
          <w:marTop w:val="106"/>
          <w:marBottom w:val="0"/>
          <w:divBdr>
            <w:top w:val="none" w:sz="0" w:space="0" w:color="auto"/>
            <w:left w:val="none" w:sz="0" w:space="0" w:color="auto"/>
            <w:bottom w:val="none" w:sz="0" w:space="0" w:color="auto"/>
            <w:right w:val="none" w:sz="0" w:space="0" w:color="auto"/>
          </w:divBdr>
        </w:div>
        <w:div w:id="1089161060">
          <w:marLeft w:val="547"/>
          <w:marRight w:val="0"/>
          <w:marTop w:val="106"/>
          <w:marBottom w:val="0"/>
          <w:divBdr>
            <w:top w:val="none" w:sz="0" w:space="0" w:color="auto"/>
            <w:left w:val="none" w:sz="0" w:space="0" w:color="auto"/>
            <w:bottom w:val="none" w:sz="0" w:space="0" w:color="auto"/>
            <w:right w:val="none" w:sz="0" w:space="0" w:color="auto"/>
          </w:divBdr>
        </w:div>
      </w:divsChild>
    </w:div>
    <w:div w:id="1546061683">
      <w:bodyDiv w:val="1"/>
      <w:marLeft w:val="0"/>
      <w:marRight w:val="0"/>
      <w:marTop w:val="0"/>
      <w:marBottom w:val="0"/>
      <w:divBdr>
        <w:top w:val="none" w:sz="0" w:space="0" w:color="auto"/>
        <w:left w:val="none" w:sz="0" w:space="0" w:color="auto"/>
        <w:bottom w:val="none" w:sz="0" w:space="0" w:color="auto"/>
        <w:right w:val="none" w:sz="0" w:space="0" w:color="auto"/>
      </w:divBdr>
    </w:div>
    <w:div w:id="210541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butik.skl.se/sv/artiklar/nyckeltal-med-integration-i-foku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acka.se/omsorg-stod/nyheter-omsorg-och-stod/2016/09/stockholmsenkaten-201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acka.se/kommun--politik/trygg-och-saker/brottsforebyggande-arbete-i-nacka/trygghetsundersoknin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anshiri.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27B37FF8DE53F40BEB291F56B44229D" ma:contentTypeVersion="0" ma:contentTypeDescription="Skapa ett nytt dokument." ma:contentTypeScope="" ma:versionID="e39bc04bc366c30196a0de931cba972b">
  <xsd:schema xmlns:xsd="http://www.w3.org/2001/XMLSchema" xmlns:xs="http://www.w3.org/2001/XMLSchema" xmlns:p="http://schemas.microsoft.com/office/2006/metadata/properties" targetNamespace="http://schemas.microsoft.com/office/2006/metadata/properties" ma:root="true" ma:fieldsID="1a62542f518660ec7284acb874cd96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97C18-FD0F-4738-A869-8AAA421B2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40983FA-BA95-459D-B2FB-F8C78766E568}">
  <ds:schemaRefs>
    <ds:schemaRef ds:uri="http://schemas.microsoft.com/office/2006/documentManagement/types"/>
    <ds:schemaRef ds:uri="http://www.w3.org/XML/1998/namespace"/>
    <ds:schemaRef ds:uri="http://purl.org/dc/elements/1.1/"/>
    <ds:schemaRef ds:uri="http://purl.org/dc/terms/"/>
    <ds:schemaRef ds:uri="http://schemas.microsoft.com/office/2006/metadata/properties"/>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D1490E73-0A42-43ED-B798-5FDF820F4466}">
  <ds:schemaRefs>
    <ds:schemaRef ds:uri="http://schemas.microsoft.com/sharepoint/v3/contenttype/forms"/>
  </ds:schemaRefs>
</ds:datastoreItem>
</file>

<file path=customXml/itemProps4.xml><?xml version="1.0" encoding="utf-8"?>
<ds:datastoreItem xmlns:ds="http://schemas.openxmlformats.org/officeDocument/2006/customXml" ds:itemID="{84BE2240-38A1-4583-B7FE-9897F14A5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710</Words>
  <Characters>3767</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Röök Jessica</cp:lastModifiedBy>
  <cp:revision>3</cp:revision>
  <cp:lastPrinted>2017-06-15T09:42:00Z</cp:lastPrinted>
  <dcterms:created xsi:type="dcterms:W3CDTF">2017-09-27T06:06:00Z</dcterms:created>
  <dcterms:modified xsi:type="dcterms:W3CDTF">2017-09-27T07:42:00Z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y fmtid="{D5CDD505-2E9C-101B-9397-08002B2CF9AE}" pid="3" name="ContentTypeId">
    <vt:lpwstr>0x010100C27B37FF8DE53F40BEB291F56B44229D</vt:lpwstr>
  </property>
</Properties>
</file>