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CE" w:rsidRDefault="007E132F">
      <w:pPr>
        <w:pStyle w:val="Rubrik"/>
        <w:rPr>
          <w:rFonts w:ascii="Calibri Light" w:hAnsi="Calibri Light"/>
          <w:noProof/>
          <w:color w:val="000000"/>
          <w:lang w:val="sv-SE"/>
        </w:rPr>
      </w:pPr>
      <w:bookmarkStart w:id="0" w:name="_GoBack"/>
      <w:bookmarkEnd w:id="0"/>
      <w:r>
        <w:rPr>
          <w:rFonts w:ascii="Calibri Light" w:hAnsi="Calibri Light"/>
          <w:noProof/>
          <w:color w:val="000000"/>
          <w:lang w:val="sv-SE"/>
        </w:rPr>
        <w:t>Hållbarhetsdagarna</w:t>
      </w:r>
    </w:p>
    <w:p w:rsidR="00681FE1" w:rsidRPr="003D2964" w:rsidRDefault="007E132F">
      <w:pPr>
        <w:pStyle w:val="Rubrik"/>
        <w:rPr>
          <w:noProof/>
          <w:sz w:val="32"/>
          <w:lang w:val="sv-SE"/>
        </w:rPr>
      </w:pPr>
      <w:r w:rsidRPr="003D2964">
        <w:rPr>
          <w:rFonts w:ascii="Calibri Light" w:hAnsi="Calibri Light"/>
          <w:noProof/>
          <w:color w:val="000000"/>
          <w:sz w:val="32"/>
          <w:lang w:val="sv-SE"/>
        </w:rPr>
        <w:t>26 mars 2015</w:t>
      </w:r>
      <w:r w:rsidR="00F15BCE" w:rsidRPr="003D2964">
        <w:rPr>
          <w:rFonts w:ascii="Calibri Light" w:hAnsi="Calibri Light"/>
          <w:noProof/>
          <w:color w:val="000000"/>
          <w:sz w:val="32"/>
          <w:lang w:val="sv-SE"/>
        </w:rPr>
        <w:t xml:space="preserve"> arrangerat av Sustainable Innovation</w:t>
      </w:r>
      <w:r w:rsidR="003D2964">
        <w:rPr>
          <w:rFonts w:ascii="Calibri Light" w:hAnsi="Calibri Light"/>
          <w:noProof/>
          <w:color w:val="000000"/>
          <w:sz w:val="32"/>
          <w:lang w:val="sv-SE"/>
        </w:rPr>
        <w:t>, Anna Kjellin Flory</w:t>
      </w:r>
    </w:p>
    <w:p w:rsidR="00681FE1" w:rsidRPr="007F5D20" w:rsidRDefault="007E132F" w:rsidP="007E132F">
      <w:pPr>
        <w:pStyle w:val="Rubrik1"/>
        <w:rPr>
          <w:noProof/>
          <w:lang w:val="sv-SE"/>
        </w:rPr>
      </w:pPr>
      <w:proofErr w:type="spellStart"/>
      <w:r w:rsidRPr="007E132F">
        <w:t>Sammanfattning</w:t>
      </w:r>
      <w:proofErr w:type="spellEnd"/>
      <w:r>
        <w:rPr>
          <w:noProof/>
          <w:lang w:val="sv-SE"/>
        </w:rPr>
        <w:t xml:space="preserve"> </w:t>
      </w:r>
    </w:p>
    <w:p w:rsidR="007E132F" w:rsidRDefault="007E132F">
      <w:pPr>
        <w:rPr>
          <w:rFonts w:ascii="Calibri" w:hAnsi="Calibri"/>
          <w:noProof/>
          <w:lang w:val="sv-SE"/>
        </w:rPr>
      </w:pPr>
      <w:r>
        <w:rPr>
          <w:rFonts w:ascii="Calibri" w:hAnsi="Calibri"/>
          <w:noProof/>
          <w:lang w:val="sv-SE"/>
        </w:rPr>
        <w:t>Konferensen andades optimism och möjligheter. Från alla håll – politiken, kommuner, industrin, akademin.</w:t>
      </w:r>
      <w:r w:rsidR="00FB01D8">
        <w:rPr>
          <w:rFonts w:ascii="Calibri" w:hAnsi="Calibri"/>
          <w:noProof/>
          <w:lang w:val="sv-SE"/>
        </w:rPr>
        <w:t xml:space="preserve"> </w:t>
      </w:r>
    </w:p>
    <w:p w:rsidR="007E132F" w:rsidRDefault="007E132F">
      <w:pPr>
        <w:rPr>
          <w:rFonts w:ascii="Calibri" w:hAnsi="Calibri"/>
          <w:noProof/>
          <w:lang w:val="sv-SE"/>
        </w:rPr>
      </w:pPr>
      <w:r>
        <w:rPr>
          <w:rFonts w:ascii="Calibri" w:hAnsi="Calibri"/>
          <w:noProof/>
          <w:lang w:val="sv-SE"/>
        </w:rPr>
        <w:t xml:space="preserve">Många hållbarhetsprojekt har genomförts och flera utvecklingsmöjligheter är på gång – i industrin, i kommuner och inte minst i länder med stora klimatproblem. </w:t>
      </w:r>
    </w:p>
    <w:p w:rsidR="007E132F" w:rsidRDefault="007E132F">
      <w:pPr>
        <w:rPr>
          <w:rFonts w:ascii="Calibri" w:hAnsi="Calibri"/>
          <w:noProof/>
          <w:lang w:val="sv-SE"/>
        </w:rPr>
      </w:pPr>
      <w:r>
        <w:rPr>
          <w:rFonts w:ascii="Calibri" w:hAnsi="Calibri"/>
          <w:noProof/>
          <w:lang w:val="sv-SE"/>
        </w:rPr>
        <w:t>Utvecklingen kommer ofta från oväntat håll – från helt nya aktörer samt i samarbete mellan aktörer.</w:t>
      </w:r>
    </w:p>
    <w:p w:rsidR="00AF6024" w:rsidRDefault="00AF6024">
      <w:pPr>
        <w:rPr>
          <w:rFonts w:ascii="Calibri" w:hAnsi="Calibri"/>
          <w:noProof/>
          <w:lang w:val="sv-SE"/>
        </w:rPr>
      </w:pPr>
      <w:r>
        <w:rPr>
          <w:rFonts w:ascii="Calibri" w:hAnsi="Calibri"/>
          <w:noProof/>
          <w:lang w:val="sv-SE"/>
        </w:rPr>
        <w:t>Intressant hur olika utgångspunkter och synsätt på klimatproblemen leder fram till olika typer av lösningar</w:t>
      </w:r>
      <w:r w:rsidR="00BB196C">
        <w:rPr>
          <w:rFonts w:ascii="Calibri" w:hAnsi="Calibri"/>
          <w:noProof/>
          <w:lang w:val="sv-SE"/>
        </w:rPr>
        <w:t xml:space="preserve"> (lösa problem för människor eller ta bort klimatstörande verksamhet).</w:t>
      </w:r>
      <w:r>
        <w:rPr>
          <w:rFonts w:ascii="Calibri" w:hAnsi="Calibri"/>
          <w:noProof/>
          <w:lang w:val="sv-SE"/>
        </w:rPr>
        <w:t xml:space="preserve">  </w:t>
      </w:r>
    </w:p>
    <w:p w:rsidR="00D4681B" w:rsidRDefault="00D4681B">
      <w:pPr>
        <w:rPr>
          <w:rFonts w:ascii="Calibri" w:hAnsi="Calibri"/>
          <w:noProof/>
          <w:lang w:val="sv-SE"/>
        </w:rPr>
      </w:pPr>
      <w:r>
        <w:rPr>
          <w:rFonts w:ascii="Calibri" w:hAnsi="Calibri"/>
          <w:noProof/>
          <w:lang w:val="sv-SE"/>
        </w:rPr>
        <w:t>Flera talare efterlyser politisk vilja till investeringar och stö</w:t>
      </w:r>
      <w:r w:rsidR="003A3D38">
        <w:rPr>
          <w:rFonts w:ascii="Calibri" w:hAnsi="Calibri"/>
          <w:noProof/>
          <w:lang w:val="sv-SE"/>
        </w:rPr>
        <w:t>d till</w:t>
      </w:r>
      <w:r>
        <w:rPr>
          <w:rFonts w:ascii="Calibri" w:hAnsi="Calibri"/>
          <w:noProof/>
          <w:lang w:val="sv-SE"/>
        </w:rPr>
        <w:t xml:space="preserve"> företag som utvecklar uthålliga lösningar. </w:t>
      </w:r>
    </w:p>
    <w:p w:rsidR="007E132F" w:rsidRDefault="007E132F" w:rsidP="007E132F">
      <w:pPr>
        <w:pStyle w:val="Rubrik1"/>
        <w:rPr>
          <w:noProof/>
          <w:lang w:val="sv-SE"/>
        </w:rPr>
      </w:pPr>
      <w:r>
        <w:rPr>
          <w:noProof/>
          <w:lang w:val="sv-SE"/>
        </w:rPr>
        <w:t xml:space="preserve">Program </w:t>
      </w:r>
    </w:p>
    <w:p w:rsidR="007E132F" w:rsidRDefault="007E132F" w:rsidP="007E132F">
      <w:pPr>
        <w:rPr>
          <w:lang w:val="sv-SE"/>
        </w:rPr>
      </w:pPr>
      <w:r>
        <w:rPr>
          <w:lang w:val="sv-SE"/>
        </w:rPr>
        <w:t>Programmet började med det globala perspektivet och övergick sedan i konkreta exempel på projekt.</w:t>
      </w:r>
    </w:p>
    <w:p w:rsidR="00AD22A2" w:rsidRDefault="00AD22A2" w:rsidP="005634CC">
      <w:pPr>
        <w:pStyle w:val="Liststycke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Avstamp, Ola Alterå, VD </w:t>
      </w:r>
      <w:proofErr w:type="spellStart"/>
      <w:r>
        <w:rPr>
          <w:lang w:val="sv-SE"/>
        </w:rPr>
        <w:t>Sustainable</w:t>
      </w:r>
      <w:proofErr w:type="spellEnd"/>
      <w:r>
        <w:rPr>
          <w:lang w:val="sv-SE"/>
        </w:rPr>
        <w:t xml:space="preserve"> Innovation</w:t>
      </w:r>
    </w:p>
    <w:p w:rsidR="00820B35" w:rsidRPr="00B6563A" w:rsidRDefault="007E132F" w:rsidP="005634CC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 xml:space="preserve">New </w:t>
      </w:r>
      <w:proofErr w:type="spellStart"/>
      <w:r w:rsidRPr="00B6563A">
        <w:rPr>
          <w:lang w:val="sv-SE"/>
        </w:rPr>
        <w:t>Climate</w:t>
      </w:r>
      <w:proofErr w:type="spellEnd"/>
      <w:r w:rsidRPr="00B6563A">
        <w:rPr>
          <w:lang w:val="sv-SE"/>
        </w:rPr>
        <w:t xml:space="preserve"> </w:t>
      </w:r>
      <w:proofErr w:type="spellStart"/>
      <w:r w:rsidRPr="00B6563A">
        <w:rPr>
          <w:lang w:val="sv-SE"/>
        </w:rPr>
        <w:t>Economy</w:t>
      </w:r>
      <w:proofErr w:type="spellEnd"/>
      <w:r w:rsidRPr="00B6563A">
        <w:rPr>
          <w:lang w:val="sv-SE"/>
        </w:rPr>
        <w:t xml:space="preserve"> – den nya klimatekonomin</w:t>
      </w:r>
      <w:r w:rsidR="00820B35" w:rsidRPr="00B6563A">
        <w:rPr>
          <w:lang w:val="sv-SE"/>
        </w:rPr>
        <w:t xml:space="preserve">. Johan Kuylenstierna, VD Stockholm Environment </w:t>
      </w:r>
      <w:proofErr w:type="spellStart"/>
      <w:r w:rsidR="00820B35" w:rsidRPr="00B6563A">
        <w:rPr>
          <w:lang w:val="sv-SE"/>
        </w:rPr>
        <w:t>Institute</w:t>
      </w:r>
      <w:proofErr w:type="spellEnd"/>
      <w:r w:rsidR="00B6563A" w:rsidRPr="00B6563A">
        <w:rPr>
          <w:lang w:val="sv-SE"/>
        </w:rPr>
        <w:t xml:space="preserve">. </w:t>
      </w:r>
      <w:r w:rsidR="00820B35" w:rsidRPr="00B6563A">
        <w:rPr>
          <w:lang w:val="sv-SE"/>
        </w:rPr>
        <w:t>En ny rapport visar hur klimatomställningen kan skapa tillväxt och utveckling, inte bara kostnader.</w:t>
      </w:r>
    </w:p>
    <w:p w:rsidR="00820B35" w:rsidRPr="00B6563A" w:rsidRDefault="00820B35" w:rsidP="00565F59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 xml:space="preserve">Hållbar energi – mer än regering och riksdag. Ibrahim </w:t>
      </w:r>
      <w:proofErr w:type="spellStart"/>
      <w:r w:rsidRPr="00B6563A">
        <w:rPr>
          <w:lang w:val="sv-SE"/>
        </w:rPr>
        <w:t>Baylan</w:t>
      </w:r>
      <w:proofErr w:type="spellEnd"/>
      <w:r w:rsidRPr="00B6563A">
        <w:rPr>
          <w:lang w:val="sv-SE"/>
        </w:rPr>
        <w:t xml:space="preserve">, energiminister och Anna-Karin Hatt, </w:t>
      </w:r>
      <w:proofErr w:type="spellStart"/>
      <w:proofErr w:type="gramStart"/>
      <w:r w:rsidRPr="00B6563A">
        <w:rPr>
          <w:lang w:val="sv-SE"/>
        </w:rPr>
        <w:t>fd</w:t>
      </w:r>
      <w:proofErr w:type="spellEnd"/>
      <w:proofErr w:type="gramEnd"/>
      <w:r w:rsidRPr="00B6563A">
        <w:rPr>
          <w:lang w:val="sv-SE"/>
        </w:rPr>
        <w:t xml:space="preserve"> energiminister</w:t>
      </w:r>
      <w:r w:rsidR="00B6563A" w:rsidRPr="00B6563A">
        <w:rPr>
          <w:lang w:val="sv-SE"/>
        </w:rPr>
        <w:t xml:space="preserve">. </w:t>
      </w:r>
      <w:r w:rsidRPr="00B6563A">
        <w:rPr>
          <w:lang w:val="sv-SE"/>
        </w:rPr>
        <w:t>Riksdagspartierna ska inleda samtal om en hållbar energipolitik. Vad krävs för att lyckas?</w:t>
      </w:r>
    </w:p>
    <w:p w:rsidR="00FB01D8" w:rsidRPr="00B6563A" w:rsidRDefault="00820B35" w:rsidP="00557ABC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>Vägval el – hur ser framtiden ut? Björn O Nilsson, VD IVA</w:t>
      </w:r>
      <w:r w:rsidR="00B6563A" w:rsidRPr="00B6563A">
        <w:rPr>
          <w:lang w:val="sv-SE"/>
        </w:rPr>
        <w:t xml:space="preserve">. </w:t>
      </w:r>
      <w:r w:rsidR="00FB01D8" w:rsidRPr="00B6563A">
        <w:rPr>
          <w:lang w:val="sv-SE"/>
        </w:rPr>
        <w:t>Om IVAs Framtidsprojekt och hur utmaningarna ser ut.</w:t>
      </w:r>
    </w:p>
    <w:p w:rsidR="00DC7399" w:rsidRPr="00B6563A" w:rsidRDefault="00DC7399" w:rsidP="00485824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>Klimatomställning lokalt och regionalt, Håkan Sörman, VD SKL</w:t>
      </w:r>
      <w:r w:rsidR="00B6563A" w:rsidRPr="00B6563A">
        <w:rPr>
          <w:lang w:val="sv-SE"/>
        </w:rPr>
        <w:t xml:space="preserve">. </w:t>
      </w:r>
      <w:r w:rsidRPr="00B6563A">
        <w:rPr>
          <w:lang w:val="sv-SE"/>
        </w:rPr>
        <w:t>Kan kommuner leda energi- och klimatomställningen?</w:t>
      </w:r>
    </w:p>
    <w:p w:rsidR="00CD043F" w:rsidRPr="00B6563A" w:rsidRDefault="00DC7399" w:rsidP="005F5072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 xml:space="preserve">Tysklands </w:t>
      </w:r>
      <w:proofErr w:type="spellStart"/>
      <w:r w:rsidR="00CD043F" w:rsidRPr="00B6563A">
        <w:rPr>
          <w:lang w:val="sv-SE"/>
        </w:rPr>
        <w:t>Energiwende</w:t>
      </w:r>
      <w:proofErr w:type="spellEnd"/>
      <w:r w:rsidR="00CD043F" w:rsidRPr="00B6563A">
        <w:rPr>
          <w:lang w:val="sv-SE"/>
        </w:rPr>
        <w:t xml:space="preserve"> – en energirevolution underifrån. Stephanie </w:t>
      </w:r>
      <w:proofErr w:type="spellStart"/>
      <w:r w:rsidR="00CD043F" w:rsidRPr="00B6563A">
        <w:rPr>
          <w:lang w:val="sv-SE"/>
        </w:rPr>
        <w:t>Ropenius</w:t>
      </w:r>
      <w:proofErr w:type="spellEnd"/>
      <w:r w:rsidR="00CD043F" w:rsidRPr="00B6563A">
        <w:rPr>
          <w:lang w:val="sv-SE"/>
        </w:rPr>
        <w:t>, Agora</w:t>
      </w:r>
      <w:r w:rsidR="00B6563A" w:rsidRPr="00B6563A">
        <w:rPr>
          <w:lang w:val="sv-SE"/>
        </w:rPr>
        <w:t xml:space="preserve">. </w:t>
      </w:r>
      <w:r w:rsidR="00CD043F" w:rsidRPr="00B6563A">
        <w:rPr>
          <w:lang w:val="sv-SE"/>
        </w:rPr>
        <w:t>Tyskland avvecklar kärnkraft och bygger sol och vind.</w:t>
      </w:r>
    </w:p>
    <w:p w:rsidR="00CD043F" w:rsidRPr="00B6563A" w:rsidRDefault="00CD043F" w:rsidP="005F141B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 xml:space="preserve">Staden där urbana transporter helt förändras av i-road, Bengt Dalström, </w:t>
      </w:r>
      <w:proofErr w:type="spellStart"/>
      <w:r w:rsidRPr="00B6563A">
        <w:rPr>
          <w:lang w:val="sv-SE"/>
        </w:rPr>
        <w:t>External</w:t>
      </w:r>
      <w:proofErr w:type="spellEnd"/>
      <w:r w:rsidRPr="00B6563A">
        <w:rPr>
          <w:lang w:val="sv-SE"/>
        </w:rPr>
        <w:t xml:space="preserve"> </w:t>
      </w:r>
      <w:proofErr w:type="spellStart"/>
      <w:r w:rsidRPr="00B6563A">
        <w:rPr>
          <w:lang w:val="sv-SE"/>
        </w:rPr>
        <w:t>Affairs</w:t>
      </w:r>
      <w:proofErr w:type="spellEnd"/>
      <w:r w:rsidRPr="00B6563A">
        <w:rPr>
          <w:lang w:val="sv-SE"/>
        </w:rPr>
        <w:t>, Toyota</w:t>
      </w:r>
      <w:r w:rsidR="00B6563A" w:rsidRPr="00B6563A">
        <w:rPr>
          <w:lang w:val="sv-SE"/>
        </w:rPr>
        <w:t xml:space="preserve">. </w:t>
      </w:r>
      <w:r w:rsidRPr="00B6563A">
        <w:rPr>
          <w:lang w:val="sv-SE"/>
        </w:rPr>
        <w:t xml:space="preserve">Franska </w:t>
      </w:r>
      <w:proofErr w:type="spellStart"/>
      <w:r w:rsidRPr="00B6563A">
        <w:rPr>
          <w:lang w:val="sv-SE"/>
        </w:rPr>
        <w:t>Genoble</w:t>
      </w:r>
      <w:proofErr w:type="spellEnd"/>
      <w:r w:rsidR="00B6563A" w:rsidRPr="00B6563A">
        <w:rPr>
          <w:lang w:val="sv-SE"/>
        </w:rPr>
        <w:t xml:space="preserve"> syr ihop resa med ultrakompakta elbilen i-road</w:t>
      </w:r>
    </w:p>
    <w:p w:rsidR="00B6563A" w:rsidRPr="00B6563A" w:rsidRDefault="00B6563A" w:rsidP="009C143A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 xml:space="preserve">Vad blir nästa steg för Tesla, Peter </w:t>
      </w:r>
      <w:proofErr w:type="spellStart"/>
      <w:r w:rsidRPr="00B6563A">
        <w:rPr>
          <w:lang w:val="sv-SE"/>
        </w:rPr>
        <w:t>Bardenfleth</w:t>
      </w:r>
      <w:proofErr w:type="spellEnd"/>
      <w:r w:rsidRPr="00B6563A">
        <w:rPr>
          <w:lang w:val="sv-SE"/>
        </w:rPr>
        <w:t>-Hansen, Scandinavian Director, Tesla</w:t>
      </w:r>
      <w:proofErr w:type="gramStart"/>
      <w:r w:rsidRPr="00B6563A">
        <w:rPr>
          <w:lang w:val="sv-SE"/>
        </w:rPr>
        <w:t>.</w:t>
      </w:r>
      <w:proofErr w:type="gramEnd"/>
      <w:r w:rsidRPr="00B6563A">
        <w:rPr>
          <w:lang w:val="sv-SE"/>
        </w:rPr>
        <w:t xml:space="preserve"> Unik framgångssaga som blivit både prestigemärke och miljöalternativ</w:t>
      </w:r>
    </w:p>
    <w:p w:rsidR="00B6563A" w:rsidRPr="00B6563A" w:rsidRDefault="00B6563A" w:rsidP="0086614F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 xml:space="preserve">Elektronikjätten </w:t>
      </w:r>
      <w:r w:rsidR="00BB083D">
        <w:rPr>
          <w:lang w:val="sv-SE"/>
        </w:rPr>
        <w:t xml:space="preserve">Intel </w:t>
      </w:r>
      <w:r w:rsidRPr="00B6563A">
        <w:rPr>
          <w:lang w:val="sv-SE"/>
        </w:rPr>
        <w:t xml:space="preserve">som gör lokala projekt smarta, Johan Falk, chef för Lab Internet </w:t>
      </w:r>
      <w:proofErr w:type="spellStart"/>
      <w:r w:rsidRPr="00B6563A">
        <w:rPr>
          <w:lang w:val="sv-SE"/>
        </w:rPr>
        <w:t>of</w:t>
      </w:r>
      <w:proofErr w:type="spellEnd"/>
      <w:r w:rsidRPr="00B6563A">
        <w:rPr>
          <w:lang w:val="sv-SE"/>
        </w:rPr>
        <w:t xml:space="preserve"> </w:t>
      </w:r>
      <w:proofErr w:type="spellStart"/>
      <w:r w:rsidRPr="00B6563A">
        <w:rPr>
          <w:lang w:val="sv-SE"/>
        </w:rPr>
        <w:t>things</w:t>
      </w:r>
      <w:proofErr w:type="spellEnd"/>
      <w:r w:rsidRPr="00B6563A">
        <w:rPr>
          <w:lang w:val="sv-SE"/>
        </w:rPr>
        <w:t>. Smart teknik ändrar spelplanen för energiproducenter och konsumenter. Digitala lösningar för mer hållbara städer.</w:t>
      </w:r>
    </w:p>
    <w:p w:rsidR="00B6563A" w:rsidRDefault="00B6563A" w:rsidP="00B6563A">
      <w:pPr>
        <w:pStyle w:val="Liststycke"/>
        <w:numPr>
          <w:ilvl w:val="0"/>
          <w:numId w:val="13"/>
        </w:numPr>
        <w:rPr>
          <w:lang w:val="sv-SE"/>
        </w:rPr>
      </w:pPr>
      <w:r w:rsidRPr="00B6563A">
        <w:rPr>
          <w:lang w:val="sv-SE"/>
        </w:rPr>
        <w:t>Kandidater till Energiidépriset 2015. Tre Unika hållbarhetprojekt i svenska kommuner</w:t>
      </w:r>
    </w:p>
    <w:p w:rsidR="00B93AAB" w:rsidRDefault="00EC61B3" w:rsidP="00B93AAB">
      <w:pPr>
        <w:pStyle w:val="Rubrik1"/>
        <w:rPr>
          <w:lang w:val="sv-SE"/>
        </w:rPr>
      </w:pPr>
      <w:proofErr w:type="gramStart"/>
      <w:r>
        <w:rPr>
          <w:lang w:val="sv-SE"/>
        </w:rPr>
        <w:lastRenderedPageBreak/>
        <w:t xml:space="preserve">uttalanden </w:t>
      </w:r>
      <w:r w:rsidR="00B93AAB">
        <w:rPr>
          <w:lang w:val="sv-SE"/>
        </w:rPr>
        <w:t xml:space="preserve"> och</w:t>
      </w:r>
      <w:proofErr w:type="gramEnd"/>
      <w:r w:rsidR="00B93AAB">
        <w:rPr>
          <w:lang w:val="sv-SE"/>
        </w:rPr>
        <w:t xml:space="preserve"> slutsatser</w:t>
      </w:r>
    </w:p>
    <w:p w:rsidR="00AD22A2" w:rsidRPr="0011578A" w:rsidRDefault="00A61EBA" w:rsidP="0011578A">
      <w:pPr>
        <w:rPr>
          <w:lang w:val="sv-SE"/>
        </w:rPr>
      </w:pPr>
      <w:r w:rsidRPr="003D2964">
        <w:rPr>
          <w:rStyle w:val="Rubrik2Char"/>
          <w:lang w:val="sv-SE"/>
        </w:rPr>
        <w:t xml:space="preserve">SUST, </w:t>
      </w:r>
      <w:r w:rsidR="00AD22A2" w:rsidRPr="003D2964">
        <w:rPr>
          <w:rStyle w:val="Rubrik2Char"/>
          <w:lang w:val="sv-SE"/>
        </w:rPr>
        <w:t>Avstamp</w:t>
      </w:r>
      <w:r w:rsidR="00AD22A2" w:rsidRPr="0011578A">
        <w:rPr>
          <w:lang w:val="sv-SE"/>
        </w:rPr>
        <w:t xml:space="preserve">. Tillväxt och CO2-utsläpp i världen har gått hand i hand och exploderade 2004 när Kina påbörjade sin resa att bli en global tillväxtnation. År 2050 kommer världen att ha 9 miljarder människor och världsekonomin beräknas ha vuxit fyra gånger. Business as </w:t>
      </w:r>
      <w:proofErr w:type="spellStart"/>
      <w:r w:rsidR="00AD22A2" w:rsidRPr="0011578A">
        <w:rPr>
          <w:lang w:val="sv-SE"/>
        </w:rPr>
        <w:t>usual</w:t>
      </w:r>
      <w:proofErr w:type="spellEnd"/>
      <w:r w:rsidR="00AD22A2" w:rsidRPr="0011578A">
        <w:rPr>
          <w:lang w:val="sv-SE"/>
        </w:rPr>
        <w:t xml:space="preserve"> </w:t>
      </w:r>
      <w:proofErr w:type="gramStart"/>
      <w:r w:rsidR="00AD22A2" w:rsidRPr="0011578A">
        <w:rPr>
          <w:lang w:val="sv-SE"/>
        </w:rPr>
        <w:t>ej</w:t>
      </w:r>
      <w:proofErr w:type="gramEnd"/>
      <w:r w:rsidR="00AD22A2" w:rsidRPr="0011578A">
        <w:rPr>
          <w:lang w:val="sv-SE"/>
        </w:rPr>
        <w:t xml:space="preserve"> möjligt. </w:t>
      </w:r>
      <w:r w:rsidR="00AD22A2" w:rsidRPr="0011578A">
        <w:rPr>
          <w:b/>
          <w:lang w:val="sv-SE"/>
        </w:rPr>
        <w:t>Innovation</w:t>
      </w:r>
      <w:r w:rsidR="00AD22A2" w:rsidRPr="0011578A">
        <w:rPr>
          <w:lang w:val="sv-SE"/>
        </w:rPr>
        <w:t xml:space="preserve"> </w:t>
      </w:r>
      <w:r w:rsidR="00DF1060" w:rsidRPr="0011578A">
        <w:rPr>
          <w:lang w:val="sv-SE"/>
        </w:rPr>
        <w:t xml:space="preserve">är </w:t>
      </w:r>
      <w:r w:rsidR="00AD22A2" w:rsidRPr="0011578A">
        <w:rPr>
          <w:lang w:val="sv-SE"/>
        </w:rPr>
        <w:t xml:space="preserve">lösningen – genom nya idéer, nya beteenden och ny teknik. </w:t>
      </w:r>
      <w:r w:rsidR="00DF1060" w:rsidRPr="0011578A">
        <w:rPr>
          <w:lang w:val="sv-SE"/>
        </w:rPr>
        <w:t xml:space="preserve">Och innovationen sker i </w:t>
      </w:r>
      <w:r w:rsidR="00DF1060" w:rsidRPr="0011578A">
        <w:rPr>
          <w:b/>
          <w:lang w:val="sv-SE"/>
        </w:rPr>
        <w:t>samarbete</w:t>
      </w:r>
      <w:r w:rsidR="00DF1060" w:rsidRPr="0011578A">
        <w:rPr>
          <w:lang w:val="sv-SE"/>
        </w:rPr>
        <w:t xml:space="preserve"> – inte av enskilda genier.</w:t>
      </w:r>
    </w:p>
    <w:p w:rsidR="00B93AAB" w:rsidRPr="0011578A" w:rsidRDefault="00B93AAB" w:rsidP="001630FA">
      <w:pPr>
        <w:spacing w:after="0"/>
        <w:rPr>
          <w:lang w:val="sv-SE"/>
        </w:rPr>
      </w:pPr>
      <w:r w:rsidRPr="00BD0A6C">
        <w:rPr>
          <w:rStyle w:val="Rubrik2Char"/>
          <w:lang w:val="sv-SE"/>
        </w:rPr>
        <w:t xml:space="preserve">New </w:t>
      </w:r>
      <w:proofErr w:type="spellStart"/>
      <w:r w:rsidRPr="00BD0A6C">
        <w:rPr>
          <w:rStyle w:val="Rubrik2Char"/>
          <w:lang w:val="sv-SE"/>
        </w:rPr>
        <w:t>Climate</w:t>
      </w:r>
      <w:proofErr w:type="spellEnd"/>
      <w:r w:rsidRPr="00BD0A6C">
        <w:rPr>
          <w:rStyle w:val="Rubrik2Char"/>
          <w:lang w:val="sv-SE"/>
        </w:rPr>
        <w:t xml:space="preserve"> </w:t>
      </w:r>
      <w:proofErr w:type="spellStart"/>
      <w:r w:rsidRPr="00BD0A6C">
        <w:rPr>
          <w:rStyle w:val="Rubrik2Char"/>
          <w:lang w:val="sv-SE"/>
        </w:rPr>
        <w:t>Economy</w:t>
      </w:r>
      <w:proofErr w:type="spellEnd"/>
      <w:r w:rsidR="005D6101" w:rsidRPr="00BD0A6C">
        <w:rPr>
          <w:rStyle w:val="Rubrik2Char"/>
          <w:lang w:val="sv-SE"/>
        </w:rPr>
        <w:t>.</w:t>
      </w:r>
      <w:r w:rsidR="00DF1060" w:rsidRPr="0011578A">
        <w:rPr>
          <w:lang w:val="sv-SE"/>
        </w:rPr>
        <w:t xml:space="preserve"> </w:t>
      </w:r>
      <w:r w:rsidR="00DA0B07" w:rsidRPr="0011578A">
        <w:rPr>
          <w:lang w:val="sv-SE"/>
        </w:rPr>
        <w:t xml:space="preserve">Bättre tillväxt och bättre klimat går hand i hand. Går att förena klimathot och tillväxt. Ta hänsyn till att a. det </w:t>
      </w:r>
      <w:proofErr w:type="gramStart"/>
      <w:r w:rsidR="00DA0B07" w:rsidRPr="0011578A">
        <w:rPr>
          <w:lang w:val="sv-SE"/>
        </w:rPr>
        <w:t>kommer inte</w:t>
      </w:r>
      <w:proofErr w:type="gramEnd"/>
      <w:r w:rsidR="00DA0B07" w:rsidRPr="0011578A">
        <w:rPr>
          <w:lang w:val="sv-SE"/>
        </w:rPr>
        <w:t xml:space="preserve"> att bli enkelt b. kostnader c. omställningen.</w:t>
      </w:r>
    </w:p>
    <w:p w:rsidR="003F463A" w:rsidRDefault="003F463A" w:rsidP="001630FA">
      <w:pPr>
        <w:pStyle w:val="Liststycke"/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 xml:space="preserve">Kräver </w:t>
      </w:r>
      <w:r w:rsidRPr="001630FA">
        <w:rPr>
          <w:b/>
          <w:lang w:val="sv-SE"/>
        </w:rPr>
        <w:t>investeringar i infrastruktur, energieffektivisering och innovation</w:t>
      </w:r>
      <w:r>
        <w:rPr>
          <w:lang w:val="sv-SE"/>
        </w:rPr>
        <w:t xml:space="preserve"> inom områden</w:t>
      </w:r>
      <w:r w:rsidR="001E74E0">
        <w:rPr>
          <w:lang w:val="sv-SE"/>
        </w:rPr>
        <w:t>a</w:t>
      </w:r>
      <w:r>
        <w:rPr>
          <w:lang w:val="sv-SE"/>
        </w:rPr>
        <w:t xml:space="preserve"> städer, land och energi. </w:t>
      </w:r>
    </w:p>
    <w:p w:rsidR="001E74E0" w:rsidRDefault="001E74E0" w:rsidP="001630FA">
      <w:pPr>
        <w:spacing w:after="0"/>
        <w:ind w:left="708"/>
        <w:rPr>
          <w:lang w:val="sv-SE"/>
        </w:rPr>
      </w:pPr>
    </w:p>
    <w:p w:rsidR="003423E3" w:rsidRDefault="003423E3" w:rsidP="001630FA">
      <w:pPr>
        <w:spacing w:after="0"/>
        <w:ind w:left="708"/>
        <w:rPr>
          <w:lang w:val="sv-SE"/>
        </w:rPr>
      </w:pPr>
      <w:r w:rsidRPr="003423E3">
        <w:rPr>
          <w:lang w:val="sv-SE"/>
        </w:rPr>
        <w:t>Urba</w:t>
      </w:r>
      <w:r>
        <w:rPr>
          <w:lang w:val="sv-SE"/>
        </w:rPr>
        <w:t xml:space="preserve">nisering och megastäder. </w:t>
      </w:r>
    </w:p>
    <w:p w:rsidR="00C46DA6" w:rsidRDefault="003423E3" w:rsidP="001630FA">
      <w:pPr>
        <w:pStyle w:val="Liststycke"/>
        <w:numPr>
          <w:ilvl w:val="0"/>
          <w:numId w:val="16"/>
        </w:numPr>
        <w:spacing w:after="0"/>
        <w:rPr>
          <w:lang w:val="sv-SE"/>
        </w:rPr>
      </w:pPr>
      <w:r w:rsidRPr="003423E3">
        <w:rPr>
          <w:lang w:val="sv-SE"/>
        </w:rPr>
        <w:t xml:space="preserve">Det byggs ETT Stockholm i veckan i världen. </w:t>
      </w:r>
      <w:r>
        <w:rPr>
          <w:lang w:val="sv-SE"/>
        </w:rPr>
        <w:t xml:space="preserve">Lösningarna ser olika ut. </w:t>
      </w:r>
      <w:proofErr w:type="gramStart"/>
      <w:r>
        <w:rPr>
          <w:lang w:val="sv-SE"/>
        </w:rPr>
        <w:t>Tex</w:t>
      </w:r>
      <w:proofErr w:type="gramEnd"/>
      <w:r>
        <w:rPr>
          <w:lang w:val="sv-SE"/>
        </w:rPr>
        <w:t xml:space="preserve"> Atlanta och Barcelona med lika många invånare. Atlanta är byggt på stor </w:t>
      </w:r>
      <w:r w:rsidRPr="001630FA">
        <w:rPr>
          <w:b/>
          <w:lang w:val="sv-SE"/>
        </w:rPr>
        <w:t>yta</w:t>
      </w:r>
      <w:r>
        <w:rPr>
          <w:lang w:val="sv-SE"/>
        </w:rPr>
        <w:t xml:space="preserve"> vilket är extremt ineffektivt. Atlanta har 10 gånger mer utsläpp än Barcelona.</w:t>
      </w:r>
    </w:p>
    <w:p w:rsidR="003423E3" w:rsidRDefault="00D349FD" w:rsidP="003423E3">
      <w:pPr>
        <w:pStyle w:val="Liststycke"/>
        <w:numPr>
          <w:ilvl w:val="0"/>
          <w:numId w:val="16"/>
        </w:numPr>
        <w:rPr>
          <w:lang w:val="sv-SE"/>
        </w:rPr>
      </w:pPr>
      <w:r>
        <w:rPr>
          <w:lang w:val="sv-SE"/>
        </w:rPr>
        <w:t xml:space="preserve">Busskollektivsystem i Colombia bra och nytt sätt </w:t>
      </w:r>
      <w:r w:rsidR="00B507B5">
        <w:rPr>
          <w:lang w:val="sv-SE"/>
        </w:rPr>
        <w:t>att lösa kollektivtrafik</w:t>
      </w:r>
    </w:p>
    <w:p w:rsidR="00B507B5" w:rsidRDefault="00B507B5" w:rsidP="001630FA">
      <w:pPr>
        <w:spacing w:after="0"/>
        <w:ind w:left="708"/>
        <w:rPr>
          <w:lang w:val="sv-SE"/>
        </w:rPr>
      </w:pPr>
      <w:r>
        <w:rPr>
          <w:lang w:val="sv-SE"/>
        </w:rPr>
        <w:t>Energiprisutvecklingen</w:t>
      </w:r>
      <w:r w:rsidR="00285DAA">
        <w:rPr>
          <w:lang w:val="sv-SE"/>
        </w:rPr>
        <w:t xml:space="preserve"> och systemtänk</w:t>
      </w:r>
    </w:p>
    <w:p w:rsidR="00B507B5" w:rsidRDefault="00B507B5" w:rsidP="001630FA">
      <w:pPr>
        <w:pStyle w:val="Liststycke"/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 xml:space="preserve">Subventioner till fossila bränslen och förnybart i världen samtidigt som solenergipriserna går ner. Energieffektivisering har ”räddat” oss. Om världen ej energieffektiviserat de senaste 30 åren hade utsläppen varit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 xml:space="preserve"> högre idag</w:t>
      </w:r>
      <w:r w:rsidR="00D5426E">
        <w:rPr>
          <w:lang w:val="sv-SE"/>
        </w:rPr>
        <w:t xml:space="preserve">. </w:t>
      </w:r>
    </w:p>
    <w:p w:rsidR="00B507B5" w:rsidRDefault="00DB7BA1" w:rsidP="00B507B5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>Biobränslen är en bristvara – i synnerhet som alltmer jordbruksland tas ur bruk.</w:t>
      </w:r>
    </w:p>
    <w:p w:rsidR="00DB7BA1" w:rsidRDefault="00DB7BA1" w:rsidP="00B507B5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Import av livsmedel ett problem – i Sverige importeras </w:t>
      </w:r>
      <w:proofErr w:type="gramStart"/>
      <w:r>
        <w:rPr>
          <w:lang w:val="sv-SE"/>
        </w:rPr>
        <w:t>50%</w:t>
      </w:r>
      <w:proofErr w:type="gramEnd"/>
      <w:r>
        <w:rPr>
          <w:lang w:val="sv-SE"/>
        </w:rPr>
        <w:t xml:space="preserve"> av all livsmedelskonsumtion</w:t>
      </w:r>
    </w:p>
    <w:p w:rsidR="00DB7BA1" w:rsidRDefault="00DB7BA1" w:rsidP="00B507B5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Var </w:t>
      </w:r>
      <w:r w:rsidR="00D909C3">
        <w:rPr>
          <w:lang w:val="sv-SE"/>
        </w:rPr>
        <w:t xml:space="preserve">uppmärksam på att Sveriges export bygger på import, </w:t>
      </w:r>
      <w:proofErr w:type="gramStart"/>
      <w:r w:rsidR="00D909C3">
        <w:rPr>
          <w:lang w:val="sv-SE"/>
        </w:rPr>
        <w:t>dvs</w:t>
      </w:r>
      <w:proofErr w:type="gramEnd"/>
      <w:r w:rsidR="00D909C3">
        <w:rPr>
          <w:lang w:val="sv-SE"/>
        </w:rPr>
        <w:t xml:space="preserve"> detta kan bli ett problem framöver om våra importländer hotas av klimatproblem</w:t>
      </w:r>
    </w:p>
    <w:p w:rsidR="00285DAA" w:rsidRDefault="00285DAA" w:rsidP="00B507B5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Vattenbrist blir ett problem 2020-2025. Viktigt tänka </w:t>
      </w:r>
      <w:r w:rsidRPr="001630FA">
        <w:rPr>
          <w:b/>
          <w:lang w:val="sv-SE"/>
        </w:rPr>
        <w:t>helheter</w:t>
      </w:r>
      <w:r w:rsidR="00A61EBA">
        <w:rPr>
          <w:lang w:val="sv-SE"/>
        </w:rPr>
        <w:t xml:space="preserve"> vatten-landanvändning-energi</w:t>
      </w:r>
    </w:p>
    <w:p w:rsidR="00D13853" w:rsidRDefault="00D13853" w:rsidP="00B507B5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Rapport på </w:t>
      </w:r>
      <w:hyperlink r:id="rId6" w:history="1">
        <w:r w:rsidRPr="00F705A7">
          <w:rPr>
            <w:rStyle w:val="Hyperlnk"/>
            <w:lang w:val="sv-SE"/>
          </w:rPr>
          <w:t>www.newclimateeconomy.report</w:t>
        </w:r>
      </w:hyperlink>
    </w:p>
    <w:p w:rsidR="005D6101" w:rsidRPr="00EC61B3" w:rsidRDefault="0011578A" w:rsidP="00BD0A6C">
      <w:pPr>
        <w:pStyle w:val="Rubrik2"/>
        <w:numPr>
          <w:ilvl w:val="0"/>
          <w:numId w:val="0"/>
        </w:numPr>
        <w:rPr>
          <w:lang w:val="sv-SE"/>
        </w:rPr>
      </w:pPr>
      <w:r w:rsidRPr="00EC61B3">
        <w:rPr>
          <w:lang w:val="sv-SE"/>
        </w:rPr>
        <w:t>Hållbar energi</w:t>
      </w:r>
    </w:p>
    <w:p w:rsidR="0011578A" w:rsidRDefault="00EC61B3" w:rsidP="0011578A">
      <w:pPr>
        <w:ind w:left="360"/>
        <w:rPr>
          <w:lang w:val="sv-SE"/>
        </w:rPr>
      </w:pPr>
      <w:r>
        <w:rPr>
          <w:lang w:val="sv-SE"/>
        </w:rPr>
        <w:t xml:space="preserve">Enligt energiministern ska </w:t>
      </w:r>
      <w:r w:rsidRPr="00EC61B3">
        <w:rPr>
          <w:lang w:val="sv-SE"/>
        </w:rPr>
        <w:t xml:space="preserve">Energikommissionen som tillsätts </w:t>
      </w:r>
      <w:r>
        <w:rPr>
          <w:lang w:val="sv-SE"/>
        </w:rPr>
        <w:t xml:space="preserve">titta bortom 2020. Han menar </w:t>
      </w:r>
      <w:proofErr w:type="gramStart"/>
      <w:r>
        <w:rPr>
          <w:lang w:val="sv-SE"/>
        </w:rPr>
        <w:t>att   elförsörjningen</w:t>
      </w:r>
      <w:proofErr w:type="gramEnd"/>
      <w:r>
        <w:rPr>
          <w:lang w:val="sv-SE"/>
        </w:rPr>
        <w:t xml:space="preserve"> idag fungerar utmärkt, vi har konkurrenskraftiga priser och en CO2-fri elproduktion. Om 10 år är kärnkraften gammal liksom vindkraften och behöver ersättas.</w:t>
      </w:r>
      <w:r w:rsidR="00760252">
        <w:rPr>
          <w:lang w:val="sv-SE"/>
        </w:rPr>
        <w:t xml:space="preserve"> De ska alltså fasas ut samtidigt. Det behövs </w:t>
      </w:r>
      <w:proofErr w:type="spellStart"/>
      <w:r w:rsidR="00760252">
        <w:rPr>
          <w:lang w:val="sv-SE"/>
        </w:rPr>
        <w:t>mao</w:t>
      </w:r>
      <w:proofErr w:type="spellEnd"/>
      <w:r w:rsidR="00760252">
        <w:rPr>
          <w:lang w:val="sv-SE"/>
        </w:rPr>
        <w:t xml:space="preserve"> ny teknik som </w:t>
      </w:r>
      <w:proofErr w:type="gramStart"/>
      <w:r w:rsidR="00760252">
        <w:rPr>
          <w:lang w:val="sv-SE"/>
        </w:rPr>
        <w:t>tex</w:t>
      </w:r>
      <w:proofErr w:type="gramEnd"/>
      <w:r w:rsidR="00760252">
        <w:rPr>
          <w:lang w:val="sv-SE"/>
        </w:rPr>
        <w:t xml:space="preserve"> sol och smarta elnät.</w:t>
      </w:r>
    </w:p>
    <w:p w:rsidR="00760252" w:rsidRDefault="00760252" w:rsidP="0011578A">
      <w:pPr>
        <w:ind w:left="360"/>
        <w:rPr>
          <w:lang w:val="sv-SE"/>
        </w:rPr>
      </w:pPr>
      <w:r>
        <w:rPr>
          <w:lang w:val="sv-SE"/>
        </w:rPr>
        <w:t>Prioritet i kommissionen är 1. Visa nuläget (för att debatten ska utgå från samma verklighetsbild) 2. Ta fram scenarier 3. Visa önskvärda scenarier för Sverige.</w:t>
      </w:r>
    </w:p>
    <w:p w:rsidR="00760252" w:rsidRDefault="00760252" w:rsidP="0011578A">
      <w:pPr>
        <w:ind w:left="360"/>
        <w:rPr>
          <w:i/>
          <w:lang w:val="sv-SE"/>
        </w:rPr>
      </w:pPr>
      <w:r>
        <w:rPr>
          <w:lang w:val="sv-SE"/>
        </w:rPr>
        <w:t xml:space="preserve">När det gäller kärnkraften är frågan VEM som ska bygga (inga subventioner kommer ges). </w:t>
      </w:r>
      <w:r w:rsidRPr="00760252">
        <w:rPr>
          <w:i/>
          <w:lang w:val="sv-SE"/>
        </w:rPr>
        <w:t>Min kommentar</w:t>
      </w:r>
      <w:r>
        <w:rPr>
          <w:i/>
          <w:lang w:val="sv-SE"/>
        </w:rPr>
        <w:t xml:space="preserve">: idag går kärnkraften med förlust. </w:t>
      </w:r>
      <w:proofErr w:type="spellStart"/>
      <w:r>
        <w:rPr>
          <w:i/>
          <w:lang w:val="sv-SE"/>
        </w:rPr>
        <w:t>Nordpool</w:t>
      </w:r>
      <w:proofErr w:type="spellEnd"/>
      <w:r>
        <w:rPr>
          <w:i/>
          <w:lang w:val="sv-SE"/>
        </w:rPr>
        <w:t xml:space="preserve">-priset är 25 öre. Det behövs ca 50 öre för att det ska vara intressant att investera. </w:t>
      </w:r>
    </w:p>
    <w:p w:rsidR="00760252" w:rsidRDefault="00760252" w:rsidP="0011578A">
      <w:pPr>
        <w:ind w:left="360"/>
        <w:rPr>
          <w:i/>
          <w:lang w:val="sv-SE"/>
        </w:rPr>
      </w:pPr>
    </w:p>
    <w:p w:rsidR="00760252" w:rsidRDefault="00760252" w:rsidP="00D13853">
      <w:pPr>
        <w:spacing w:after="0"/>
        <w:ind w:left="360"/>
        <w:rPr>
          <w:lang w:val="sv-SE"/>
        </w:rPr>
      </w:pPr>
      <w:r>
        <w:rPr>
          <w:lang w:val="sv-SE"/>
        </w:rPr>
        <w:lastRenderedPageBreak/>
        <w:t xml:space="preserve">Anna-Karin Hatt gav råd – 8 tankar för en bred överenskommelse: </w:t>
      </w:r>
    </w:p>
    <w:p w:rsidR="00760252" w:rsidRDefault="00760252" w:rsidP="00D13853">
      <w:pPr>
        <w:pStyle w:val="Liststycke"/>
        <w:numPr>
          <w:ilvl w:val="0"/>
          <w:numId w:val="22"/>
        </w:numPr>
        <w:spacing w:after="0"/>
        <w:rPr>
          <w:lang w:val="sv-SE"/>
        </w:rPr>
      </w:pPr>
      <w:r>
        <w:rPr>
          <w:lang w:val="sv-SE"/>
        </w:rPr>
        <w:t>Titta på de verkliga problemen (inte politiska trätoämnen som te kärnkraft)</w:t>
      </w:r>
    </w:p>
    <w:p w:rsidR="00760252" w:rsidRDefault="00760252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 xml:space="preserve">Ägna resurser åt det som behöver åtgärdas (If it </w:t>
      </w:r>
      <w:proofErr w:type="spellStart"/>
      <w:r>
        <w:rPr>
          <w:lang w:val="sv-SE"/>
        </w:rPr>
        <w:t>ain´t</w:t>
      </w:r>
      <w:proofErr w:type="spellEnd"/>
      <w:r>
        <w:rPr>
          <w:lang w:val="sv-SE"/>
        </w:rPr>
        <w:t xml:space="preserve"> broken – </w:t>
      </w:r>
      <w:proofErr w:type="spellStart"/>
      <w:r>
        <w:rPr>
          <w:lang w:val="sv-SE"/>
        </w:rPr>
        <w:t>don´t</w:t>
      </w:r>
      <w:proofErr w:type="spellEnd"/>
      <w:r>
        <w:rPr>
          <w:lang w:val="sv-SE"/>
        </w:rPr>
        <w:t xml:space="preserve"> fix it)</w:t>
      </w:r>
    </w:p>
    <w:p w:rsidR="00760252" w:rsidRDefault="00760252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>Värna långsiktigheten</w:t>
      </w:r>
    </w:p>
    <w:p w:rsidR="00760252" w:rsidRDefault="00760252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 xml:space="preserve">Utgå från EU-målen (klimatutsläpp, energieffektivisering, mer förnybart) och uppfinn inte nya mål </w:t>
      </w:r>
    </w:p>
    <w:p w:rsidR="003B65D4" w:rsidRDefault="003B65D4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>Ha tillräckligt på bordet samtidigt så att alla parter kan ge och ta</w:t>
      </w:r>
    </w:p>
    <w:p w:rsidR="003B65D4" w:rsidRDefault="003B65D4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>Ha tydliga mål – lämna detaljerna till regeringen</w:t>
      </w:r>
    </w:p>
    <w:p w:rsidR="003B65D4" w:rsidRDefault="003B65D4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>Få med indu</w:t>
      </w:r>
      <w:r w:rsidR="00D13853">
        <w:rPr>
          <w:lang w:val="sv-SE"/>
        </w:rPr>
        <w:t>s</w:t>
      </w:r>
      <w:r>
        <w:rPr>
          <w:lang w:val="sv-SE"/>
        </w:rPr>
        <w:t>trin och samhället</w:t>
      </w:r>
    </w:p>
    <w:p w:rsidR="003B65D4" w:rsidRDefault="003B65D4" w:rsidP="00760252">
      <w:pPr>
        <w:pStyle w:val="Liststycke"/>
        <w:numPr>
          <w:ilvl w:val="0"/>
          <w:numId w:val="22"/>
        </w:numPr>
        <w:rPr>
          <w:lang w:val="sv-SE"/>
        </w:rPr>
      </w:pPr>
      <w:r>
        <w:rPr>
          <w:lang w:val="sv-SE"/>
        </w:rPr>
        <w:t>Ha en plan för hur Kommissionens arbete ska komm</w:t>
      </w:r>
      <w:r w:rsidR="004B33FB">
        <w:rPr>
          <w:lang w:val="sv-SE"/>
        </w:rPr>
        <w:t>u</w:t>
      </w:r>
      <w:r>
        <w:rPr>
          <w:lang w:val="sv-SE"/>
        </w:rPr>
        <w:t>niceras</w:t>
      </w:r>
      <w:r w:rsidR="004B33FB">
        <w:rPr>
          <w:lang w:val="sv-SE"/>
        </w:rPr>
        <w:t>, hur överenskommelsen ska vårdas.</w:t>
      </w:r>
    </w:p>
    <w:p w:rsidR="004B33FB" w:rsidRDefault="003B65D4" w:rsidP="003B65D4">
      <w:pPr>
        <w:rPr>
          <w:lang w:val="sv-SE"/>
        </w:rPr>
      </w:pPr>
      <w:r>
        <w:rPr>
          <w:lang w:val="sv-SE"/>
        </w:rPr>
        <w:t xml:space="preserve">Hon avslutade med att påpeka att kommissionen ska ta fram metoderna (målen är redan kända) </w:t>
      </w:r>
      <w:r w:rsidR="004B33FB">
        <w:rPr>
          <w:lang w:val="sv-SE"/>
        </w:rPr>
        <w:t xml:space="preserve">och att </w:t>
      </w:r>
      <w:r>
        <w:rPr>
          <w:lang w:val="sv-SE"/>
        </w:rPr>
        <w:t>transporter måste vara med i kommissionen</w:t>
      </w:r>
      <w:r w:rsidR="004B33FB">
        <w:rPr>
          <w:lang w:val="sv-SE"/>
        </w:rPr>
        <w:t xml:space="preserve">s arbete. </w:t>
      </w:r>
    </w:p>
    <w:p w:rsidR="003B65D4" w:rsidRPr="003B65D4" w:rsidRDefault="003B65D4" w:rsidP="003B65D4">
      <w:pPr>
        <w:rPr>
          <w:lang w:val="sv-SE"/>
        </w:rPr>
      </w:pPr>
      <w:r>
        <w:rPr>
          <w:lang w:val="sv-SE"/>
        </w:rPr>
        <w:t xml:space="preserve"> </w:t>
      </w:r>
    </w:p>
    <w:p w:rsidR="00503564" w:rsidRPr="00503564" w:rsidRDefault="00503564" w:rsidP="00D13853">
      <w:pPr>
        <w:pStyle w:val="Rubrik2"/>
        <w:numPr>
          <w:ilvl w:val="0"/>
          <w:numId w:val="0"/>
        </w:numPr>
        <w:rPr>
          <w:lang w:val="sv-SE"/>
        </w:rPr>
      </w:pPr>
      <w:r w:rsidRPr="00B6563A">
        <w:rPr>
          <w:lang w:val="sv-SE"/>
        </w:rPr>
        <w:t>Vägval e</w:t>
      </w:r>
      <w:r>
        <w:rPr>
          <w:lang w:val="sv-SE"/>
        </w:rPr>
        <w:t>l</w:t>
      </w:r>
    </w:p>
    <w:p w:rsidR="00B93AAB" w:rsidRDefault="00503564" w:rsidP="003A3D38">
      <w:pPr>
        <w:rPr>
          <w:lang w:val="sv-SE"/>
        </w:rPr>
      </w:pPr>
      <w:r>
        <w:rPr>
          <w:lang w:val="sv-SE"/>
        </w:rPr>
        <w:t>Arbetets fokus är hållbart elsystem bortom 2030 (2030-2050). Scenarier ska tas fram utifrån parametrarna a. andel intermittent kraftproduktion (väderberoende) och b. försörjningsgrad.</w:t>
      </w:r>
    </w:p>
    <w:p w:rsidR="00503564" w:rsidRDefault="00503564" w:rsidP="003A3D38">
      <w:pPr>
        <w:rPr>
          <w:lang w:val="sv-SE"/>
        </w:rPr>
      </w:pPr>
      <w:r>
        <w:rPr>
          <w:lang w:val="sv-SE"/>
        </w:rPr>
        <w:t>I scenarierna ser man på konsekvenser i fyra aspekter: Försörjningstrygghet, Miljö &amp; Klimat, Konkurrensfördelar samt Investeringsklimat.</w:t>
      </w:r>
    </w:p>
    <w:p w:rsidR="00503564" w:rsidRDefault="00D13853" w:rsidP="00D13853">
      <w:pPr>
        <w:pStyle w:val="Rubrik2"/>
        <w:numPr>
          <w:ilvl w:val="0"/>
          <w:numId w:val="0"/>
        </w:numPr>
        <w:rPr>
          <w:lang w:val="sv-SE"/>
        </w:rPr>
      </w:pPr>
      <w:r>
        <w:rPr>
          <w:lang w:val="sv-SE"/>
        </w:rPr>
        <w:t>Klimatomställning, SKL</w:t>
      </w:r>
    </w:p>
    <w:p w:rsidR="00D13853" w:rsidRDefault="00D13853" w:rsidP="00D13853">
      <w:pPr>
        <w:rPr>
          <w:lang w:val="sv-SE"/>
        </w:rPr>
      </w:pPr>
      <w:r>
        <w:rPr>
          <w:lang w:val="sv-SE"/>
        </w:rPr>
        <w:t xml:space="preserve">Betonade det kommunala självstyret och att kommuner och landsting är en stor aktör och bidragit mycket till hållbarhet, </w:t>
      </w:r>
      <w:proofErr w:type="spellStart"/>
      <w:r>
        <w:rPr>
          <w:lang w:val="sv-SE"/>
        </w:rPr>
        <w:t>bla</w:t>
      </w:r>
      <w:proofErr w:type="spellEnd"/>
      <w:r>
        <w:rPr>
          <w:lang w:val="sv-SE"/>
        </w:rPr>
        <w:t xml:space="preserve"> produktion av förnybar energi, ställt om fjärrvärme bort från olja, förnybar kollektivtrafik, infört miljövänliga bilar i egen verksamhet, miljövänlig avfallshantering, miljöaspekter i upphandlingar och minskat energianvändning i bostäder och lokaler. Idag finns inga deponier för sopor.</w:t>
      </w:r>
    </w:p>
    <w:p w:rsidR="00D13853" w:rsidRDefault="00D13853" w:rsidP="003A3D38">
      <w:pPr>
        <w:rPr>
          <w:lang w:val="sv-SE"/>
        </w:rPr>
      </w:pPr>
      <w:r>
        <w:rPr>
          <w:lang w:val="sv-SE"/>
        </w:rPr>
        <w:t xml:space="preserve">Kommuner stora producenter av energi. Kommuner o landsting ofta medfinansiärer i statliga projekt för att påskynda omställningen. </w:t>
      </w:r>
      <w:r w:rsidR="003A3D38">
        <w:rPr>
          <w:lang w:val="sv-SE"/>
        </w:rPr>
        <w:t xml:space="preserve"> </w:t>
      </w:r>
      <w:r>
        <w:rPr>
          <w:lang w:val="sv-SE"/>
        </w:rPr>
        <w:t>Råd:</w:t>
      </w:r>
    </w:p>
    <w:p w:rsidR="00D13853" w:rsidRDefault="00D13853" w:rsidP="000D238F">
      <w:pPr>
        <w:pStyle w:val="Liststycke"/>
        <w:numPr>
          <w:ilvl w:val="0"/>
          <w:numId w:val="23"/>
        </w:numPr>
        <w:spacing w:after="0"/>
        <w:rPr>
          <w:lang w:val="sv-SE"/>
        </w:rPr>
      </w:pPr>
      <w:r w:rsidRPr="00D13853">
        <w:rPr>
          <w:lang w:val="sv-SE"/>
        </w:rPr>
        <w:t>titta på Kina som infört lokalt eget system för utsläppsrätter</w:t>
      </w:r>
    </w:p>
    <w:p w:rsidR="000D238F" w:rsidRDefault="000D238F" w:rsidP="000D238F">
      <w:pPr>
        <w:pStyle w:val="Liststycke"/>
        <w:numPr>
          <w:ilvl w:val="0"/>
          <w:numId w:val="23"/>
        </w:numPr>
        <w:spacing w:after="0"/>
        <w:rPr>
          <w:lang w:val="sv-SE"/>
        </w:rPr>
      </w:pPr>
      <w:r>
        <w:rPr>
          <w:lang w:val="sv-SE"/>
        </w:rPr>
        <w:t>Förtätningsregler har ändrats o nu måste bullerreglerna ändras så att vi kan bygga hållbara städer</w:t>
      </w:r>
    </w:p>
    <w:p w:rsidR="000D238F" w:rsidRDefault="000D238F" w:rsidP="000D238F">
      <w:pPr>
        <w:pStyle w:val="Liststycke"/>
        <w:numPr>
          <w:ilvl w:val="0"/>
          <w:numId w:val="23"/>
        </w:numPr>
        <w:spacing w:after="0"/>
        <w:rPr>
          <w:lang w:val="sv-SE"/>
        </w:rPr>
      </w:pPr>
      <w:r>
        <w:rPr>
          <w:lang w:val="sv-SE"/>
        </w:rPr>
        <w:t xml:space="preserve">Ställ tuffa energikrav – se på Malmö, Djurgårdsstaden, </w:t>
      </w:r>
      <w:proofErr w:type="spellStart"/>
      <w:r>
        <w:rPr>
          <w:lang w:val="sv-SE"/>
        </w:rPr>
        <w:t>Hamarby</w:t>
      </w:r>
      <w:proofErr w:type="spellEnd"/>
      <w:r>
        <w:rPr>
          <w:lang w:val="sv-SE"/>
        </w:rPr>
        <w:t xml:space="preserve"> Sjöstad</w:t>
      </w:r>
    </w:p>
    <w:p w:rsidR="000D238F" w:rsidRDefault="000D238F" w:rsidP="000D238F">
      <w:pPr>
        <w:pStyle w:val="Liststycke"/>
        <w:numPr>
          <w:ilvl w:val="0"/>
          <w:numId w:val="23"/>
        </w:numPr>
        <w:spacing w:after="0"/>
        <w:rPr>
          <w:lang w:val="sv-SE"/>
        </w:rPr>
      </w:pPr>
      <w:r>
        <w:rPr>
          <w:lang w:val="sv-SE"/>
        </w:rPr>
        <w:t>Ta hänsyn till Boverkets nya riktlinjer för byggande</w:t>
      </w:r>
    </w:p>
    <w:p w:rsidR="000D238F" w:rsidRDefault="000D238F" w:rsidP="000D238F">
      <w:pPr>
        <w:pStyle w:val="Liststycke"/>
        <w:numPr>
          <w:ilvl w:val="0"/>
          <w:numId w:val="23"/>
        </w:numPr>
        <w:spacing w:after="0"/>
        <w:rPr>
          <w:lang w:val="sv-SE"/>
        </w:rPr>
      </w:pPr>
      <w:r>
        <w:rPr>
          <w:lang w:val="sv-SE"/>
        </w:rPr>
        <w:t>Fo</w:t>
      </w:r>
      <w:r w:rsidR="001D5723">
        <w:rPr>
          <w:lang w:val="sv-SE"/>
        </w:rPr>
        <w:t>U</w:t>
      </w:r>
      <w:r>
        <w:rPr>
          <w:lang w:val="sv-SE"/>
        </w:rPr>
        <w:t xml:space="preserve"> kring livsmedel/jordbruk bör öka</w:t>
      </w:r>
    </w:p>
    <w:p w:rsidR="000D238F" w:rsidRDefault="000D238F" w:rsidP="000D238F">
      <w:pPr>
        <w:pStyle w:val="Liststycke"/>
        <w:numPr>
          <w:ilvl w:val="0"/>
          <w:numId w:val="23"/>
        </w:numPr>
        <w:spacing w:after="0"/>
        <w:rPr>
          <w:lang w:val="sv-SE"/>
        </w:rPr>
      </w:pPr>
      <w:r>
        <w:rPr>
          <w:lang w:val="sv-SE"/>
        </w:rPr>
        <w:t>Transportsidan måste in i Energikommissionen</w:t>
      </w:r>
    </w:p>
    <w:p w:rsidR="001D5723" w:rsidRDefault="001D5723" w:rsidP="001D5723">
      <w:pPr>
        <w:spacing w:after="0"/>
        <w:rPr>
          <w:lang w:val="sv-SE"/>
        </w:rPr>
      </w:pPr>
    </w:p>
    <w:p w:rsidR="001D5723" w:rsidRDefault="001D5723" w:rsidP="001D5723">
      <w:pPr>
        <w:pStyle w:val="Rubrik2"/>
        <w:numPr>
          <w:ilvl w:val="0"/>
          <w:numId w:val="0"/>
        </w:numPr>
        <w:rPr>
          <w:lang w:val="sv-SE"/>
        </w:rPr>
      </w:pPr>
      <w:proofErr w:type="spellStart"/>
      <w:r>
        <w:rPr>
          <w:lang w:val="sv-SE"/>
        </w:rPr>
        <w:lastRenderedPageBreak/>
        <w:t>Energiwende</w:t>
      </w:r>
      <w:proofErr w:type="spellEnd"/>
      <w:r>
        <w:rPr>
          <w:lang w:val="sv-SE"/>
        </w:rPr>
        <w:t xml:space="preserve"> Tyskland</w:t>
      </w:r>
    </w:p>
    <w:p w:rsidR="001D5723" w:rsidRDefault="001D5723" w:rsidP="001D5723">
      <w:pPr>
        <w:spacing w:after="0"/>
        <w:rPr>
          <w:lang w:val="sv-SE"/>
        </w:rPr>
      </w:pPr>
      <w:r>
        <w:rPr>
          <w:lang w:val="sv-SE"/>
        </w:rPr>
        <w:t xml:space="preserve">Tillförsel av förnybar energi i Tyskland har ökat stort genom att </w:t>
      </w:r>
      <w:proofErr w:type="spellStart"/>
      <w:r>
        <w:rPr>
          <w:lang w:val="sv-SE"/>
        </w:rPr>
        <w:t>bla</w:t>
      </w:r>
      <w:proofErr w:type="spellEnd"/>
      <w:r>
        <w:rPr>
          <w:lang w:val="sv-SE"/>
        </w:rPr>
        <w:t xml:space="preserve"> hushåll </w:t>
      </w:r>
      <w:r w:rsidR="007716F0">
        <w:rPr>
          <w:lang w:val="sv-SE"/>
        </w:rPr>
        <w:t xml:space="preserve">och bönder </w:t>
      </w:r>
      <w:r>
        <w:rPr>
          <w:lang w:val="sv-SE"/>
        </w:rPr>
        <w:t>producerar egen el.</w:t>
      </w:r>
      <w:r w:rsidR="007716F0">
        <w:rPr>
          <w:lang w:val="sv-SE"/>
        </w:rPr>
        <w:t xml:space="preserve"> Från 170-2600 kW 1990-2013.</w:t>
      </w:r>
      <w:r w:rsidR="00C604AC">
        <w:rPr>
          <w:lang w:val="sv-SE"/>
        </w:rPr>
        <w:t xml:space="preserve"> Brett stöd alltså trots höga kostnader.</w:t>
      </w:r>
    </w:p>
    <w:p w:rsidR="001D5723" w:rsidRDefault="001D5723" w:rsidP="001D5723">
      <w:pPr>
        <w:spacing w:after="0"/>
        <w:rPr>
          <w:lang w:val="sv-SE"/>
        </w:rPr>
      </w:pPr>
      <w:r>
        <w:rPr>
          <w:lang w:val="sv-SE"/>
        </w:rPr>
        <w:t xml:space="preserve">Bakgrund </w:t>
      </w:r>
    </w:p>
    <w:p w:rsidR="001D5723" w:rsidRDefault="001D5723" w:rsidP="001D5723">
      <w:pPr>
        <w:pStyle w:val="Liststycke"/>
        <w:numPr>
          <w:ilvl w:val="0"/>
          <w:numId w:val="24"/>
        </w:numPr>
        <w:spacing w:after="0"/>
        <w:rPr>
          <w:lang w:val="sv-SE"/>
        </w:rPr>
      </w:pPr>
      <w:r w:rsidRPr="001D5723">
        <w:rPr>
          <w:lang w:val="sv-SE"/>
        </w:rPr>
        <w:t>kärnkraften ska avvecklas till 2022</w:t>
      </w:r>
    </w:p>
    <w:p w:rsidR="001D5723" w:rsidRDefault="001D5723" w:rsidP="001D5723">
      <w:pPr>
        <w:pStyle w:val="Liststycke"/>
        <w:numPr>
          <w:ilvl w:val="0"/>
          <w:numId w:val="24"/>
        </w:numPr>
        <w:spacing w:after="0"/>
        <w:rPr>
          <w:lang w:val="sv-SE"/>
        </w:rPr>
      </w:pPr>
      <w:proofErr w:type="spellStart"/>
      <w:r>
        <w:rPr>
          <w:lang w:val="sv-SE"/>
        </w:rPr>
        <w:t>Low-carbon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economy</w:t>
      </w:r>
      <w:proofErr w:type="spellEnd"/>
      <w:r>
        <w:rPr>
          <w:lang w:val="sv-SE"/>
        </w:rPr>
        <w:t xml:space="preserve"> till </w:t>
      </w:r>
      <w:proofErr w:type="gramStart"/>
      <w:r>
        <w:rPr>
          <w:lang w:val="sv-SE"/>
        </w:rPr>
        <w:t>95%</w:t>
      </w:r>
      <w:proofErr w:type="gramEnd"/>
      <w:r>
        <w:rPr>
          <w:lang w:val="sv-SE"/>
        </w:rPr>
        <w:t xml:space="preserve"> ska vara på plats 2050</w:t>
      </w:r>
    </w:p>
    <w:p w:rsidR="001D5723" w:rsidRDefault="001D5723" w:rsidP="001D5723">
      <w:pPr>
        <w:pStyle w:val="Liststycke"/>
        <w:numPr>
          <w:ilvl w:val="0"/>
          <w:numId w:val="24"/>
        </w:numPr>
        <w:spacing w:after="0"/>
        <w:rPr>
          <w:lang w:val="sv-SE"/>
        </w:rPr>
      </w:pPr>
      <w:r>
        <w:rPr>
          <w:lang w:val="sv-SE"/>
        </w:rPr>
        <w:t xml:space="preserve">Energieffektivisering ska minska elförbrukningen med </w:t>
      </w:r>
      <w:proofErr w:type="gramStart"/>
      <w:r>
        <w:rPr>
          <w:lang w:val="sv-SE"/>
        </w:rPr>
        <w:t>25%</w:t>
      </w:r>
      <w:proofErr w:type="gramEnd"/>
      <w:r>
        <w:rPr>
          <w:lang w:val="sv-SE"/>
        </w:rPr>
        <w:t xml:space="preserve"> till 2050</w:t>
      </w:r>
    </w:p>
    <w:p w:rsidR="001D5723" w:rsidRDefault="001D5723" w:rsidP="001D5723">
      <w:pPr>
        <w:pStyle w:val="Liststycke"/>
        <w:numPr>
          <w:ilvl w:val="0"/>
          <w:numId w:val="24"/>
        </w:numPr>
        <w:spacing w:after="0"/>
        <w:rPr>
          <w:lang w:val="sv-SE"/>
        </w:rPr>
      </w:pPr>
      <w:r>
        <w:rPr>
          <w:lang w:val="sv-SE"/>
        </w:rPr>
        <w:t>Införande av förnybart</w:t>
      </w:r>
    </w:p>
    <w:p w:rsidR="001D5723" w:rsidRDefault="001D5723" w:rsidP="001D5723">
      <w:pPr>
        <w:rPr>
          <w:lang w:val="sv-SE"/>
        </w:rPr>
      </w:pPr>
    </w:p>
    <w:p w:rsidR="001D5723" w:rsidRDefault="001D5723" w:rsidP="001D5723">
      <w:pPr>
        <w:rPr>
          <w:lang w:val="sv-SE"/>
        </w:rPr>
      </w:pPr>
      <w:r>
        <w:rPr>
          <w:lang w:val="sv-SE"/>
        </w:rPr>
        <w:t xml:space="preserve">Idag står förnybar energi för </w:t>
      </w:r>
      <w:proofErr w:type="gramStart"/>
      <w:r>
        <w:rPr>
          <w:lang w:val="sv-SE"/>
        </w:rPr>
        <w:t>24%</w:t>
      </w:r>
      <w:proofErr w:type="gramEnd"/>
      <w:r>
        <w:rPr>
          <w:lang w:val="sv-SE"/>
        </w:rPr>
        <w:t xml:space="preserve"> av total tillförsel, 50% kol och kärnkraft för 16%.</w:t>
      </w:r>
    </w:p>
    <w:p w:rsidR="007716F0" w:rsidRDefault="001D5723" w:rsidP="001D5723">
      <w:pPr>
        <w:rPr>
          <w:lang w:val="sv-SE"/>
        </w:rPr>
      </w:pPr>
      <w:r>
        <w:rPr>
          <w:lang w:val="sv-SE"/>
        </w:rPr>
        <w:t xml:space="preserve">Ett medel för att få till ökad egenproduktion har varit statligt beslutade fasta </w:t>
      </w:r>
      <w:proofErr w:type="spellStart"/>
      <w:r>
        <w:rPr>
          <w:lang w:val="sv-SE"/>
        </w:rPr>
        <w:t>nättaxor</w:t>
      </w:r>
      <w:proofErr w:type="spellEnd"/>
      <w:r>
        <w:rPr>
          <w:lang w:val="sv-SE"/>
        </w:rPr>
        <w:t xml:space="preserve"> </w:t>
      </w:r>
      <w:r w:rsidR="007716F0">
        <w:rPr>
          <w:lang w:val="sv-SE"/>
        </w:rPr>
        <w:t>och att den förnybara elen har prioritet i näten. Andra medel har varit möjligheten att skapa kooperativ i utpekade områden för produktion.</w:t>
      </w:r>
    </w:p>
    <w:p w:rsidR="00C604AC" w:rsidRDefault="007716F0" w:rsidP="001D5723">
      <w:pPr>
        <w:rPr>
          <w:lang w:val="sv-SE"/>
        </w:rPr>
      </w:pPr>
      <w:r>
        <w:rPr>
          <w:lang w:val="sv-SE"/>
        </w:rPr>
        <w:t xml:space="preserve">Problem och möjligheter: </w:t>
      </w:r>
      <w:r w:rsidR="00C604AC">
        <w:rPr>
          <w:lang w:val="sv-SE"/>
        </w:rPr>
        <w:t xml:space="preserve">Det är mycket </w:t>
      </w:r>
      <w:r w:rsidR="00C604AC" w:rsidRPr="00C604AC">
        <w:rPr>
          <w:b/>
          <w:lang w:val="sv-SE"/>
        </w:rPr>
        <w:t xml:space="preserve">dyrt </w:t>
      </w:r>
      <w:r w:rsidR="00C604AC">
        <w:rPr>
          <w:lang w:val="sv-SE"/>
        </w:rPr>
        <w:t>för konsumenterna att producera själv. Trots den höga kostnaden har medborgare varit villiga att bidra. Dessutom har CO2-utsläppen ökat (kol har ersatt gas).</w:t>
      </w:r>
    </w:p>
    <w:p w:rsidR="00C604AC" w:rsidRDefault="00C604AC" w:rsidP="001D5723">
      <w:pPr>
        <w:rPr>
          <w:lang w:val="sv-SE"/>
        </w:rPr>
      </w:pPr>
      <w:r>
        <w:rPr>
          <w:lang w:val="sv-SE"/>
        </w:rPr>
        <w:t>Framöver behövs ökad flexibilitet i systemen, lagringsmöjligheter, utbyggnad av elnäten (mycket stor kostnad), acceptans från allmänheten och regleringar.</w:t>
      </w:r>
    </w:p>
    <w:p w:rsidR="001D5723" w:rsidRDefault="00C604AC" w:rsidP="001D5723">
      <w:pPr>
        <w:rPr>
          <w:lang w:val="sv-SE"/>
        </w:rPr>
      </w:pPr>
      <w:r>
        <w:rPr>
          <w:lang w:val="sv-SE"/>
        </w:rPr>
        <w:t xml:space="preserve">Den nya förnybara industrin sysselsätter idag </w:t>
      </w:r>
      <w:proofErr w:type="gramStart"/>
      <w:r>
        <w:rPr>
          <w:lang w:val="sv-SE"/>
        </w:rPr>
        <w:t>170.000</w:t>
      </w:r>
      <w:proofErr w:type="gramEnd"/>
      <w:r>
        <w:rPr>
          <w:lang w:val="sv-SE"/>
        </w:rPr>
        <w:t xml:space="preserve"> personer.  </w:t>
      </w:r>
      <w:r w:rsidR="007716F0">
        <w:rPr>
          <w:lang w:val="sv-SE"/>
        </w:rPr>
        <w:t xml:space="preserve"> </w:t>
      </w:r>
    </w:p>
    <w:p w:rsidR="00447A81" w:rsidRDefault="00447A81" w:rsidP="00447A81">
      <w:pPr>
        <w:pStyle w:val="Rubrik2"/>
        <w:numPr>
          <w:ilvl w:val="0"/>
          <w:numId w:val="0"/>
        </w:numPr>
        <w:rPr>
          <w:lang w:val="sv-SE"/>
        </w:rPr>
      </w:pPr>
      <w:r>
        <w:rPr>
          <w:lang w:val="sv-SE"/>
        </w:rPr>
        <w:t>i-road, Toyota</w:t>
      </w:r>
    </w:p>
    <w:p w:rsidR="008D601D" w:rsidRDefault="008D601D" w:rsidP="008D601D">
      <w:pPr>
        <w:rPr>
          <w:lang w:val="sv-SE"/>
        </w:rPr>
      </w:pPr>
      <w:r>
        <w:rPr>
          <w:lang w:val="sv-SE"/>
        </w:rPr>
        <w:t xml:space="preserve">Ett innovativt offentligt transportsätt i franska Grenoble där hybridbilen integreras i det kollektiva transportsystemet. Som medborgare kan du via smartphone ta reda på var kollektivtrafik finna från punkt a till b. Medborgaren kör bilen till kollektivtrafik-noden och parkerar bilen i </w:t>
      </w:r>
      <w:proofErr w:type="spellStart"/>
      <w:proofErr w:type="gramStart"/>
      <w:r>
        <w:rPr>
          <w:lang w:val="sv-SE"/>
        </w:rPr>
        <w:t>sk</w:t>
      </w:r>
      <w:proofErr w:type="spellEnd"/>
      <w:proofErr w:type="gramEnd"/>
      <w:r>
        <w:rPr>
          <w:lang w:val="sv-SE"/>
        </w:rPr>
        <w:t xml:space="preserve"> Toyotacenter/garage och tar sedan bussen eller tåget. </w:t>
      </w:r>
    </w:p>
    <w:p w:rsidR="009D3121" w:rsidRDefault="009D3121" w:rsidP="008D601D">
      <w:pPr>
        <w:rPr>
          <w:lang w:val="sv-SE"/>
        </w:rPr>
      </w:pPr>
      <w:r>
        <w:rPr>
          <w:lang w:val="sv-SE"/>
        </w:rPr>
        <w:t xml:space="preserve">Utgångspunkten i framtagningen av i-rad var att skapa tillgänglighet utifrån användarens behov, </w:t>
      </w:r>
      <w:proofErr w:type="gramStart"/>
      <w:r>
        <w:rPr>
          <w:lang w:val="sv-SE"/>
        </w:rPr>
        <w:t>dvs</w:t>
      </w:r>
      <w:proofErr w:type="gramEnd"/>
      <w:r>
        <w:rPr>
          <w:lang w:val="sv-SE"/>
        </w:rPr>
        <w:t xml:space="preserve"> inkluderande alla trafikslag. Inte exkludera något. Varje transport har ett syfte och detta ville man lösa. Existerande hybridbilar löser CO2, men inte kollektivtransporter och garageplatser.</w:t>
      </w:r>
    </w:p>
    <w:p w:rsidR="009D3121" w:rsidRDefault="009D3121" w:rsidP="009D3121">
      <w:pPr>
        <w:rPr>
          <w:lang w:val="sv-SE"/>
        </w:rPr>
      </w:pPr>
      <w:r>
        <w:rPr>
          <w:lang w:val="sv-SE"/>
        </w:rPr>
        <w:t xml:space="preserve">Kallar bilden för FORDON, inte bil. Den är mycket liten. Det går 4 i-roads på en p-plats för traditionell bil. </w:t>
      </w:r>
    </w:p>
    <w:p w:rsidR="00505E7F" w:rsidRDefault="00505E7F" w:rsidP="009D3121">
      <w:pPr>
        <w:rPr>
          <w:lang w:val="sv-SE"/>
        </w:rPr>
      </w:pPr>
      <w:r>
        <w:rPr>
          <w:lang w:val="sv-SE"/>
        </w:rPr>
        <w:t>Toyota har lagt nr 15 år på att utveckla konceptet.</w:t>
      </w:r>
      <w:r w:rsidR="00DC7101">
        <w:rPr>
          <w:lang w:val="sv-SE"/>
        </w:rPr>
        <w:t xml:space="preserve"> En förutsättning i utvecklingsarbetet har varit att ta fram en volymbil som kan fylla Toyotas stora produktionsfabriker. </w:t>
      </w:r>
      <w:r w:rsidR="00D4681B">
        <w:rPr>
          <w:lang w:val="sv-SE"/>
        </w:rPr>
        <w:t xml:space="preserve"> Ett framtidskoncept kan vara vätgas som används av både bilar och allmänna transportsystemet. En fördel med detta är att båda kan använda samma infrastruktur.</w:t>
      </w:r>
    </w:p>
    <w:p w:rsidR="00505E7F" w:rsidRDefault="00505E7F" w:rsidP="00505E7F">
      <w:pPr>
        <w:pStyle w:val="Rubrik2"/>
        <w:numPr>
          <w:ilvl w:val="0"/>
          <w:numId w:val="0"/>
        </w:numPr>
        <w:rPr>
          <w:lang w:val="sv-SE"/>
        </w:rPr>
      </w:pPr>
      <w:r>
        <w:rPr>
          <w:lang w:val="sv-SE"/>
        </w:rPr>
        <w:t>Tesla</w:t>
      </w:r>
    </w:p>
    <w:p w:rsidR="009D3121" w:rsidRDefault="00505E7F" w:rsidP="008D601D">
      <w:pPr>
        <w:rPr>
          <w:lang w:val="sv-SE"/>
        </w:rPr>
      </w:pPr>
      <w:r>
        <w:rPr>
          <w:lang w:val="sv-SE"/>
        </w:rPr>
        <w:t xml:space="preserve">Ett alternativ som är lite mer ”sexigt” än etablerade miljöbilar. ”Tidigare elbilar var mycket tråkiga, nästan för att underminera elbilsmarknaden”. Bilen är i </w:t>
      </w:r>
      <w:r w:rsidRPr="001D4FC4">
        <w:rPr>
          <w:b/>
          <w:lang w:val="sv-SE"/>
        </w:rPr>
        <w:t>lyxsegmentet</w:t>
      </w:r>
      <w:r>
        <w:rPr>
          <w:lang w:val="sv-SE"/>
        </w:rPr>
        <w:t xml:space="preserve"> och är därför framtagen för att ha både bra köregenskaper, rätt design och miljöaspekter (i både drivmedel och produktion av själva bilens </w:t>
      </w:r>
      <w:r>
        <w:rPr>
          <w:lang w:val="sv-SE"/>
        </w:rPr>
        <w:lastRenderedPageBreak/>
        <w:t>delar</w:t>
      </w:r>
      <w:r w:rsidR="00D21757">
        <w:rPr>
          <w:lang w:val="sv-SE"/>
        </w:rPr>
        <w:t xml:space="preserve"> som är betydligt mer energieffektivt än i </w:t>
      </w:r>
      <w:proofErr w:type="gramStart"/>
      <w:r w:rsidR="00D21757">
        <w:rPr>
          <w:lang w:val="sv-SE"/>
        </w:rPr>
        <w:t>tex</w:t>
      </w:r>
      <w:proofErr w:type="gramEnd"/>
      <w:r w:rsidR="00D21757">
        <w:rPr>
          <w:lang w:val="sv-SE"/>
        </w:rPr>
        <w:t xml:space="preserve"> hybridbilar som byggs enligt bilindustrins traditioner</w:t>
      </w:r>
      <w:r>
        <w:rPr>
          <w:lang w:val="sv-SE"/>
        </w:rPr>
        <w:t>). Tesla är ett helt nytt företag som inte har sitt ursprung i bilindustrin.</w:t>
      </w:r>
    </w:p>
    <w:p w:rsidR="00505E7F" w:rsidRDefault="00505E7F" w:rsidP="008D601D">
      <w:pPr>
        <w:rPr>
          <w:lang w:val="sv-SE"/>
        </w:rPr>
      </w:pPr>
      <w:r>
        <w:rPr>
          <w:lang w:val="sv-SE"/>
        </w:rPr>
        <w:t xml:space="preserve">Bilen har bilbatteri och tankas på </w:t>
      </w:r>
      <w:proofErr w:type="spellStart"/>
      <w:proofErr w:type="gramStart"/>
      <w:r>
        <w:rPr>
          <w:lang w:val="sv-SE"/>
        </w:rPr>
        <w:t>sk</w:t>
      </w:r>
      <w:proofErr w:type="spellEnd"/>
      <w:proofErr w:type="gramEnd"/>
      <w:r>
        <w:rPr>
          <w:lang w:val="sv-SE"/>
        </w:rPr>
        <w:t xml:space="preserve"> Supercharges </w:t>
      </w:r>
      <w:r w:rsidR="00114DF8">
        <w:rPr>
          <w:lang w:val="sv-SE"/>
        </w:rPr>
        <w:t xml:space="preserve">i stora delar av Europa </w:t>
      </w:r>
      <w:r w:rsidR="00F05CCC">
        <w:rPr>
          <w:lang w:val="sv-SE"/>
        </w:rPr>
        <w:t xml:space="preserve">som går SNABBT (20 minuter) </w:t>
      </w:r>
      <w:r>
        <w:rPr>
          <w:lang w:val="sv-SE"/>
        </w:rPr>
        <w:t xml:space="preserve">och </w:t>
      </w:r>
      <w:r w:rsidR="00F05CCC">
        <w:rPr>
          <w:lang w:val="sv-SE"/>
        </w:rPr>
        <w:t xml:space="preserve">är GRATIS </w:t>
      </w:r>
      <w:r>
        <w:rPr>
          <w:lang w:val="sv-SE"/>
        </w:rPr>
        <w:t xml:space="preserve">för föraren. </w:t>
      </w:r>
      <w:r w:rsidR="00F05CCC">
        <w:rPr>
          <w:lang w:val="sv-SE"/>
        </w:rPr>
        <w:t>(En Toyota-bil behöver flera timmar)</w:t>
      </w:r>
    </w:p>
    <w:p w:rsidR="001D4FC4" w:rsidRDefault="001D4FC4" w:rsidP="008D601D">
      <w:pPr>
        <w:rPr>
          <w:lang w:val="sv-SE"/>
        </w:rPr>
      </w:pPr>
      <w:r>
        <w:rPr>
          <w:lang w:val="sv-SE"/>
        </w:rPr>
        <w:t xml:space="preserve">I framtiden </w:t>
      </w:r>
      <w:r w:rsidR="00114DF8">
        <w:rPr>
          <w:lang w:val="sv-SE"/>
        </w:rPr>
        <w:t xml:space="preserve">tas mindre bilmodeller fram av Tesla och </w:t>
      </w:r>
      <w:r>
        <w:rPr>
          <w:lang w:val="sv-SE"/>
        </w:rPr>
        <w:t>kommer konsumenterna att kunna tanka bilen hemma, kanske från sin egenproducerade solenergi i Tyskland.</w:t>
      </w:r>
    </w:p>
    <w:p w:rsidR="00EC7530" w:rsidRDefault="00EC7530" w:rsidP="008D601D">
      <w:pPr>
        <w:rPr>
          <w:lang w:val="sv-SE"/>
        </w:rPr>
      </w:pPr>
    </w:p>
    <w:p w:rsidR="00EC7530" w:rsidRPr="00EC7530" w:rsidRDefault="00EC7530" w:rsidP="00EC7530">
      <w:pPr>
        <w:pStyle w:val="Rubrik2"/>
        <w:numPr>
          <w:ilvl w:val="0"/>
          <w:numId w:val="0"/>
        </w:numPr>
      </w:pPr>
      <w:r w:rsidRPr="00EC7530">
        <w:t>Intel, internet of things (IOT)</w:t>
      </w:r>
    </w:p>
    <w:p w:rsidR="00EC7530" w:rsidRDefault="00EC7530" w:rsidP="00EC7530">
      <w:pPr>
        <w:rPr>
          <w:lang w:val="sv-SE"/>
        </w:rPr>
      </w:pPr>
      <w:r w:rsidRPr="00EC7530">
        <w:rPr>
          <w:lang w:val="sv-SE"/>
        </w:rPr>
        <w:t xml:space="preserve">Snart är 50 miljarder! saker </w:t>
      </w:r>
      <w:proofErr w:type="gramStart"/>
      <w:r w:rsidRPr="00EC7530">
        <w:rPr>
          <w:lang w:val="sv-SE"/>
        </w:rPr>
        <w:t>uppkopplade  -</w:t>
      </w:r>
      <w:proofErr w:type="gramEnd"/>
      <w:r w:rsidRPr="00EC7530">
        <w:rPr>
          <w:lang w:val="sv-SE"/>
        </w:rPr>
        <w:t xml:space="preserve">  städer, I hemmen, I fastigheter</w:t>
      </w:r>
      <w:r>
        <w:rPr>
          <w:lang w:val="sv-SE"/>
        </w:rPr>
        <w:t>, i industrier</w:t>
      </w:r>
      <w:r w:rsidRPr="00EC7530">
        <w:rPr>
          <w:lang w:val="sv-SE"/>
        </w:rPr>
        <w:t xml:space="preserve">. </w:t>
      </w:r>
      <w:r>
        <w:rPr>
          <w:lang w:val="sv-SE"/>
        </w:rPr>
        <w:t xml:space="preserve">Det genererar mycket data – kunskapen från all data kan användas för styrning och energieffektivitet, </w:t>
      </w:r>
      <w:proofErr w:type="gramStart"/>
      <w:r>
        <w:rPr>
          <w:lang w:val="sv-SE"/>
        </w:rPr>
        <w:t>dvs</w:t>
      </w:r>
      <w:proofErr w:type="gramEnd"/>
      <w:r>
        <w:rPr>
          <w:lang w:val="sv-SE"/>
        </w:rPr>
        <w:t xml:space="preserve"> mindre energiåtgång och mindre klimatutsläpp. Exempel: </w:t>
      </w:r>
      <w:proofErr w:type="spellStart"/>
      <w:r>
        <w:rPr>
          <w:lang w:val="sv-SE"/>
        </w:rPr>
        <w:t>facility</w:t>
      </w:r>
      <w:proofErr w:type="spellEnd"/>
      <w:r>
        <w:rPr>
          <w:lang w:val="sv-SE"/>
        </w:rPr>
        <w:t xml:space="preserve"> management (fastighetstjänster) noderna ger information om när sopor behöver tömmas, lampor bytas (20-40% kan sparas på kontor med styrning)</w:t>
      </w:r>
      <w:r w:rsidR="00BB083D">
        <w:rPr>
          <w:lang w:val="sv-SE"/>
        </w:rPr>
        <w:t xml:space="preserve">. </w:t>
      </w:r>
    </w:p>
    <w:p w:rsidR="00D4681B" w:rsidRDefault="00D4681B" w:rsidP="003A3D38">
      <w:pPr>
        <w:spacing w:after="0"/>
        <w:rPr>
          <w:lang w:val="sv-SE"/>
        </w:rPr>
      </w:pPr>
      <w:r>
        <w:rPr>
          <w:lang w:val="sv-SE"/>
        </w:rPr>
        <w:t xml:space="preserve">Intel arbetar i </w:t>
      </w:r>
      <w:r w:rsidRPr="00D4681B">
        <w:rPr>
          <w:b/>
          <w:lang w:val="sv-SE"/>
        </w:rPr>
        <w:t>samverkan</w:t>
      </w:r>
      <w:r>
        <w:rPr>
          <w:lang w:val="sv-SE"/>
        </w:rPr>
        <w:t xml:space="preserve"> med andra företag för att hitta nya innovationer, allt arbete är öppet för konkurrenter, kunder är delaktiga och det som beslutas att lansera ska vara skalbart globalt. Exempel</w:t>
      </w:r>
    </w:p>
    <w:p w:rsidR="00D4681B" w:rsidRDefault="00D4681B" w:rsidP="003A3D38">
      <w:pPr>
        <w:pStyle w:val="Liststycke"/>
        <w:numPr>
          <w:ilvl w:val="0"/>
          <w:numId w:val="25"/>
        </w:numPr>
        <w:spacing w:after="0"/>
        <w:rPr>
          <w:lang w:val="sv-SE"/>
        </w:rPr>
      </w:pPr>
      <w:r>
        <w:rPr>
          <w:lang w:val="sv-SE"/>
        </w:rPr>
        <w:t xml:space="preserve">Smart </w:t>
      </w:r>
      <w:proofErr w:type="spellStart"/>
      <w:r>
        <w:rPr>
          <w:lang w:val="sv-SE"/>
        </w:rPr>
        <w:t>citynät</w:t>
      </w:r>
      <w:proofErr w:type="spellEnd"/>
    </w:p>
    <w:p w:rsidR="00D4681B" w:rsidRDefault="00D4681B" w:rsidP="003A3D38">
      <w:pPr>
        <w:pStyle w:val="Liststycke"/>
        <w:numPr>
          <w:ilvl w:val="0"/>
          <w:numId w:val="25"/>
        </w:numPr>
        <w:spacing w:after="0"/>
        <w:rPr>
          <w:lang w:val="sv-SE"/>
        </w:rPr>
      </w:pPr>
      <w:r>
        <w:rPr>
          <w:lang w:val="sv-SE"/>
        </w:rPr>
        <w:t>Smart byggande (IFM)</w:t>
      </w:r>
    </w:p>
    <w:p w:rsidR="00D4681B" w:rsidRDefault="00D4681B" w:rsidP="00D4681B">
      <w:pPr>
        <w:pStyle w:val="Liststycke"/>
        <w:numPr>
          <w:ilvl w:val="0"/>
          <w:numId w:val="25"/>
        </w:numPr>
        <w:rPr>
          <w:lang w:val="sv-SE"/>
        </w:rPr>
      </w:pPr>
      <w:r>
        <w:rPr>
          <w:lang w:val="sv-SE"/>
        </w:rPr>
        <w:t>Smarta transporter</w:t>
      </w:r>
    </w:p>
    <w:p w:rsidR="00D4681B" w:rsidRDefault="00D4681B" w:rsidP="00D4681B">
      <w:pPr>
        <w:pStyle w:val="Liststycke"/>
        <w:numPr>
          <w:ilvl w:val="0"/>
          <w:numId w:val="25"/>
        </w:numPr>
        <w:rPr>
          <w:lang w:val="sv-SE"/>
        </w:rPr>
      </w:pPr>
      <w:r>
        <w:rPr>
          <w:lang w:val="sv-SE"/>
        </w:rPr>
        <w:t>Smart energi (intelligenta nät för förutser toppar och dalar och som kan kapa toppa)</w:t>
      </w:r>
    </w:p>
    <w:p w:rsidR="00D4681B" w:rsidRDefault="00D4681B" w:rsidP="00D4681B">
      <w:pPr>
        <w:pStyle w:val="Liststycke"/>
        <w:numPr>
          <w:ilvl w:val="0"/>
          <w:numId w:val="25"/>
        </w:numPr>
        <w:rPr>
          <w:lang w:val="sv-SE"/>
        </w:rPr>
      </w:pPr>
      <w:r>
        <w:rPr>
          <w:lang w:val="sv-SE"/>
        </w:rPr>
        <w:t>Smarta hem (sjukvård i hemmet ett fokusområde)</w:t>
      </w:r>
    </w:p>
    <w:p w:rsidR="00D4681B" w:rsidRPr="00D4681B" w:rsidRDefault="00D4681B" w:rsidP="00D4681B">
      <w:pPr>
        <w:pStyle w:val="Liststycke"/>
        <w:numPr>
          <w:ilvl w:val="0"/>
          <w:numId w:val="25"/>
        </w:numPr>
        <w:rPr>
          <w:lang w:val="sv-SE"/>
        </w:rPr>
      </w:pPr>
      <w:r>
        <w:rPr>
          <w:lang w:val="sv-SE"/>
        </w:rPr>
        <w:t>Smart byggande</w:t>
      </w:r>
    </w:p>
    <w:p w:rsidR="00BB083D" w:rsidRDefault="00BB083D" w:rsidP="00EC7530">
      <w:pPr>
        <w:rPr>
          <w:lang w:val="sv-SE"/>
        </w:rPr>
      </w:pPr>
      <w:r>
        <w:rPr>
          <w:lang w:val="sv-SE"/>
        </w:rPr>
        <w:t xml:space="preserve">Det handlar inte om att </w:t>
      </w:r>
      <w:r w:rsidRPr="00BB083D">
        <w:rPr>
          <w:u w:val="single"/>
          <w:lang w:val="sv-SE"/>
        </w:rPr>
        <w:t>vara mer hållbar</w:t>
      </w:r>
      <w:r>
        <w:rPr>
          <w:u w:val="single"/>
          <w:lang w:val="sv-SE"/>
        </w:rPr>
        <w:t xml:space="preserve"> </w:t>
      </w:r>
      <w:r w:rsidRPr="00BB083D">
        <w:rPr>
          <w:lang w:val="sv-SE"/>
        </w:rPr>
        <w:t xml:space="preserve">utan om att </w:t>
      </w:r>
      <w:r w:rsidRPr="00BB083D">
        <w:rPr>
          <w:u w:val="single"/>
          <w:lang w:val="sv-SE"/>
        </w:rPr>
        <w:t>vara hållbar</w:t>
      </w:r>
      <w:r w:rsidRPr="00BB083D">
        <w:rPr>
          <w:lang w:val="sv-SE"/>
        </w:rPr>
        <w:t>.</w:t>
      </w:r>
    </w:p>
    <w:p w:rsidR="003A3D38" w:rsidRDefault="003A3D38" w:rsidP="00EC7530">
      <w:pPr>
        <w:rPr>
          <w:lang w:val="sv-SE"/>
        </w:rPr>
      </w:pPr>
    </w:p>
    <w:p w:rsidR="003A3D38" w:rsidRDefault="00BC3ED1" w:rsidP="00BC3ED1">
      <w:pPr>
        <w:pStyle w:val="Rubrik2"/>
        <w:numPr>
          <w:ilvl w:val="0"/>
          <w:numId w:val="0"/>
        </w:numPr>
        <w:rPr>
          <w:lang w:val="sv-SE"/>
        </w:rPr>
      </w:pPr>
      <w:r>
        <w:rPr>
          <w:lang w:val="sv-SE"/>
        </w:rPr>
        <w:t>Kort om kandidater till Energipriset</w:t>
      </w:r>
    </w:p>
    <w:p w:rsidR="00BC3ED1" w:rsidRDefault="00BC3ED1" w:rsidP="00BC3ED1">
      <w:pPr>
        <w:rPr>
          <w:lang w:val="sv-SE"/>
        </w:rPr>
      </w:pPr>
      <w:r w:rsidRPr="0095451F">
        <w:rPr>
          <w:u w:val="single"/>
          <w:lang w:val="sv-SE"/>
        </w:rPr>
        <w:t>Landstinget i Västernorrland</w:t>
      </w:r>
      <w:r>
        <w:rPr>
          <w:lang w:val="sv-SE"/>
        </w:rPr>
        <w:t xml:space="preserve">. Har minskat klimatpåverkan från egen verksamhet genom intern klimatkompensation, </w:t>
      </w:r>
      <w:proofErr w:type="gramStart"/>
      <w:r>
        <w:rPr>
          <w:lang w:val="sv-SE"/>
        </w:rPr>
        <w:t>tex</w:t>
      </w:r>
      <w:proofErr w:type="gramEnd"/>
    </w:p>
    <w:p w:rsidR="00BC3ED1" w:rsidRDefault="00BC3ED1" w:rsidP="00BC3ED1">
      <w:pPr>
        <w:rPr>
          <w:lang w:val="sv-SE"/>
        </w:rPr>
      </w:pPr>
      <w:r>
        <w:rPr>
          <w:lang w:val="sv-SE"/>
        </w:rPr>
        <w:t xml:space="preserve">Medarbetare som flyger kompenserar med +30%, leasingbilar </w:t>
      </w:r>
      <w:proofErr w:type="gramStart"/>
      <w:r>
        <w:rPr>
          <w:lang w:val="sv-SE"/>
        </w:rPr>
        <w:t>+  4kr</w:t>
      </w:r>
      <w:proofErr w:type="gramEnd"/>
      <w:r>
        <w:rPr>
          <w:lang w:val="sv-SE"/>
        </w:rPr>
        <w:t>, egen bil +4 kr. Pengarna sätts in på kompensationskonto och går till gratis kollektivtrafik inom länet eller tjänstecykel för medarbetare.</w:t>
      </w:r>
    </w:p>
    <w:p w:rsidR="0095451F" w:rsidRDefault="0095451F" w:rsidP="00BC3ED1">
      <w:pPr>
        <w:rPr>
          <w:lang w:val="sv-SE"/>
        </w:rPr>
      </w:pPr>
      <w:r w:rsidRPr="0095451F">
        <w:rPr>
          <w:u w:val="single"/>
          <w:lang w:val="sv-SE"/>
        </w:rPr>
        <w:t>Fastighetsbolaget Ålidhem, Umeå</w:t>
      </w:r>
      <w:r>
        <w:rPr>
          <w:lang w:val="sv-SE"/>
        </w:rPr>
        <w:t>. Har byggt om miljonprogramsområde med 60 lägenheter för 200 Mkr. Resultatet blev halverad energianvändning och de boende kunde bo kvar efter renoveringen. Besparingarna fån renoveringarna innebar låga hyreshöjningar</w:t>
      </w:r>
    </w:p>
    <w:p w:rsidR="0095451F" w:rsidRPr="0095451F" w:rsidRDefault="0095451F" w:rsidP="00BC3ED1">
      <w:pPr>
        <w:rPr>
          <w:lang w:val="sv-SE"/>
        </w:rPr>
      </w:pPr>
      <w:r w:rsidRPr="0095451F">
        <w:rPr>
          <w:lang w:val="sv-SE"/>
        </w:rPr>
        <w:t>Göteborg Energi/Volvo/Västtrafik</w:t>
      </w:r>
      <w:r>
        <w:rPr>
          <w:lang w:val="sv-SE"/>
        </w:rPr>
        <w:t xml:space="preserve">. Tre aktörer har utvecklat Hyperbus - Laddhybrid som till </w:t>
      </w:r>
      <w:proofErr w:type="gramStart"/>
      <w:r>
        <w:rPr>
          <w:lang w:val="sv-SE"/>
        </w:rPr>
        <w:t>70%</w:t>
      </w:r>
      <w:proofErr w:type="gramEnd"/>
      <w:r>
        <w:rPr>
          <w:lang w:val="sv-SE"/>
        </w:rPr>
        <w:t xml:space="preserve"> går på el, </w:t>
      </w:r>
      <w:proofErr w:type="spellStart"/>
      <w:r>
        <w:rPr>
          <w:lang w:val="sv-SE"/>
        </w:rPr>
        <w:t>bla</w:t>
      </w:r>
      <w:proofErr w:type="spellEnd"/>
      <w:r>
        <w:rPr>
          <w:lang w:val="sv-SE"/>
        </w:rPr>
        <w:t xml:space="preserve"> från biogasanläggning. Resultatet är en miljövänlig buss, med bra prestanda och tyst (-</w:t>
      </w:r>
      <w:proofErr w:type="gramStart"/>
      <w:r>
        <w:rPr>
          <w:lang w:val="sv-SE"/>
        </w:rPr>
        <w:t>20%</w:t>
      </w:r>
      <w:proofErr w:type="gramEnd"/>
      <w:r>
        <w:rPr>
          <w:lang w:val="sv-SE"/>
        </w:rPr>
        <w:t xml:space="preserve"> dBA). Att bussen är tyst innebär </w:t>
      </w:r>
      <w:proofErr w:type="spellStart"/>
      <w:r>
        <w:rPr>
          <w:lang w:val="sv-SE"/>
        </w:rPr>
        <w:t>bla</w:t>
      </w:r>
      <w:proofErr w:type="spellEnd"/>
      <w:r>
        <w:rPr>
          <w:lang w:val="sv-SE"/>
        </w:rPr>
        <w:t xml:space="preserve"> att den kan köras INOMHUS vilket öppnar upp för helt nya användningsområden</w:t>
      </w:r>
      <w:r w:rsidR="00453465">
        <w:rPr>
          <w:lang w:val="sv-SE"/>
        </w:rPr>
        <w:t xml:space="preserve"> (</w:t>
      </w:r>
      <w:proofErr w:type="gramStart"/>
      <w:r w:rsidR="00453465">
        <w:rPr>
          <w:lang w:val="sv-SE"/>
        </w:rPr>
        <w:t>tex</w:t>
      </w:r>
      <w:proofErr w:type="gramEnd"/>
      <w:r w:rsidR="00453465">
        <w:rPr>
          <w:lang w:val="sv-SE"/>
        </w:rPr>
        <w:t xml:space="preserve"> hållplatser inomhus)</w:t>
      </w:r>
      <w:r>
        <w:rPr>
          <w:lang w:val="sv-SE"/>
        </w:rPr>
        <w:t>.</w:t>
      </w:r>
    </w:p>
    <w:p w:rsidR="0095451F" w:rsidRPr="00BC3ED1" w:rsidRDefault="0095451F" w:rsidP="00BC3ED1">
      <w:pPr>
        <w:rPr>
          <w:lang w:val="sv-SE"/>
        </w:rPr>
      </w:pPr>
      <w:r>
        <w:rPr>
          <w:lang w:val="sv-SE"/>
        </w:rPr>
        <w:t xml:space="preserve"> </w:t>
      </w:r>
    </w:p>
    <w:sectPr w:rsidR="0095451F" w:rsidRPr="00BC3E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51AF"/>
    <w:multiLevelType w:val="hybridMultilevel"/>
    <w:tmpl w:val="C28AE2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>
    <w:nsid w:val="1CC74207"/>
    <w:multiLevelType w:val="hybridMultilevel"/>
    <w:tmpl w:val="BDA63F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125"/>
    <w:multiLevelType w:val="hybridMultilevel"/>
    <w:tmpl w:val="A1560DA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A979EF"/>
    <w:multiLevelType w:val="hybridMultilevel"/>
    <w:tmpl w:val="45C024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B5CFD"/>
    <w:multiLevelType w:val="hybridMultilevel"/>
    <w:tmpl w:val="33C0AF5E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53F7394"/>
    <w:multiLevelType w:val="hybridMultilevel"/>
    <w:tmpl w:val="103C19B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EC62B8"/>
    <w:multiLevelType w:val="hybridMultilevel"/>
    <w:tmpl w:val="69D0CF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C5E31"/>
    <w:multiLevelType w:val="hybridMultilevel"/>
    <w:tmpl w:val="F280CE8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504359"/>
    <w:multiLevelType w:val="hybridMultilevel"/>
    <w:tmpl w:val="D3340B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26588"/>
    <w:multiLevelType w:val="hybridMultilevel"/>
    <w:tmpl w:val="B94C27C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141B79"/>
    <w:multiLevelType w:val="hybridMultilevel"/>
    <w:tmpl w:val="69D0C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075C7"/>
    <w:multiLevelType w:val="hybridMultilevel"/>
    <w:tmpl w:val="1408F5A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B47C0A"/>
    <w:multiLevelType w:val="hybridMultilevel"/>
    <w:tmpl w:val="9FD43686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9"/>
  </w:num>
  <w:num w:numId="15">
    <w:abstractNumId w:val="6"/>
  </w:num>
  <w:num w:numId="16">
    <w:abstractNumId w:val="12"/>
  </w:num>
  <w:num w:numId="17">
    <w:abstractNumId w:val="10"/>
  </w:num>
  <w:num w:numId="18">
    <w:abstractNumId w:val="13"/>
  </w:num>
  <w:num w:numId="19">
    <w:abstractNumId w:val="0"/>
  </w:num>
  <w:num w:numId="20">
    <w:abstractNumId w:val="2"/>
  </w:num>
  <w:num w:numId="21">
    <w:abstractNumId w:val="8"/>
  </w:num>
  <w:num w:numId="22">
    <w:abstractNumId w:val="3"/>
  </w:num>
  <w:num w:numId="23">
    <w:abstractNumId w:val="11"/>
  </w:num>
  <w:num w:numId="24">
    <w:abstractNumId w:val="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2F"/>
    <w:rsid w:val="000D238F"/>
    <w:rsid w:val="00114DF8"/>
    <w:rsid w:val="0011578A"/>
    <w:rsid w:val="001630FA"/>
    <w:rsid w:val="001D4FC4"/>
    <w:rsid w:val="001D5723"/>
    <w:rsid w:val="001E74E0"/>
    <w:rsid w:val="00285DAA"/>
    <w:rsid w:val="003423E3"/>
    <w:rsid w:val="003A3D38"/>
    <w:rsid w:val="003B65D4"/>
    <w:rsid w:val="003D2964"/>
    <w:rsid w:val="003F463A"/>
    <w:rsid w:val="00447A81"/>
    <w:rsid w:val="00453465"/>
    <w:rsid w:val="004B33FB"/>
    <w:rsid w:val="00503564"/>
    <w:rsid w:val="00505E7F"/>
    <w:rsid w:val="005D6101"/>
    <w:rsid w:val="00681FE1"/>
    <w:rsid w:val="00760252"/>
    <w:rsid w:val="007716F0"/>
    <w:rsid w:val="007E132F"/>
    <w:rsid w:val="007F5D20"/>
    <w:rsid w:val="00820B35"/>
    <w:rsid w:val="008D601D"/>
    <w:rsid w:val="0095451F"/>
    <w:rsid w:val="009D3121"/>
    <w:rsid w:val="00A61EBA"/>
    <w:rsid w:val="00AD22A2"/>
    <w:rsid w:val="00AF6024"/>
    <w:rsid w:val="00B507B5"/>
    <w:rsid w:val="00B6563A"/>
    <w:rsid w:val="00B93AAB"/>
    <w:rsid w:val="00BB083D"/>
    <w:rsid w:val="00BB196C"/>
    <w:rsid w:val="00BC3ED1"/>
    <w:rsid w:val="00BD0A6C"/>
    <w:rsid w:val="00C46DA6"/>
    <w:rsid w:val="00C604AC"/>
    <w:rsid w:val="00CD043F"/>
    <w:rsid w:val="00D13853"/>
    <w:rsid w:val="00D21757"/>
    <w:rsid w:val="00D349FD"/>
    <w:rsid w:val="00D4681B"/>
    <w:rsid w:val="00D5426E"/>
    <w:rsid w:val="00D909C3"/>
    <w:rsid w:val="00DA0B07"/>
    <w:rsid w:val="00DB7BA1"/>
    <w:rsid w:val="00DC7101"/>
    <w:rsid w:val="00DC7399"/>
    <w:rsid w:val="00DF1060"/>
    <w:rsid w:val="00EC61B3"/>
    <w:rsid w:val="00EC7530"/>
    <w:rsid w:val="00F05CCC"/>
    <w:rsid w:val="00F15BCE"/>
    <w:rsid w:val="00F51ADA"/>
    <w:rsid w:val="00F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B6CAD-CDA2-4CC2-88A9-7EC8D5D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color w:val="5A5A5A" w:themeColor="text1" w:themeTint="A5"/>
      <w:spacing w:val="10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Pr>
      <w:b/>
      <w:bCs/>
      <w:i/>
      <w:iCs/>
      <w:caps/>
    </w:rPr>
  </w:style>
  <w:style w:type="character" w:styleId="Stark">
    <w:name w:val="Strong"/>
    <w:basedOn w:val="Standardstycketeckensnitt"/>
    <w:uiPriority w:val="22"/>
    <w:qFormat/>
    <w:rPr>
      <w:b/>
      <w:bCs/>
      <w:color w:val="000000" w:themeColor="text1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color w:val="000000" w:themeColor="text1"/>
      <w:shd w:val="clear" w:color="auto" w:fill="F2F2F2" w:themeFill="background1" w:themeFillShade="F2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Pr>
      <w:b w:val="0"/>
      <w:bCs w:val="0"/>
      <w:smallCaps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outlineLvl w:val="9"/>
    </w:pPr>
  </w:style>
  <w:style w:type="paragraph" w:styleId="Ingetavstnd">
    <w:name w:val="No Spacing"/>
    <w:uiPriority w:val="1"/>
    <w:qFormat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1385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wclimateeconomy.re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AppData\Roaming\Microsoft\Templates\Rapportdesign%20(tom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Rapportdesign (tom)</Template>
  <TotalTime>1</TotalTime>
  <Pages>5</Pages>
  <Words>1879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Kjellin Flory</dc:creator>
  <cp:keywords/>
  <cp:lastModifiedBy>Nilsson Sabina</cp:lastModifiedBy>
  <cp:revision>2</cp:revision>
  <dcterms:created xsi:type="dcterms:W3CDTF">2015-04-20T14:02:00Z</dcterms:created>
  <dcterms:modified xsi:type="dcterms:W3CDTF">2015-04-20T14:02:00Z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