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E99" w:rsidRDefault="00864E99"/>
    <w:p w:rsidR="00864E99" w:rsidRDefault="00864E99"/>
    <w:tbl>
      <w:tblPr>
        <w:tblW w:w="8585"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5850"/>
        <w:gridCol w:w="1605"/>
        <w:gridCol w:w="2684"/>
        <w:gridCol w:w="4560"/>
      </w:tblGrid>
      <w:tr w:rsidR="001A0680" w:rsidRPr="008506A3" w:rsidTr="006241C8">
        <w:tc>
          <w:tcPr>
            <w:tcW w:w="1990" w:type="pct"/>
            <w:tcBorders>
              <w:top w:val="nil"/>
              <w:bottom w:val="nil"/>
            </w:tcBorders>
          </w:tcPr>
          <w:p w:rsidR="001A0680" w:rsidRPr="00456EC9" w:rsidRDefault="001A0680" w:rsidP="00242FD9">
            <w:pPr>
              <w:pStyle w:val="Sidhuvud"/>
              <w:rPr>
                <w:b/>
                <w:szCs w:val="24"/>
              </w:rPr>
            </w:pPr>
            <w:r w:rsidRPr="00456EC9">
              <w:rPr>
                <w:b/>
                <w:szCs w:val="24"/>
              </w:rPr>
              <w:t>Typ av möte:</w:t>
            </w:r>
          </w:p>
          <w:p w:rsidR="001A0680" w:rsidRPr="00F32885" w:rsidRDefault="001A0680" w:rsidP="00242FD9">
            <w:pPr>
              <w:pStyle w:val="Sidhuvud"/>
              <w:rPr>
                <w:rFonts w:ascii="Garamond" w:hAnsi="Garamond"/>
                <w:bCs/>
                <w:szCs w:val="24"/>
                <w:lang w:eastAsia="en-US"/>
              </w:rPr>
            </w:pPr>
            <w:r w:rsidRPr="00456EC9">
              <w:rPr>
                <w:rFonts w:ascii="Garamond" w:hAnsi="Garamond"/>
                <w:szCs w:val="24"/>
              </w:rPr>
              <w:t>Kommunala pensionärsrådet</w:t>
            </w:r>
          </w:p>
        </w:tc>
        <w:tc>
          <w:tcPr>
            <w:tcW w:w="3010" w:type="pct"/>
            <w:gridSpan w:val="3"/>
            <w:tcBorders>
              <w:top w:val="nil"/>
              <w:bottom w:val="nil"/>
            </w:tcBorders>
          </w:tcPr>
          <w:p w:rsidR="001A0680" w:rsidRPr="008506A3" w:rsidRDefault="001A0680" w:rsidP="00242FD9">
            <w:pPr>
              <w:rPr>
                <w:szCs w:val="22"/>
                <w:lang w:eastAsia="en-US"/>
              </w:rPr>
            </w:pPr>
          </w:p>
        </w:tc>
      </w:tr>
      <w:tr w:rsidR="001A0680" w:rsidRPr="00737D58" w:rsidTr="006241C8">
        <w:trPr>
          <w:gridAfter w:val="1"/>
          <w:wAfter w:w="1551" w:type="pct"/>
        </w:trPr>
        <w:tc>
          <w:tcPr>
            <w:tcW w:w="3449" w:type="pct"/>
            <w:gridSpan w:val="3"/>
            <w:tcBorders>
              <w:top w:val="nil"/>
            </w:tcBorders>
          </w:tcPr>
          <w:p w:rsidR="001A0680" w:rsidRDefault="001A0680" w:rsidP="00242FD9">
            <w:pPr>
              <w:pStyle w:val="Sidhuvud"/>
              <w:ind w:right="-1523"/>
              <w:rPr>
                <w:b/>
                <w:szCs w:val="24"/>
              </w:rPr>
            </w:pPr>
            <w:r>
              <w:rPr>
                <w:b/>
                <w:szCs w:val="24"/>
              </w:rPr>
              <w:t>Mötesd</w:t>
            </w:r>
            <w:r w:rsidRPr="00BB09DF">
              <w:rPr>
                <w:b/>
                <w:szCs w:val="24"/>
              </w:rPr>
              <w:t>atum:</w:t>
            </w:r>
            <w:r>
              <w:rPr>
                <w:b/>
                <w:szCs w:val="24"/>
              </w:rPr>
              <w:t xml:space="preserve"> </w:t>
            </w:r>
          </w:p>
          <w:p w:rsidR="001A0680" w:rsidRPr="00F32885" w:rsidRDefault="00B601BF" w:rsidP="004F76E1">
            <w:pPr>
              <w:pStyle w:val="Sidhuvud"/>
              <w:ind w:right="-1523"/>
              <w:rPr>
                <w:rFonts w:ascii="Garamond" w:hAnsi="Garamond"/>
                <w:szCs w:val="24"/>
              </w:rPr>
            </w:pPr>
            <w:r>
              <w:rPr>
                <w:rFonts w:ascii="Garamond" w:hAnsi="Garamond"/>
                <w:szCs w:val="24"/>
              </w:rPr>
              <w:t xml:space="preserve">2014-11-20 kl. 09.00 – 11.00 </w:t>
            </w:r>
          </w:p>
        </w:tc>
      </w:tr>
      <w:tr w:rsidR="001A0680" w:rsidRPr="00737D58" w:rsidTr="006241C8">
        <w:trPr>
          <w:gridAfter w:val="2"/>
          <w:wAfter w:w="2464" w:type="pct"/>
        </w:trPr>
        <w:tc>
          <w:tcPr>
            <w:tcW w:w="2536" w:type="pct"/>
            <w:gridSpan w:val="2"/>
            <w:tcBorders>
              <w:bottom w:val="nil"/>
            </w:tcBorders>
          </w:tcPr>
          <w:p w:rsidR="002223F4" w:rsidRPr="00737D58" w:rsidRDefault="001A0680" w:rsidP="0029390A">
            <w:pPr>
              <w:pStyle w:val="Sidhuvud"/>
              <w:rPr>
                <w:szCs w:val="24"/>
              </w:rPr>
            </w:pPr>
            <w:r w:rsidRPr="00BB09DF">
              <w:rPr>
                <w:b/>
                <w:szCs w:val="24"/>
              </w:rPr>
              <w:t>Plats:</w:t>
            </w:r>
            <w:r>
              <w:rPr>
                <w:b/>
                <w:szCs w:val="24"/>
              </w:rPr>
              <w:br/>
            </w:r>
            <w:r w:rsidRPr="00F32885">
              <w:rPr>
                <w:rFonts w:ascii="Garamond" w:hAnsi="Garamond"/>
                <w:szCs w:val="24"/>
              </w:rPr>
              <w:t>Nacka stadshus, lokal Jelgava</w:t>
            </w:r>
          </w:p>
        </w:tc>
      </w:tr>
    </w:tbl>
    <w:p w:rsidR="00841B37" w:rsidRPr="00AC1834" w:rsidRDefault="00433C53" w:rsidP="00841B37">
      <w:pPr>
        <w:rPr>
          <w:b/>
          <w:bCs/>
          <w:szCs w:val="22"/>
          <w:highlight w:val="green"/>
          <w:lang w:eastAsia="en-US"/>
        </w:rPr>
      </w:pPr>
      <w:bookmarkStart w:id="0" w:name="NoticeTable"/>
      <w:r w:rsidRPr="00C63D3B">
        <w:rPr>
          <w:b/>
          <w:szCs w:val="24"/>
        </w:rPr>
        <w:t>Närvarande:</w:t>
      </w:r>
      <w:r w:rsidRPr="00BD75B6">
        <w:rPr>
          <w:b/>
          <w:szCs w:val="24"/>
        </w:rPr>
        <w:t xml:space="preserve"> </w:t>
      </w:r>
      <w:r w:rsidR="00B601BF">
        <w:rPr>
          <w:b/>
          <w:szCs w:val="24"/>
        </w:rPr>
        <w:t xml:space="preserve"> </w:t>
      </w:r>
      <w:r w:rsidR="00841B37">
        <w:rPr>
          <w:b/>
          <w:szCs w:val="24"/>
        </w:rPr>
        <w:br/>
      </w:r>
      <w:r w:rsidR="00841B37" w:rsidRPr="004D1FD3">
        <w:rPr>
          <w:b/>
        </w:rPr>
        <w:t>Samordnings- och utvecklingsenheten (SUE), Nacka kommun</w:t>
      </w:r>
      <w:r w:rsidR="00841B37" w:rsidRPr="004D1FD3">
        <w:rPr>
          <w:b/>
        </w:rPr>
        <w:br/>
      </w:r>
      <w:r w:rsidR="00841B37" w:rsidRPr="00333B24">
        <w:t>Samordnare: Jessica Röök, Sekreterare: Ingrid Greger</w:t>
      </w:r>
      <w:r w:rsidR="00841B37" w:rsidRPr="00333B24">
        <w:br/>
      </w:r>
      <w:r w:rsidR="00841B37" w:rsidRPr="00333B24">
        <w:rPr>
          <w:b/>
        </w:rPr>
        <w:t>Äldreenheten Nacka kommun</w:t>
      </w:r>
      <w:r w:rsidR="00841B37" w:rsidRPr="00333B24">
        <w:rPr>
          <w:b/>
        </w:rPr>
        <w:br/>
      </w:r>
      <w:r w:rsidR="00841B37" w:rsidRPr="00333B24">
        <w:t>Chef: Anne-Lie Söderlund</w:t>
      </w:r>
      <w:r w:rsidR="00841B37" w:rsidRPr="00333B24">
        <w:br/>
      </w:r>
      <w:r w:rsidR="00841B37" w:rsidRPr="004D1FD3">
        <w:rPr>
          <w:b/>
          <w:bCs/>
          <w:szCs w:val="22"/>
          <w:lang w:eastAsia="en-US"/>
        </w:rPr>
        <w:t>PRO:</w:t>
      </w:r>
    </w:p>
    <w:p w:rsidR="00841B37" w:rsidRDefault="00841B37" w:rsidP="00841B37">
      <w:pPr>
        <w:pStyle w:val="Sidhuvud"/>
        <w:rPr>
          <w:rFonts w:ascii="Garamond" w:hAnsi="Garamond"/>
          <w:szCs w:val="24"/>
        </w:rPr>
      </w:pPr>
      <w:r w:rsidRPr="004E1735">
        <w:rPr>
          <w:rFonts w:ascii="Garamond" w:hAnsi="Garamond"/>
          <w:szCs w:val="24"/>
        </w:rPr>
        <w:t xml:space="preserve">Marianne Eriksson, Maud </w:t>
      </w:r>
      <w:proofErr w:type="spellStart"/>
      <w:r w:rsidRPr="004E1735">
        <w:rPr>
          <w:rFonts w:ascii="Garamond" w:hAnsi="Garamond"/>
          <w:szCs w:val="24"/>
        </w:rPr>
        <w:t>Anderstedt</w:t>
      </w:r>
      <w:proofErr w:type="spellEnd"/>
      <w:r w:rsidRPr="004E1735">
        <w:rPr>
          <w:rFonts w:ascii="Garamond" w:hAnsi="Garamond"/>
          <w:szCs w:val="24"/>
        </w:rPr>
        <w:t xml:space="preserve">, </w:t>
      </w:r>
      <w:r>
        <w:rPr>
          <w:rFonts w:ascii="Garamond" w:hAnsi="Garamond"/>
          <w:szCs w:val="24"/>
        </w:rPr>
        <w:t xml:space="preserve">Inga-Lisa Dahlbäck, </w:t>
      </w:r>
      <w:r w:rsidRPr="004E1735">
        <w:rPr>
          <w:rFonts w:ascii="Garamond" w:hAnsi="Garamond"/>
          <w:szCs w:val="24"/>
        </w:rPr>
        <w:t>Gun Mattson, Gunnar Olsson, Birgitta Björklund,</w:t>
      </w:r>
      <w:r>
        <w:rPr>
          <w:rFonts w:ascii="Garamond" w:hAnsi="Garamond"/>
          <w:szCs w:val="24"/>
        </w:rPr>
        <w:t xml:space="preserve"> </w:t>
      </w:r>
      <w:r w:rsidRPr="004E1735">
        <w:rPr>
          <w:rFonts w:ascii="Garamond" w:hAnsi="Garamond"/>
          <w:szCs w:val="24"/>
        </w:rPr>
        <w:t>Bengt Stenqvist, Kenneth Sjökvist</w:t>
      </w:r>
    </w:p>
    <w:p w:rsidR="00841B37" w:rsidRPr="00DE6DA1" w:rsidRDefault="00841B37" w:rsidP="00841B37">
      <w:pPr>
        <w:rPr>
          <w:b/>
          <w:bCs/>
          <w:szCs w:val="22"/>
          <w:lang w:eastAsia="en-US"/>
        </w:rPr>
      </w:pPr>
      <w:r w:rsidRPr="00DE6DA1">
        <w:rPr>
          <w:b/>
          <w:bCs/>
          <w:szCs w:val="22"/>
          <w:lang w:eastAsia="en-US"/>
        </w:rPr>
        <w:t>SPF:</w:t>
      </w:r>
      <w:r w:rsidRPr="00DE6DA1">
        <w:rPr>
          <w:b/>
          <w:bCs/>
          <w:szCs w:val="22"/>
          <w:lang w:eastAsia="en-US"/>
        </w:rPr>
        <w:br/>
      </w:r>
      <w:r w:rsidRPr="00333B24">
        <w:rPr>
          <w:bCs/>
          <w:szCs w:val="22"/>
          <w:lang w:eastAsia="en-US"/>
        </w:rPr>
        <w:t xml:space="preserve">Ann Mari Hjorth, Elise Stare, Moa Bern, Anna-Lena Berglund, Monica Ulfhielm, Margareta Hjelmstad Ewy Maria </w:t>
      </w:r>
      <w:proofErr w:type="spellStart"/>
      <w:r w:rsidRPr="00333B24">
        <w:rPr>
          <w:bCs/>
          <w:szCs w:val="22"/>
          <w:lang w:eastAsia="en-US"/>
        </w:rPr>
        <w:t>Angehed</w:t>
      </w:r>
      <w:proofErr w:type="spellEnd"/>
      <w:r>
        <w:rPr>
          <w:bCs/>
          <w:szCs w:val="22"/>
          <w:lang w:eastAsia="en-US"/>
        </w:rPr>
        <w:t>, Maria Sahlström</w:t>
      </w:r>
      <w:r>
        <w:rPr>
          <w:bCs/>
          <w:szCs w:val="22"/>
          <w:lang w:eastAsia="en-US"/>
        </w:rPr>
        <w:br/>
      </w:r>
      <w:r>
        <w:rPr>
          <w:bCs/>
          <w:szCs w:val="22"/>
          <w:lang w:eastAsia="en-US"/>
        </w:rPr>
        <w:br/>
      </w:r>
      <w:r w:rsidRPr="00DE6DA1">
        <w:rPr>
          <w:b/>
          <w:bCs/>
          <w:szCs w:val="22"/>
          <w:lang w:eastAsia="en-US"/>
        </w:rPr>
        <w:t>Inbjudna:</w:t>
      </w:r>
    </w:p>
    <w:p w:rsidR="00841B37" w:rsidRDefault="00841B37" w:rsidP="00841B37">
      <w:pPr>
        <w:pStyle w:val="Sidhuvud"/>
        <w:rPr>
          <w:rFonts w:ascii="Garamond" w:hAnsi="Garamond"/>
        </w:rPr>
      </w:pPr>
      <w:r w:rsidRPr="00C41196">
        <w:rPr>
          <w:rFonts w:ascii="Garamond" w:hAnsi="Garamond"/>
        </w:rPr>
        <w:t>Ingrid Hjalmarsson, äldrecentrum</w:t>
      </w:r>
    </w:p>
    <w:p w:rsidR="00841B37" w:rsidRDefault="00841B37" w:rsidP="00841B37">
      <w:pPr>
        <w:pStyle w:val="Sidhuvud"/>
        <w:rPr>
          <w:rFonts w:ascii="Garamond" w:hAnsi="Garamond"/>
          <w:bCs/>
          <w:szCs w:val="22"/>
          <w:lang w:eastAsia="en-US"/>
        </w:rPr>
      </w:pPr>
    </w:p>
    <w:tbl>
      <w:tblPr>
        <w:tblW w:w="3679" w:type="dxa"/>
        <w:tblBorders>
          <w:top w:val="nil"/>
          <w:left w:val="nil"/>
          <w:bottom w:val="nil"/>
          <w:right w:val="nil"/>
        </w:tblBorders>
        <w:tblLook w:val="0000" w:firstRow="0" w:lastRow="0" w:firstColumn="0" w:lastColumn="0" w:noHBand="0" w:noVBand="0"/>
      </w:tblPr>
      <w:tblGrid>
        <w:gridCol w:w="3679"/>
      </w:tblGrid>
      <w:tr w:rsidR="00841B37" w:rsidRPr="00C81002" w:rsidTr="008B3D7F">
        <w:trPr>
          <w:trHeight w:val="282"/>
        </w:trPr>
        <w:tc>
          <w:tcPr>
            <w:tcW w:w="0" w:type="auto"/>
          </w:tcPr>
          <w:p w:rsidR="00841B37" w:rsidRPr="00DE6DA1" w:rsidRDefault="00841B37" w:rsidP="008B3D7F">
            <w:pPr>
              <w:rPr>
                <w:b/>
                <w:bCs/>
                <w:szCs w:val="22"/>
                <w:lang w:eastAsia="en-US"/>
              </w:rPr>
            </w:pPr>
            <w:r w:rsidRPr="00DE6DA1">
              <w:rPr>
                <w:b/>
                <w:bCs/>
                <w:szCs w:val="22"/>
                <w:lang w:eastAsia="en-US"/>
              </w:rPr>
              <w:t>Presidiet</w:t>
            </w:r>
          </w:p>
          <w:p w:rsidR="00841B37" w:rsidRPr="00333B24" w:rsidRDefault="00841B37" w:rsidP="008B3D7F">
            <w:pPr>
              <w:rPr>
                <w:bCs/>
                <w:szCs w:val="22"/>
                <w:lang w:eastAsia="en-US"/>
              </w:rPr>
            </w:pPr>
            <w:r w:rsidRPr="00333B24">
              <w:rPr>
                <w:bCs/>
                <w:szCs w:val="22"/>
                <w:lang w:eastAsia="en-US"/>
              </w:rPr>
              <w:t>Birgitta Husén ordf. (kd)</w:t>
            </w:r>
          </w:p>
          <w:p w:rsidR="00841B37" w:rsidRPr="000C1B8A" w:rsidRDefault="00841B37" w:rsidP="008B3D7F">
            <w:pPr>
              <w:rPr>
                <w:bCs/>
                <w:szCs w:val="22"/>
                <w:lang w:val="en-US" w:eastAsia="en-US"/>
              </w:rPr>
            </w:pPr>
            <w:r w:rsidRPr="00333B24">
              <w:rPr>
                <w:lang w:val="en-US"/>
              </w:rPr>
              <w:t xml:space="preserve">Gunnel Nyman </w:t>
            </w:r>
            <w:proofErr w:type="spellStart"/>
            <w:r w:rsidRPr="00333B24">
              <w:rPr>
                <w:lang w:val="en-US"/>
              </w:rPr>
              <w:t>Gräff</w:t>
            </w:r>
            <w:proofErr w:type="spellEnd"/>
            <w:r w:rsidRPr="00333B24">
              <w:rPr>
                <w:lang w:val="en-US"/>
              </w:rPr>
              <w:t xml:space="preserve">  </w:t>
            </w:r>
            <w:r w:rsidRPr="00333B24">
              <w:rPr>
                <w:bCs/>
                <w:szCs w:val="22"/>
                <w:lang w:val="en-US" w:eastAsia="en-US"/>
              </w:rPr>
              <w:t xml:space="preserve">2 vice </w:t>
            </w:r>
            <w:proofErr w:type="spellStart"/>
            <w:r w:rsidRPr="00333B24">
              <w:rPr>
                <w:bCs/>
                <w:szCs w:val="22"/>
                <w:lang w:val="en-US" w:eastAsia="en-US"/>
              </w:rPr>
              <w:t>ordf</w:t>
            </w:r>
            <w:proofErr w:type="spellEnd"/>
            <w:r w:rsidRPr="00333B24">
              <w:rPr>
                <w:bCs/>
                <w:szCs w:val="22"/>
                <w:lang w:val="en-US" w:eastAsia="en-US"/>
              </w:rPr>
              <w:t>.(s)</w:t>
            </w:r>
          </w:p>
          <w:p w:rsidR="00841B37" w:rsidRPr="000C1B8A" w:rsidRDefault="00841B37" w:rsidP="008B3D7F">
            <w:pPr>
              <w:pStyle w:val="Default"/>
              <w:rPr>
                <w:sz w:val="23"/>
                <w:szCs w:val="23"/>
                <w:lang w:val="en-US"/>
              </w:rPr>
            </w:pPr>
          </w:p>
        </w:tc>
      </w:tr>
    </w:tbl>
    <w:p w:rsidR="00841B37" w:rsidRDefault="00841B37" w:rsidP="00841B37">
      <w:pPr>
        <w:pStyle w:val="Sidhuvud"/>
        <w:rPr>
          <w:rFonts w:ascii="Garamond" w:hAnsi="Garamond"/>
        </w:rPr>
      </w:pPr>
      <w:r w:rsidRPr="00DE6DA1">
        <w:rPr>
          <w:rFonts w:ascii="Garamond" w:hAnsi="Garamond"/>
        </w:rPr>
        <w:t>Ordförande</w:t>
      </w:r>
    </w:p>
    <w:p w:rsidR="00841B37" w:rsidRPr="00DE6DA1" w:rsidRDefault="00841B37" w:rsidP="00841B37">
      <w:pPr>
        <w:pStyle w:val="Sidhuvud"/>
        <w:rPr>
          <w:rFonts w:ascii="Garamond" w:hAnsi="Garamond"/>
        </w:rPr>
      </w:pPr>
    </w:p>
    <w:p w:rsidR="00841B37" w:rsidRPr="00DE6DA1" w:rsidRDefault="00841B37" w:rsidP="00841B37">
      <w:proofErr w:type="gramStart"/>
      <w:r w:rsidRPr="00DE6DA1">
        <w:t>………………………………</w:t>
      </w:r>
      <w:proofErr w:type="gramEnd"/>
    </w:p>
    <w:p w:rsidR="00841B37" w:rsidRPr="002A22CD" w:rsidRDefault="00841B37" w:rsidP="00841B37">
      <w:pPr>
        <w:rPr>
          <w:b/>
        </w:rPr>
      </w:pPr>
      <w:r w:rsidRPr="00DE6DA1">
        <w:t>Birgitta Husén</w:t>
      </w:r>
      <w:r>
        <w:br/>
      </w:r>
      <w:r w:rsidRPr="00DE6DA1">
        <w:br/>
      </w:r>
      <w:r w:rsidRPr="002A22CD">
        <w:rPr>
          <w:b/>
        </w:rPr>
        <w:t>Kontrasignering</w:t>
      </w:r>
    </w:p>
    <w:p w:rsidR="00841B37" w:rsidRPr="00DE6DA1" w:rsidRDefault="00841B37" w:rsidP="00841B37">
      <w:r w:rsidRPr="00DE6DA1">
        <w:br/>
      </w:r>
    </w:p>
    <w:p w:rsidR="00841B37" w:rsidRPr="00E40F79" w:rsidRDefault="00841B37" w:rsidP="00841B37">
      <w:proofErr w:type="gramStart"/>
      <w:r w:rsidRPr="00E40F79">
        <w:t>………………………………</w:t>
      </w:r>
      <w:proofErr w:type="gramEnd"/>
    </w:p>
    <w:p w:rsidR="00841B37" w:rsidRDefault="00841B37" w:rsidP="00841B37">
      <w:pPr>
        <w:pStyle w:val="Sidhuvud"/>
        <w:rPr>
          <w:rFonts w:ascii="Garamond" w:hAnsi="Garamond"/>
          <w:szCs w:val="24"/>
        </w:rPr>
      </w:pPr>
      <w:r>
        <w:rPr>
          <w:rFonts w:ascii="Garamond" w:hAnsi="Garamond"/>
          <w:szCs w:val="24"/>
        </w:rPr>
        <w:t>Marianne Eriksson PRO</w:t>
      </w:r>
    </w:p>
    <w:p w:rsidR="00841B37" w:rsidRDefault="00841B37" w:rsidP="00841B37">
      <w:pPr>
        <w:pStyle w:val="Sidhuvud"/>
        <w:rPr>
          <w:rFonts w:ascii="Garamond" w:hAnsi="Garamond"/>
          <w:szCs w:val="24"/>
        </w:rPr>
      </w:pPr>
    </w:p>
    <w:p w:rsidR="00841B37" w:rsidRDefault="00841B37" w:rsidP="00841B37">
      <w:pPr>
        <w:pStyle w:val="Sidhuvud"/>
        <w:rPr>
          <w:rFonts w:ascii="Garamond" w:hAnsi="Garamond"/>
          <w:szCs w:val="24"/>
        </w:rPr>
      </w:pPr>
    </w:p>
    <w:p w:rsidR="00841B37" w:rsidRPr="005A14BB" w:rsidRDefault="00841B37" w:rsidP="00841B37">
      <w:pPr>
        <w:pStyle w:val="Sidhuvud"/>
        <w:rPr>
          <w:rFonts w:ascii="Garamond" w:hAnsi="Garamond"/>
          <w:szCs w:val="24"/>
        </w:rPr>
      </w:pPr>
    </w:p>
    <w:p w:rsidR="00841B37" w:rsidRPr="00E40F79" w:rsidRDefault="00841B37" w:rsidP="00841B37">
      <w:pPr>
        <w:pStyle w:val="Sidhuvud"/>
        <w:rPr>
          <w:rFonts w:ascii="Garamond" w:hAnsi="Garamond"/>
          <w:szCs w:val="24"/>
        </w:rPr>
      </w:pPr>
      <w:proofErr w:type="gramStart"/>
      <w:r w:rsidRPr="00E40F79">
        <w:rPr>
          <w:rFonts w:ascii="Garamond" w:hAnsi="Garamond"/>
          <w:szCs w:val="24"/>
        </w:rPr>
        <w:t>………………………………</w:t>
      </w:r>
      <w:proofErr w:type="gramEnd"/>
    </w:p>
    <w:p w:rsidR="00841B37" w:rsidRPr="0006679A" w:rsidRDefault="00841B37" w:rsidP="00841B37">
      <w:pPr>
        <w:pStyle w:val="Sidhuvud"/>
        <w:rPr>
          <w:rFonts w:ascii="Garamond" w:hAnsi="Garamond"/>
          <w:szCs w:val="24"/>
        </w:rPr>
      </w:pPr>
      <w:r>
        <w:rPr>
          <w:rFonts w:ascii="Garamond" w:hAnsi="Garamond"/>
          <w:szCs w:val="24"/>
        </w:rPr>
        <w:t>Margareta Hjelmstad SPF</w:t>
      </w:r>
    </w:p>
    <w:p w:rsidR="00841B37" w:rsidRDefault="00841B37" w:rsidP="00841B37">
      <w:pPr>
        <w:pStyle w:val="Sidhuvud"/>
        <w:rPr>
          <w:szCs w:val="24"/>
        </w:rPr>
      </w:pP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1E0" w:firstRow="1" w:lastRow="1" w:firstColumn="1" w:lastColumn="1" w:noHBand="0" w:noVBand="0"/>
      </w:tblPr>
      <w:tblGrid>
        <w:gridCol w:w="628"/>
        <w:gridCol w:w="6001"/>
        <w:gridCol w:w="2326"/>
      </w:tblGrid>
      <w:tr w:rsidR="00E24AEF" w:rsidRPr="00BB09DF" w:rsidTr="00227F66">
        <w:trPr>
          <w:tblHeader/>
        </w:trPr>
        <w:tc>
          <w:tcPr>
            <w:tcW w:w="628" w:type="dxa"/>
          </w:tcPr>
          <w:p w:rsidR="00E24AEF" w:rsidRPr="00CD77D9" w:rsidRDefault="00E24AEF" w:rsidP="005F5BB2">
            <w:pPr>
              <w:pStyle w:val="Sidhuvud"/>
              <w:rPr>
                <w:b/>
                <w:szCs w:val="24"/>
              </w:rPr>
            </w:pPr>
            <w:r w:rsidRPr="00CD77D9">
              <w:rPr>
                <w:b/>
                <w:szCs w:val="24"/>
              </w:rPr>
              <w:lastRenderedPageBreak/>
              <w:t>Nr</w:t>
            </w:r>
          </w:p>
        </w:tc>
        <w:tc>
          <w:tcPr>
            <w:tcW w:w="6001" w:type="dxa"/>
          </w:tcPr>
          <w:p w:rsidR="00E24AEF" w:rsidRPr="00CD77D9" w:rsidRDefault="00E24AEF" w:rsidP="005F5BB2">
            <w:pPr>
              <w:pStyle w:val="Sidhuvud"/>
              <w:rPr>
                <w:b/>
                <w:szCs w:val="24"/>
              </w:rPr>
            </w:pPr>
            <w:r w:rsidRPr="00CD77D9">
              <w:rPr>
                <w:b/>
                <w:szCs w:val="24"/>
              </w:rPr>
              <w:t>Ärende</w:t>
            </w:r>
          </w:p>
        </w:tc>
        <w:tc>
          <w:tcPr>
            <w:tcW w:w="2326" w:type="dxa"/>
          </w:tcPr>
          <w:p w:rsidR="00E24AEF" w:rsidRPr="00CD77D9" w:rsidRDefault="00E24AEF" w:rsidP="005F5BB2">
            <w:pPr>
              <w:pStyle w:val="Sidhuvud"/>
              <w:rPr>
                <w:b/>
                <w:szCs w:val="24"/>
              </w:rPr>
            </w:pPr>
            <w:r w:rsidRPr="00CD77D9">
              <w:rPr>
                <w:b/>
                <w:szCs w:val="24"/>
              </w:rPr>
              <w:t>Ansvarig</w:t>
            </w:r>
          </w:p>
        </w:tc>
      </w:tr>
      <w:tr w:rsidR="00B81675" w:rsidTr="00227F66">
        <w:tc>
          <w:tcPr>
            <w:tcW w:w="628" w:type="dxa"/>
          </w:tcPr>
          <w:p w:rsidR="00B81675" w:rsidRDefault="00B81675" w:rsidP="00344AA3">
            <w:pPr>
              <w:numPr>
                <w:ilvl w:val="0"/>
                <w:numId w:val="1"/>
              </w:numPr>
              <w:spacing w:line="280" w:lineRule="atLeast"/>
            </w:pPr>
          </w:p>
        </w:tc>
        <w:tc>
          <w:tcPr>
            <w:tcW w:w="6001" w:type="dxa"/>
          </w:tcPr>
          <w:p w:rsidR="00516928" w:rsidRDefault="002D3422" w:rsidP="005F5BB2">
            <w:pPr>
              <w:rPr>
                <w:b/>
              </w:rPr>
            </w:pPr>
            <w:r w:rsidRPr="00043C17">
              <w:rPr>
                <w:b/>
              </w:rPr>
              <w:t>Mötets öppnande</w:t>
            </w:r>
            <w:r w:rsidR="005F3507" w:rsidRPr="00043C17">
              <w:rPr>
                <w:b/>
              </w:rPr>
              <w:t xml:space="preserve"> och upprop</w:t>
            </w:r>
          </w:p>
          <w:p w:rsidR="00560C8B" w:rsidRPr="00560C8B" w:rsidRDefault="00E2656B" w:rsidP="006A561E">
            <w:r>
              <w:t>Ordförande hälsar alla välkomna</w:t>
            </w:r>
            <w:r w:rsidR="00F73762">
              <w:t>.</w:t>
            </w:r>
            <w:r w:rsidR="00F51EC1">
              <w:br/>
            </w:r>
          </w:p>
        </w:tc>
        <w:tc>
          <w:tcPr>
            <w:tcW w:w="2326" w:type="dxa"/>
          </w:tcPr>
          <w:p w:rsidR="00B81675" w:rsidRPr="006666A0" w:rsidRDefault="00B81675" w:rsidP="005F5BB2">
            <w:pPr>
              <w:rPr>
                <w:i/>
              </w:rPr>
            </w:pPr>
          </w:p>
        </w:tc>
      </w:tr>
      <w:tr w:rsidR="00B8174F" w:rsidTr="00227F66">
        <w:tc>
          <w:tcPr>
            <w:tcW w:w="628" w:type="dxa"/>
          </w:tcPr>
          <w:p w:rsidR="00B8174F" w:rsidRDefault="00B8174F" w:rsidP="00344AA3">
            <w:pPr>
              <w:numPr>
                <w:ilvl w:val="0"/>
                <w:numId w:val="1"/>
              </w:numPr>
              <w:spacing w:line="280" w:lineRule="atLeast"/>
            </w:pPr>
          </w:p>
        </w:tc>
        <w:tc>
          <w:tcPr>
            <w:tcW w:w="6001" w:type="dxa"/>
          </w:tcPr>
          <w:p w:rsidR="00B8174F" w:rsidRDefault="00B8174F" w:rsidP="005F5BB2">
            <w:pPr>
              <w:rPr>
                <w:b/>
              </w:rPr>
            </w:pPr>
            <w:r w:rsidRPr="00043C17">
              <w:rPr>
                <w:b/>
              </w:rPr>
              <w:t>Godkännande av dagordning</w:t>
            </w:r>
          </w:p>
          <w:p w:rsidR="00DA7FDA" w:rsidRPr="006A561E" w:rsidRDefault="006A561E" w:rsidP="005F5BB2">
            <w:r>
              <w:t>Dagordningen godkänns.</w:t>
            </w:r>
            <w:r w:rsidR="004157A6">
              <w:br/>
            </w:r>
          </w:p>
        </w:tc>
        <w:tc>
          <w:tcPr>
            <w:tcW w:w="2326" w:type="dxa"/>
          </w:tcPr>
          <w:p w:rsidR="00B8174F" w:rsidRPr="006666A0" w:rsidRDefault="00B8174F" w:rsidP="005F5BB2">
            <w:pPr>
              <w:rPr>
                <w:i/>
              </w:rPr>
            </w:pPr>
          </w:p>
        </w:tc>
      </w:tr>
      <w:tr w:rsidR="00E51C04" w:rsidTr="00227F66">
        <w:tc>
          <w:tcPr>
            <w:tcW w:w="628" w:type="dxa"/>
          </w:tcPr>
          <w:p w:rsidR="00E51C04" w:rsidRDefault="00E51C04" w:rsidP="00344AA3">
            <w:pPr>
              <w:numPr>
                <w:ilvl w:val="0"/>
                <w:numId w:val="1"/>
              </w:numPr>
              <w:spacing w:line="280" w:lineRule="atLeast"/>
            </w:pPr>
          </w:p>
        </w:tc>
        <w:tc>
          <w:tcPr>
            <w:tcW w:w="6001" w:type="dxa"/>
          </w:tcPr>
          <w:p w:rsidR="00E51C04" w:rsidRPr="00043C17" w:rsidRDefault="002D3422" w:rsidP="005F5BB2">
            <w:pPr>
              <w:rPr>
                <w:b/>
              </w:rPr>
            </w:pPr>
            <w:r w:rsidRPr="00043C17">
              <w:rPr>
                <w:b/>
              </w:rPr>
              <w:t>Minnesanteckningar från föregående möte</w:t>
            </w:r>
            <w:r w:rsidR="006A561E">
              <w:rPr>
                <w:b/>
              </w:rPr>
              <w:br/>
            </w:r>
            <w:r w:rsidR="006A561E" w:rsidRPr="004157A6">
              <w:t xml:space="preserve">Minnesanteckningarna läggs </w:t>
            </w:r>
            <w:r w:rsidR="004157A6" w:rsidRPr="004157A6">
              <w:t>till handlingarna.</w:t>
            </w:r>
            <w:r w:rsidR="004157A6">
              <w:br/>
            </w:r>
          </w:p>
        </w:tc>
        <w:tc>
          <w:tcPr>
            <w:tcW w:w="2326" w:type="dxa"/>
          </w:tcPr>
          <w:p w:rsidR="00E51C04" w:rsidRPr="006666A0" w:rsidRDefault="00E51C04" w:rsidP="0056373F">
            <w:pPr>
              <w:rPr>
                <w:i/>
              </w:rPr>
            </w:pPr>
          </w:p>
        </w:tc>
      </w:tr>
      <w:tr w:rsidR="002F6F58" w:rsidTr="00227F66">
        <w:tc>
          <w:tcPr>
            <w:tcW w:w="628" w:type="dxa"/>
          </w:tcPr>
          <w:p w:rsidR="002F6F58" w:rsidRPr="0037013F" w:rsidRDefault="002F6F58" w:rsidP="00344AA3">
            <w:pPr>
              <w:spacing w:line="280" w:lineRule="atLeast"/>
              <w:ind w:left="360"/>
            </w:pPr>
          </w:p>
        </w:tc>
        <w:tc>
          <w:tcPr>
            <w:tcW w:w="6001" w:type="dxa"/>
          </w:tcPr>
          <w:p w:rsidR="002F6F58" w:rsidRPr="00043C17" w:rsidRDefault="002F6F58" w:rsidP="002F6F58">
            <w:pPr>
              <w:rPr>
                <w:rFonts w:ascii="Gill Sans MT" w:hAnsi="Gill Sans MT"/>
                <w:b/>
                <w:szCs w:val="24"/>
              </w:rPr>
            </w:pPr>
            <w:r w:rsidRPr="00043C17">
              <w:rPr>
                <w:rFonts w:ascii="Gill Sans MT" w:hAnsi="Gill Sans MT"/>
                <w:b/>
                <w:szCs w:val="24"/>
              </w:rPr>
              <w:t>Besök</w:t>
            </w:r>
          </w:p>
        </w:tc>
        <w:tc>
          <w:tcPr>
            <w:tcW w:w="2326" w:type="dxa"/>
          </w:tcPr>
          <w:p w:rsidR="002F6F58" w:rsidRPr="006666A0" w:rsidRDefault="002F6F58" w:rsidP="002F6F58">
            <w:pPr>
              <w:rPr>
                <w:i/>
              </w:rPr>
            </w:pPr>
          </w:p>
        </w:tc>
      </w:tr>
      <w:tr w:rsidR="00F12631" w:rsidTr="004F76E1">
        <w:tc>
          <w:tcPr>
            <w:tcW w:w="628" w:type="dxa"/>
          </w:tcPr>
          <w:p w:rsidR="00F12631" w:rsidRDefault="00F12631" w:rsidP="004F76E1">
            <w:pPr>
              <w:spacing w:line="280" w:lineRule="atLeast"/>
            </w:pPr>
            <w:r>
              <w:t>4.</w:t>
            </w:r>
          </w:p>
        </w:tc>
        <w:tc>
          <w:tcPr>
            <w:tcW w:w="6001" w:type="dxa"/>
          </w:tcPr>
          <w:p w:rsidR="00E2656B" w:rsidRDefault="00E2656B" w:rsidP="00E2656B">
            <w:r w:rsidRPr="002873AD">
              <w:rPr>
                <w:b/>
              </w:rPr>
              <w:t>Ingrid Hjalmarsson från äldrecentrum berättar om första året med förenklad biståndsbedömning i Nacka</w:t>
            </w:r>
            <w:r>
              <w:rPr>
                <w:b/>
              </w:rPr>
              <w:br/>
            </w:r>
            <w:r>
              <w:t>Stiftelsen Stockholms läns Äldrecentrum har på uppdrag av Nacka kommun utvärder</w:t>
            </w:r>
            <w:r w:rsidR="00F51EC1">
              <w:t>at</w:t>
            </w:r>
            <w:r>
              <w:t xml:space="preserve"> introduktionen av förenklad biståndshandläggning för ansökan om hemtjänst med vissa servicetjänster för gruppen 65 år eller äldre, som infördes 1 oktober 2012. Nacka har i jämförelse med andra kommuner</w:t>
            </w:r>
            <w:r w:rsidR="00F51EC1">
              <w:t>,</w:t>
            </w:r>
            <w:r>
              <w:t xml:space="preserve"> många i åldersgruppen 65 år och äldre som har hemtjänst.</w:t>
            </w:r>
          </w:p>
          <w:p w:rsidR="006F1D10" w:rsidRDefault="00E2656B" w:rsidP="00E2656B">
            <w:r>
              <w:t>Utvärderingen visade sammanfattningsvis, att det är svårt att ännu dra några generella slutsatser av erfarenheterna av den förenklade biståndshandläggningen, främst beroende på att det var för få personer som använt sig av möjligheten</w:t>
            </w:r>
            <w:r w:rsidR="00B95A1C">
              <w:t>.</w:t>
            </w:r>
            <w:r w:rsidR="00B95A1C">
              <w:br/>
              <w:t>Bifogad fil.</w:t>
            </w:r>
          </w:p>
          <w:p w:rsidR="00DA7FDA" w:rsidRPr="00043C17" w:rsidRDefault="00DA7FDA" w:rsidP="00B601BF">
            <w:pPr>
              <w:rPr>
                <w:b/>
              </w:rPr>
            </w:pPr>
          </w:p>
        </w:tc>
        <w:tc>
          <w:tcPr>
            <w:tcW w:w="2326" w:type="dxa"/>
          </w:tcPr>
          <w:p w:rsidR="00F12631" w:rsidRPr="00894E5F" w:rsidRDefault="00F12631" w:rsidP="004F76E1">
            <w:pPr>
              <w:rPr>
                <w:i/>
              </w:rPr>
            </w:pPr>
          </w:p>
        </w:tc>
      </w:tr>
      <w:tr w:rsidR="00344AA3" w:rsidTr="00227F66">
        <w:tc>
          <w:tcPr>
            <w:tcW w:w="628" w:type="dxa"/>
          </w:tcPr>
          <w:p w:rsidR="00344AA3" w:rsidRDefault="00344AA3" w:rsidP="00344AA3">
            <w:pPr>
              <w:spacing w:line="280" w:lineRule="atLeast"/>
            </w:pPr>
          </w:p>
        </w:tc>
        <w:tc>
          <w:tcPr>
            <w:tcW w:w="6001" w:type="dxa"/>
          </w:tcPr>
          <w:p w:rsidR="00344AA3" w:rsidRPr="00043C17" w:rsidRDefault="00344AA3" w:rsidP="008E0B34">
            <w:pPr>
              <w:rPr>
                <w:rFonts w:ascii="Gill Sans MT" w:hAnsi="Gill Sans MT"/>
                <w:b/>
              </w:rPr>
            </w:pPr>
            <w:r w:rsidRPr="00043C17">
              <w:rPr>
                <w:rFonts w:ascii="Gill Sans MT" w:hAnsi="Gill Sans MT"/>
                <w:b/>
              </w:rPr>
              <w:t>Information</w:t>
            </w:r>
          </w:p>
        </w:tc>
        <w:tc>
          <w:tcPr>
            <w:tcW w:w="2326" w:type="dxa"/>
          </w:tcPr>
          <w:p w:rsidR="00344AA3" w:rsidRDefault="00344AA3" w:rsidP="008E0B34">
            <w:pPr>
              <w:rPr>
                <w:i/>
              </w:rPr>
            </w:pPr>
          </w:p>
        </w:tc>
      </w:tr>
      <w:tr w:rsidR="00AF5AA5" w:rsidTr="00227F66">
        <w:tc>
          <w:tcPr>
            <w:tcW w:w="628" w:type="dxa"/>
          </w:tcPr>
          <w:p w:rsidR="00AF5AA5" w:rsidRDefault="003D5E64" w:rsidP="00344AA3">
            <w:pPr>
              <w:spacing w:line="280" w:lineRule="atLeast"/>
            </w:pPr>
            <w:r>
              <w:t>5</w:t>
            </w:r>
            <w:r w:rsidR="00344AA3">
              <w:t>.</w:t>
            </w:r>
          </w:p>
        </w:tc>
        <w:tc>
          <w:tcPr>
            <w:tcW w:w="6001" w:type="dxa"/>
          </w:tcPr>
          <w:p w:rsidR="003C067E" w:rsidRDefault="003C067E" w:rsidP="003C067E">
            <w:pPr>
              <w:rPr>
                <w:b/>
              </w:rPr>
            </w:pPr>
            <w:r w:rsidRPr="002873AD">
              <w:rPr>
                <w:b/>
              </w:rPr>
              <w:t>Monica Ulfhielm återkopplar från landstingets konferens på temat mediciner</w:t>
            </w:r>
          </w:p>
          <w:p w:rsidR="00B95A1C" w:rsidRDefault="003C067E" w:rsidP="00F51EC1">
            <w:r>
              <w:t xml:space="preserve">Målgruppen var alla KPR medlemmar. Meddela Monica om ni inte har fått inbjudan till ” koll på läkemedel”. Monica visade statistik som har förts sedan 2010, över olämpliga läkemedel för äldre och de som använder fler än 10 olika mediciner på recept. Det är stora variationer i landets kommuner på antal personer som är 80 år och äldre som använder mer än 10 mediciner på recept. Det som framgår är att ett stort antal personer använder dels för mycket medicin och dels </w:t>
            </w:r>
            <w:r w:rsidR="00DF4486">
              <w:t xml:space="preserve">olämplig </w:t>
            </w:r>
            <w:r>
              <w:t xml:space="preserve">medicin. </w:t>
            </w:r>
          </w:p>
          <w:p w:rsidR="00DA7FDA" w:rsidRDefault="00B95A1C" w:rsidP="00F51EC1">
            <w:r>
              <w:t>Bifogad fil.</w:t>
            </w:r>
            <w:r>
              <w:br/>
            </w:r>
            <w:r w:rsidR="00F51EC1">
              <w:br/>
            </w:r>
          </w:p>
        </w:tc>
        <w:tc>
          <w:tcPr>
            <w:tcW w:w="2326" w:type="dxa"/>
          </w:tcPr>
          <w:p w:rsidR="00D24425" w:rsidRDefault="00D24425" w:rsidP="002F6F58">
            <w:pPr>
              <w:rPr>
                <w:i/>
              </w:rPr>
            </w:pPr>
          </w:p>
        </w:tc>
      </w:tr>
      <w:tr w:rsidR="00421F09" w:rsidTr="00227F66">
        <w:tc>
          <w:tcPr>
            <w:tcW w:w="628" w:type="dxa"/>
          </w:tcPr>
          <w:p w:rsidR="00421F09" w:rsidRDefault="003D5E64" w:rsidP="00344AA3">
            <w:pPr>
              <w:spacing w:line="280" w:lineRule="atLeast"/>
            </w:pPr>
            <w:r>
              <w:lastRenderedPageBreak/>
              <w:t>6</w:t>
            </w:r>
            <w:r w:rsidR="00344AA3">
              <w:t>.</w:t>
            </w:r>
          </w:p>
        </w:tc>
        <w:tc>
          <w:tcPr>
            <w:tcW w:w="6001" w:type="dxa"/>
          </w:tcPr>
          <w:p w:rsidR="00421F09" w:rsidRDefault="003C067E" w:rsidP="00B95A1C">
            <w:pPr>
              <w:rPr>
                <w:szCs w:val="24"/>
              </w:rPr>
            </w:pPr>
            <w:r w:rsidRPr="00096E53">
              <w:rPr>
                <w:b/>
                <w:szCs w:val="24"/>
              </w:rPr>
              <w:t>Information om KPR:s skrivelse om servicelinjen</w:t>
            </w:r>
            <w:r w:rsidR="00096E53">
              <w:rPr>
                <w:b/>
                <w:szCs w:val="24"/>
              </w:rPr>
              <w:br/>
            </w:r>
            <w:r w:rsidRPr="00096E53">
              <w:rPr>
                <w:szCs w:val="24"/>
              </w:rPr>
              <w:t>Trafikenheten har återkommande samtal med SL. Senaste</w:t>
            </w:r>
            <w:r w:rsidR="00F51EC1" w:rsidRPr="00096E53">
              <w:rPr>
                <w:szCs w:val="24"/>
              </w:rPr>
              <w:t xml:space="preserve"> mötet var 23 oktober. </w:t>
            </w:r>
            <w:r w:rsidR="00B06682" w:rsidRPr="00B06682">
              <w:rPr>
                <w:szCs w:val="24"/>
              </w:rPr>
              <w:t xml:space="preserve">Kommunen har </w:t>
            </w:r>
            <w:r w:rsidR="00B06682" w:rsidRPr="00B06682">
              <w:t>i sitt remissyttrande till SL bett de utreda möjligheten för servicelinje</w:t>
            </w:r>
            <w:r w:rsidR="00B06682">
              <w:t xml:space="preserve"> i Nacka</w:t>
            </w:r>
            <w:r w:rsidR="00B06682" w:rsidRPr="00B06682">
              <w:t xml:space="preserve">. </w:t>
            </w:r>
            <w:r w:rsidR="00096E53" w:rsidRPr="00B06682">
              <w:rPr>
                <w:szCs w:val="24"/>
              </w:rPr>
              <w:br/>
            </w:r>
            <w:r w:rsidR="00B95A1C">
              <w:rPr>
                <w:szCs w:val="24"/>
              </w:rPr>
              <w:t xml:space="preserve">Bifogad fil </w:t>
            </w:r>
          </w:p>
          <w:p w:rsidR="00B95A1C" w:rsidRPr="00096E53" w:rsidRDefault="00B95A1C" w:rsidP="00B95A1C">
            <w:pPr>
              <w:rPr>
                <w:szCs w:val="24"/>
              </w:rPr>
            </w:pPr>
          </w:p>
        </w:tc>
        <w:tc>
          <w:tcPr>
            <w:tcW w:w="2326" w:type="dxa"/>
          </w:tcPr>
          <w:p w:rsidR="00E10AE3" w:rsidRPr="00E10AE3" w:rsidRDefault="00E10AE3" w:rsidP="005F5BB2">
            <w:pPr>
              <w:rPr>
                <w:b/>
              </w:rPr>
            </w:pPr>
          </w:p>
        </w:tc>
      </w:tr>
      <w:tr w:rsidR="00487D29" w:rsidTr="00227F66">
        <w:tc>
          <w:tcPr>
            <w:tcW w:w="628" w:type="dxa"/>
          </w:tcPr>
          <w:p w:rsidR="00487D29" w:rsidRDefault="003D5E64" w:rsidP="002D7DE0">
            <w:pPr>
              <w:spacing w:line="280" w:lineRule="atLeast"/>
            </w:pPr>
            <w:r>
              <w:t>7.</w:t>
            </w:r>
          </w:p>
        </w:tc>
        <w:tc>
          <w:tcPr>
            <w:tcW w:w="6001" w:type="dxa"/>
          </w:tcPr>
          <w:p w:rsidR="00DA7FDA" w:rsidRPr="00E040C2" w:rsidRDefault="003C067E" w:rsidP="00C81002">
            <w:r w:rsidRPr="002873AD">
              <w:rPr>
                <w:b/>
              </w:rPr>
              <w:t>Nestor - vad har hänt under året</w:t>
            </w:r>
            <w:r>
              <w:rPr>
                <w:b/>
              </w:rPr>
              <w:br/>
            </w:r>
            <w:r w:rsidR="00EA63AD">
              <w:t>Anne-Lie Söderlund informerar, hon sitter i Nestors styrgrupp. Hu</w:t>
            </w:r>
            <w:r w:rsidR="00C51E76">
              <w:t xml:space="preserve">r </w:t>
            </w:r>
            <w:r>
              <w:t>gör vi med återkoppling</w:t>
            </w:r>
            <w:r w:rsidR="00C51E76">
              <w:t xml:space="preserve"> från Nestor till KPR?  </w:t>
            </w:r>
            <w:r w:rsidR="00C51E76">
              <w:br/>
              <w:t>Generellt bör den som har ett uppdrag att delta</w:t>
            </w:r>
            <w:r w:rsidR="00EA63AD">
              <w:t xml:space="preserve"> för KPR:s räkning</w:t>
            </w:r>
            <w:r w:rsidR="00C51E76">
              <w:t xml:space="preserve"> i olika sammanhang</w:t>
            </w:r>
            <w:r w:rsidR="00EA63AD">
              <w:t>,</w:t>
            </w:r>
            <w:r w:rsidR="00C51E76">
              <w:t xml:space="preserve"> alltid återge en rapport till </w:t>
            </w:r>
            <w:r w:rsidR="00EA63AD">
              <w:t>rådet</w:t>
            </w:r>
            <w:r w:rsidR="00C51E76">
              <w:t xml:space="preserve">. Förslag </w:t>
            </w:r>
            <w:r w:rsidR="00EA63AD">
              <w:t xml:space="preserve">framkom </w:t>
            </w:r>
            <w:r w:rsidR="00C51E76">
              <w:t>att från 2015 ska det finnas en stående punkt på dagordningen ”Rapporter”.</w:t>
            </w:r>
            <w:r w:rsidR="00CA7170">
              <w:br/>
            </w:r>
            <w:r w:rsidR="00C81002">
              <w:t xml:space="preserve">Vid </w:t>
            </w:r>
            <w:r w:rsidR="00CA7170">
              <w:t xml:space="preserve">nästa KPR möte </w:t>
            </w:r>
            <w:r w:rsidR="00C81002">
              <w:t xml:space="preserve">önskas en </w:t>
            </w:r>
            <w:bookmarkStart w:id="1" w:name="_GoBack"/>
            <w:bookmarkEnd w:id="1"/>
            <w:r w:rsidR="00CA7170">
              <w:t xml:space="preserve">workshop kring representation i olika sammanhang, reseersättning </w:t>
            </w:r>
            <w:r w:rsidR="00E60CAA">
              <w:t>och d</w:t>
            </w:r>
            <w:r w:rsidR="00796E05">
              <w:t>iskutera rådets budget.</w:t>
            </w:r>
            <w:r>
              <w:t xml:space="preserve"> </w:t>
            </w:r>
            <w:r w:rsidR="00B95A1C">
              <w:br/>
              <w:t>Bifogad fil</w:t>
            </w:r>
            <w:r w:rsidR="00B95A1C">
              <w:br/>
            </w:r>
          </w:p>
        </w:tc>
        <w:tc>
          <w:tcPr>
            <w:tcW w:w="2326" w:type="dxa"/>
          </w:tcPr>
          <w:p w:rsidR="00487D29" w:rsidRPr="006666A0" w:rsidRDefault="00487D29" w:rsidP="00344AA3">
            <w:pPr>
              <w:rPr>
                <w:i/>
              </w:rPr>
            </w:pPr>
          </w:p>
        </w:tc>
      </w:tr>
      <w:tr w:rsidR="003C067E" w:rsidTr="00227F66">
        <w:tc>
          <w:tcPr>
            <w:tcW w:w="628" w:type="dxa"/>
          </w:tcPr>
          <w:p w:rsidR="003C067E" w:rsidRDefault="003D5E64" w:rsidP="002D7DE0">
            <w:pPr>
              <w:spacing w:line="280" w:lineRule="atLeast"/>
            </w:pPr>
            <w:r>
              <w:t>8.</w:t>
            </w:r>
          </w:p>
        </w:tc>
        <w:tc>
          <w:tcPr>
            <w:tcW w:w="6001" w:type="dxa"/>
          </w:tcPr>
          <w:p w:rsidR="003C067E" w:rsidRDefault="003C067E" w:rsidP="003C067E">
            <w:r w:rsidRPr="002873AD">
              <w:rPr>
                <w:b/>
              </w:rPr>
              <w:t>Majoritetspolitikernas politiska plattform, majoritetsprogrammet 2015-2018</w:t>
            </w:r>
            <w:r>
              <w:rPr>
                <w:b/>
              </w:rPr>
              <w:br/>
            </w:r>
            <w:r w:rsidR="00E729B6">
              <w:t xml:space="preserve">Diskussion kring förslaget att namnet KPR i Nacka byts ut mot </w:t>
            </w:r>
            <w:r w:rsidR="00C94785">
              <w:t xml:space="preserve">Nacka </w:t>
            </w:r>
            <w:r w:rsidR="00E729B6">
              <w:t>seniorråd. Synpunkter som framförs är att man bör ha samma namn som landets övriga kommuner</w:t>
            </w:r>
            <w:r w:rsidR="00E61D4A">
              <w:t xml:space="preserve"> och att rådet </w:t>
            </w:r>
            <w:r w:rsidR="000C0819">
              <w:t xml:space="preserve">borde fått ta del av förslaget </w:t>
            </w:r>
            <w:r w:rsidR="00E61D4A">
              <w:t>i ett tidigare skede.</w:t>
            </w:r>
            <w:r w:rsidR="00E61D4A">
              <w:br/>
            </w:r>
            <w:r w:rsidR="00520B40">
              <w:t xml:space="preserve">Rådet </w:t>
            </w:r>
            <w:r w:rsidR="00A56C88">
              <w:t>är överens</w:t>
            </w:r>
            <w:r w:rsidR="00520B40">
              <w:t xml:space="preserve"> om att man inte bör byta namnet och ger ordförande i uppdrag att omgående skicka en skrivelse till KS.</w:t>
            </w:r>
            <w:r>
              <w:t xml:space="preserve"> </w:t>
            </w:r>
          </w:p>
          <w:p w:rsidR="004102BA" w:rsidRDefault="00586E98" w:rsidP="001C1EA2">
            <w:r>
              <w:t xml:space="preserve">Rådet efterfrågar </w:t>
            </w:r>
            <w:r w:rsidR="00EA0DA9">
              <w:t>information från oppositionen</w:t>
            </w:r>
            <w:r w:rsidR="009C6111">
              <w:t xml:space="preserve"> kring Nacka bygger stad. </w:t>
            </w:r>
          </w:p>
          <w:p w:rsidR="003C067E" w:rsidRPr="002873AD" w:rsidRDefault="004102BA" w:rsidP="001C1EA2">
            <w:pPr>
              <w:rPr>
                <w:b/>
              </w:rPr>
            </w:pPr>
            <w:r>
              <w:t xml:space="preserve">Bifogad fil. </w:t>
            </w:r>
            <w:r w:rsidR="009C6111">
              <w:br/>
            </w:r>
          </w:p>
        </w:tc>
        <w:tc>
          <w:tcPr>
            <w:tcW w:w="2326" w:type="dxa"/>
          </w:tcPr>
          <w:p w:rsidR="003C067E" w:rsidRPr="006666A0" w:rsidRDefault="003C067E" w:rsidP="00344AA3">
            <w:pPr>
              <w:rPr>
                <w:i/>
              </w:rPr>
            </w:pPr>
          </w:p>
        </w:tc>
      </w:tr>
      <w:tr w:rsidR="003C067E" w:rsidTr="00227F66">
        <w:tc>
          <w:tcPr>
            <w:tcW w:w="628" w:type="dxa"/>
          </w:tcPr>
          <w:p w:rsidR="003C067E" w:rsidRDefault="003D5E64" w:rsidP="002D7DE0">
            <w:pPr>
              <w:spacing w:line="280" w:lineRule="atLeast"/>
            </w:pPr>
            <w:r>
              <w:t>9.</w:t>
            </w:r>
          </w:p>
        </w:tc>
        <w:tc>
          <w:tcPr>
            <w:tcW w:w="6001" w:type="dxa"/>
          </w:tcPr>
          <w:p w:rsidR="001534CA" w:rsidRDefault="001534CA" w:rsidP="001534CA">
            <w:r w:rsidRPr="002873AD">
              <w:rPr>
                <w:b/>
              </w:rPr>
              <w:t>Hur ska vi återkoppla till KPR efter konferenser eller andra engagemang?</w:t>
            </w:r>
            <w:r>
              <w:rPr>
                <w:b/>
              </w:rPr>
              <w:br/>
            </w:r>
            <w:r w:rsidR="004145C3">
              <w:t>Rådet föreslår att å</w:t>
            </w:r>
            <w:r w:rsidR="00B942BD">
              <w:t>terkoppl</w:t>
            </w:r>
            <w:r w:rsidR="004145C3">
              <w:t xml:space="preserve">ing </w:t>
            </w:r>
            <w:r w:rsidR="00B942BD">
              <w:t xml:space="preserve">till KPR efter deltagande i konferenser eller andra engagemang blir en stående punkt </w:t>
            </w:r>
            <w:r w:rsidR="004145C3">
              <w:t xml:space="preserve">på dagordningen </w:t>
            </w:r>
            <w:r w:rsidR="00B942BD">
              <w:t xml:space="preserve">från 2015.  </w:t>
            </w:r>
          </w:p>
          <w:p w:rsidR="00FB06CC" w:rsidRDefault="00FB06CC" w:rsidP="001534CA"/>
          <w:p w:rsidR="00FB06CC" w:rsidRDefault="00FB06CC" w:rsidP="001534CA"/>
          <w:p w:rsidR="00FB06CC" w:rsidRDefault="00FB06CC" w:rsidP="001534CA"/>
          <w:p w:rsidR="00843FBD" w:rsidRDefault="00843FBD" w:rsidP="001534CA"/>
          <w:p w:rsidR="00843FBD" w:rsidRPr="002873AD" w:rsidRDefault="00843FBD" w:rsidP="001534CA">
            <w:pPr>
              <w:rPr>
                <w:b/>
              </w:rPr>
            </w:pPr>
          </w:p>
          <w:p w:rsidR="003C067E" w:rsidRPr="002873AD" w:rsidRDefault="003C067E" w:rsidP="003C067E">
            <w:pPr>
              <w:rPr>
                <w:b/>
              </w:rPr>
            </w:pPr>
          </w:p>
        </w:tc>
        <w:tc>
          <w:tcPr>
            <w:tcW w:w="2326" w:type="dxa"/>
          </w:tcPr>
          <w:p w:rsidR="003C067E" w:rsidRPr="006666A0" w:rsidRDefault="003C067E" w:rsidP="00344AA3">
            <w:pPr>
              <w:rPr>
                <w:i/>
              </w:rPr>
            </w:pPr>
          </w:p>
        </w:tc>
      </w:tr>
      <w:tr w:rsidR="003C067E" w:rsidTr="00227F66">
        <w:tc>
          <w:tcPr>
            <w:tcW w:w="628" w:type="dxa"/>
          </w:tcPr>
          <w:p w:rsidR="003C067E" w:rsidRDefault="003D5E64" w:rsidP="002D7DE0">
            <w:pPr>
              <w:spacing w:line="280" w:lineRule="atLeast"/>
            </w:pPr>
            <w:r>
              <w:lastRenderedPageBreak/>
              <w:t>10.</w:t>
            </w:r>
          </w:p>
          <w:p w:rsidR="003D5E64" w:rsidRDefault="003D5E64" w:rsidP="002D7DE0">
            <w:pPr>
              <w:spacing w:line="280" w:lineRule="atLeast"/>
            </w:pPr>
          </w:p>
        </w:tc>
        <w:tc>
          <w:tcPr>
            <w:tcW w:w="6001" w:type="dxa"/>
          </w:tcPr>
          <w:p w:rsidR="00027DF0" w:rsidRDefault="001534CA" w:rsidP="001534CA">
            <w:pPr>
              <w:rPr>
                <w:b/>
              </w:rPr>
            </w:pPr>
            <w:r w:rsidRPr="00222228">
              <w:rPr>
                <w:b/>
              </w:rPr>
              <w:t>Övriga frågor</w:t>
            </w:r>
            <w:r w:rsidR="00027DF0">
              <w:rPr>
                <w:b/>
              </w:rPr>
              <w:br/>
            </w:r>
            <w:r w:rsidR="00027DF0" w:rsidRPr="009C04DC">
              <w:t>Politiska partier i N</w:t>
            </w:r>
            <w:r w:rsidR="00B32D1E" w:rsidRPr="009C04DC">
              <w:t>acka;</w:t>
            </w:r>
            <w:r w:rsidR="00027DF0" w:rsidRPr="009C04DC">
              <w:br/>
            </w:r>
            <w:hyperlink r:id="rId8" w:history="1">
              <w:r w:rsidR="008C3A12" w:rsidRPr="00903FCA">
                <w:rPr>
                  <w:rStyle w:val="Hyperlnk"/>
                  <w:b/>
                </w:rPr>
                <w:t>http://www.nacka.se/web/politik_organisation/sa_styrs_nacka/politik_namnder/Sidor/Politiskapartier.aspx</w:t>
              </w:r>
            </w:hyperlink>
            <w:r w:rsidR="006D0771">
              <w:rPr>
                <w:b/>
              </w:rPr>
              <w:br/>
            </w:r>
          </w:p>
          <w:p w:rsidR="00027DF0" w:rsidRPr="009C04DC" w:rsidRDefault="00027DF0" w:rsidP="001534CA">
            <w:r w:rsidRPr="009C04DC">
              <w:t>Kommunfullmäktige protokoll och beslutsunderlag</w:t>
            </w:r>
            <w:r w:rsidR="00B32D1E" w:rsidRPr="009C04DC">
              <w:t>;</w:t>
            </w:r>
          </w:p>
          <w:p w:rsidR="00B32D1E" w:rsidRDefault="00C81002" w:rsidP="001534CA">
            <w:pPr>
              <w:rPr>
                <w:b/>
              </w:rPr>
            </w:pPr>
            <w:hyperlink r:id="rId9" w:history="1">
              <w:r w:rsidR="008C3A12" w:rsidRPr="00903FCA">
                <w:rPr>
                  <w:rStyle w:val="Hyperlnk"/>
                  <w:b/>
                </w:rPr>
                <w:t>http://www.nacka.se/web/politik_organisation/sa_styrs_nacka/politik_namnder/kommunfullmaktige/Sidor/Protokoll_beslut.aspx</w:t>
              </w:r>
            </w:hyperlink>
          </w:p>
          <w:p w:rsidR="008C3A12" w:rsidRDefault="008C3A12" w:rsidP="001534CA">
            <w:pPr>
              <w:rPr>
                <w:b/>
              </w:rPr>
            </w:pPr>
          </w:p>
          <w:p w:rsidR="00B32D1E" w:rsidRDefault="00B32D1E" w:rsidP="001534CA">
            <w:r w:rsidRPr="00B32D1E">
              <w:t>Ordförande förhör sig om det finns intresse för en gemensam lunch</w:t>
            </w:r>
            <w:r w:rsidR="00F44261">
              <w:t xml:space="preserve"> och ber att få återkomma</w:t>
            </w:r>
            <w:r>
              <w:t>.</w:t>
            </w:r>
            <w:r w:rsidR="00780411">
              <w:br/>
              <w:t>* Kommentar 2014-12-04.</w:t>
            </w:r>
            <w:r w:rsidR="00E77230">
              <w:t xml:space="preserve"> </w:t>
            </w:r>
            <w:r w:rsidR="00780411">
              <w:t>Det blir ingen gemensam lunch.</w:t>
            </w:r>
          </w:p>
          <w:p w:rsidR="003C067E" w:rsidRPr="002873AD" w:rsidRDefault="003C067E" w:rsidP="003C067E">
            <w:pPr>
              <w:rPr>
                <w:b/>
              </w:rPr>
            </w:pPr>
          </w:p>
        </w:tc>
        <w:tc>
          <w:tcPr>
            <w:tcW w:w="2326" w:type="dxa"/>
          </w:tcPr>
          <w:p w:rsidR="003C067E" w:rsidRPr="006666A0" w:rsidRDefault="003C067E" w:rsidP="00344AA3">
            <w:pPr>
              <w:rPr>
                <w:i/>
              </w:rPr>
            </w:pPr>
          </w:p>
        </w:tc>
      </w:tr>
      <w:tr w:rsidR="001534CA" w:rsidTr="00227F66">
        <w:tc>
          <w:tcPr>
            <w:tcW w:w="628" w:type="dxa"/>
          </w:tcPr>
          <w:p w:rsidR="001534CA" w:rsidRDefault="003D5E64" w:rsidP="002D7DE0">
            <w:pPr>
              <w:spacing w:line="280" w:lineRule="atLeast"/>
            </w:pPr>
            <w:r>
              <w:t>11.</w:t>
            </w:r>
          </w:p>
        </w:tc>
        <w:tc>
          <w:tcPr>
            <w:tcW w:w="6001" w:type="dxa"/>
          </w:tcPr>
          <w:p w:rsidR="0058309B" w:rsidRDefault="0058309B" w:rsidP="001534CA">
            <w:pPr>
              <w:rPr>
                <w:b/>
              </w:rPr>
            </w:pPr>
          </w:p>
          <w:p w:rsidR="001534CA" w:rsidRPr="002873AD" w:rsidRDefault="001534CA" w:rsidP="001534CA">
            <w:pPr>
              <w:rPr>
                <w:b/>
              </w:rPr>
            </w:pPr>
            <w:r w:rsidRPr="002873AD">
              <w:rPr>
                <w:b/>
              </w:rPr>
              <w:t>Förslag på datum för vårens möten:</w:t>
            </w:r>
          </w:p>
          <w:p w:rsidR="001534CA" w:rsidRDefault="001534CA" w:rsidP="001534CA">
            <w:r>
              <w:t>Seniorråd AU</w:t>
            </w:r>
          </w:p>
          <w:p w:rsidR="001534CA" w:rsidRDefault="0058309B" w:rsidP="001534CA">
            <w:r>
              <w:t>20</w:t>
            </w:r>
            <w:r w:rsidR="001534CA">
              <w:t>15</w:t>
            </w:r>
            <w:r w:rsidR="00AF7D1C">
              <w:t>-</w:t>
            </w:r>
            <w:r w:rsidR="001534CA">
              <w:t>01</w:t>
            </w:r>
            <w:r w:rsidR="00AF7D1C">
              <w:t>-</w:t>
            </w:r>
            <w:r w:rsidR="001534CA">
              <w:t>29 kl. 14.00–15.30</w:t>
            </w:r>
          </w:p>
          <w:p w:rsidR="001534CA" w:rsidRDefault="0058309B" w:rsidP="001534CA">
            <w:r>
              <w:t>20</w:t>
            </w:r>
            <w:r w:rsidR="001534CA">
              <w:t>15</w:t>
            </w:r>
            <w:r w:rsidR="00AF7D1C">
              <w:t>-</w:t>
            </w:r>
            <w:r w:rsidR="001534CA">
              <w:t>03</w:t>
            </w:r>
            <w:r w:rsidR="00AF7D1C">
              <w:t>-</w:t>
            </w:r>
            <w:r w:rsidR="001534CA">
              <w:t>26 kl. 14.00–15.30</w:t>
            </w:r>
          </w:p>
          <w:p w:rsidR="001534CA" w:rsidRDefault="0058309B" w:rsidP="001534CA">
            <w:r>
              <w:t>20</w:t>
            </w:r>
            <w:r w:rsidR="001534CA">
              <w:t>15</w:t>
            </w:r>
            <w:r w:rsidR="00AF7D1C">
              <w:t>-</w:t>
            </w:r>
            <w:r w:rsidR="001534CA">
              <w:t>05</w:t>
            </w:r>
            <w:r w:rsidR="00AF7D1C">
              <w:t>-</w:t>
            </w:r>
            <w:r w:rsidR="001534CA">
              <w:t>28 kl. 14.00–15.30</w:t>
            </w:r>
          </w:p>
          <w:p w:rsidR="001534CA" w:rsidRDefault="001534CA" w:rsidP="001534CA"/>
          <w:p w:rsidR="001534CA" w:rsidRDefault="001534CA" w:rsidP="001534CA">
            <w:r>
              <w:t>Seniorråd</w:t>
            </w:r>
          </w:p>
          <w:p w:rsidR="001534CA" w:rsidRDefault="0058309B" w:rsidP="001534CA">
            <w:r>
              <w:t>20</w:t>
            </w:r>
            <w:r w:rsidR="001534CA">
              <w:t>15</w:t>
            </w:r>
            <w:r w:rsidR="00AF7D1C">
              <w:t>-</w:t>
            </w:r>
            <w:r w:rsidR="001534CA">
              <w:t>02</w:t>
            </w:r>
            <w:r w:rsidR="00AF7D1C">
              <w:t>-</w:t>
            </w:r>
            <w:r w:rsidR="001534CA">
              <w:t>12 kl. 14.00–16.00</w:t>
            </w:r>
          </w:p>
          <w:p w:rsidR="001534CA" w:rsidRDefault="0058309B" w:rsidP="001534CA">
            <w:r>
              <w:t>20</w:t>
            </w:r>
            <w:r w:rsidR="001534CA">
              <w:t>15</w:t>
            </w:r>
            <w:r w:rsidR="00AF7D1C">
              <w:t>-</w:t>
            </w:r>
            <w:r w:rsidR="001534CA">
              <w:t>04</w:t>
            </w:r>
            <w:r w:rsidR="00AF7D1C">
              <w:t>-</w:t>
            </w:r>
            <w:r w:rsidR="001534CA">
              <w:t xml:space="preserve">16 kl. 14.00–16.00 </w:t>
            </w:r>
          </w:p>
          <w:p w:rsidR="001534CA" w:rsidRDefault="0058309B" w:rsidP="001534CA">
            <w:r>
              <w:t>20</w:t>
            </w:r>
            <w:r w:rsidR="001534CA">
              <w:t>15</w:t>
            </w:r>
            <w:r w:rsidR="00AF7D1C">
              <w:t>-</w:t>
            </w:r>
            <w:r w:rsidR="001534CA">
              <w:t>06</w:t>
            </w:r>
            <w:r w:rsidR="00AF7D1C">
              <w:t>-</w:t>
            </w:r>
            <w:r w:rsidR="001534CA">
              <w:t>11 kl. 14.00–16.00</w:t>
            </w:r>
            <w:r w:rsidR="001534CA">
              <w:br/>
            </w:r>
            <w:r>
              <w:t xml:space="preserve">PRO har svårt att närvara på mötet i april. </w:t>
            </w:r>
            <w:r w:rsidR="004F25F4">
              <w:br/>
            </w:r>
            <w:r>
              <w:t>Möte</w:t>
            </w:r>
            <w:r w:rsidR="004F25F4">
              <w:t xml:space="preserve">stider </w:t>
            </w:r>
            <w:r>
              <w:t>för 2015 fastslås när ny ordförande tillträder</w:t>
            </w:r>
            <w:r w:rsidR="004F25F4">
              <w:t xml:space="preserve">. </w:t>
            </w:r>
          </w:p>
          <w:p w:rsidR="001534CA" w:rsidRPr="00222228" w:rsidRDefault="001534CA" w:rsidP="001534CA">
            <w:pPr>
              <w:rPr>
                <w:b/>
              </w:rPr>
            </w:pPr>
          </w:p>
        </w:tc>
        <w:tc>
          <w:tcPr>
            <w:tcW w:w="2326" w:type="dxa"/>
          </w:tcPr>
          <w:p w:rsidR="001534CA" w:rsidRPr="006666A0" w:rsidRDefault="001534CA" w:rsidP="00344AA3">
            <w:pPr>
              <w:rPr>
                <w:i/>
              </w:rPr>
            </w:pPr>
          </w:p>
        </w:tc>
      </w:tr>
      <w:tr w:rsidR="00487D29" w:rsidTr="00227F66">
        <w:trPr>
          <w:trHeight w:val="355"/>
        </w:trPr>
        <w:tc>
          <w:tcPr>
            <w:tcW w:w="628" w:type="dxa"/>
          </w:tcPr>
          <w:p w:rsidR="00487D29" w:rsidRDefault="002D7DE0" w:rsidP="003D5E64">
            <w:pPr>
              <w:spacing w:line="280" w:lineRule="atLeast"/>
            </w:pPr>
            <w:r>
              <w:t>1</w:t>
            </w:r>
            <w:r w:rsidR="003D5E64">
              <w:t>2</w:t>
            </w:r>
            <w:r w:rsidR="00487D29">
              <w:t>.</w:t>
            </w:r>
          </w:p>
        </w:tc>
        <w:tc>
          <w:tcPr>
            <w:tcW w:w="6001" w:type="dxa"/>
          </w:tcPr>
          <w:p w:rsidR="00487D29" w:rsidRDefault="00487D29" w:rsidP="00AA0C2E">
            <w:pPr>
              <w:rPr>
                <w:b/>
              </w:rPr>
            </w:pPr>
            <w:r>
              <w:rPr>
                <w:b/>
              </w:rPr>
              <w:t>Mötet avslutas</w:t>
            </w:r>
          </w:p>
          <w:p w:rsidR="00187D1F" w:rsidRPr="00187D1F" w:rsidRDefault="000A240B" w:rsidP="00AA0C2E">
            <w:r>
              <w:t>Ordförande avslutar mötet.</w:t>
            </w:r>
          </w:p>
          <w:p w:rsidR="00DA7FDA" w:rsidRPr="00222228" w:rsidRDefault="00DA7FDA" w:rsidP="00AA0C2E">
            <w:pPr>
              <w:rPr>
                <w:b/>
              </w:rPr>
            </w:pPr>
          </w:p>
        </w:tc>
        <w:tc>
          <w:tcPr>
            <w:tcW w:w="2326" w:type="dxa"/>
          </w:tcPr>
          <w:p w:rsidR="00487D29" w:rsidRPr="006666A0" w:rsidRDefault="00487D29" w:rsidP="00AA0C2E">
            <w:pPr>
              <w:rPr>
                <w:i/>
              </w:rPr>
            </w:pPr>
          </w:p>
        </w:tc>
      </w:tr>
      <w:bookmarkEnd w:id="0"/>
    </w:tbl>
    <w:p w:rsidR="0029390A" w:rsidRDefault="0029390A" w:rsidP="007B2990">
      <w:pPr>
        <w:jc w:val="center"/>
      </w:pPr>
    </w:p>
    <w:sectPr w:rsidR="0029390A" w:rsidSect="001F681B">
      <w:headerReference w:type="default" r:id="rId10"/>
      <w:headerReference w:type="first" r:id="rId11"/>
      <w:footerReference w:type="first" r:id="rId12"/>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99B" w:rsidRDefault="00DF199B">
      <w:r>
        <w:separator/>
      </w:r>
    </w:p>
  </w:endnote>
  <w:endnote w:type="continuationSeparator" w:id="0">
    <w:p w:rsidR="00DF199B" w:rsidRDefault="00DF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9" w:type="dxa"/>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DF199B" w:rsidRPr="00F2400E" w:rsidTr="00643D5B">
      <w:tc>
        <w:tcPr>
          <w:tcW w:w="2031" w:type="dxa"/>
          <w:tcBorders>
            <w:top w:val="single" w:sz="4" w:space="0" w:color="auto"/>
          </w:tcBorders>
          <w:tcMar>
            <w:left w:w="0" w:type="dxa"/>
          </w:tcMar>
        </w:tcPr>
        <w:p w:rsidR="00DF199B" w:rsidRPr="00CD77D9" w:rsidRDefault="00DF199B" w:rsidP="00A77D51">
          <w:pPr>
            <w:pStyle w:val="Sidfot"/>
            <w:rPr>
              <w:caps/>
              <w:sz w:val="9"/>
              <w:szCs w:val="9"/>
            </w:rPr>
          </w:pPr>
          <w:bookmarkStart w:id="3" w:name="LPostalAddr"/>
          <w:r w:rsidRPr="00CD77D9">
            <w:rPr>
              <w:caps/>
              <w:sz w:val="9"/>
              <w:szCs w:val="9"/>
            </w:rPr>
            <w:t>Postadress</w:t>
          </w:r>
          <w:bookmarkEnd w:id="3"/>
        </w:p>
      </w:tc>
      <w:tc>
        <w:tcPr>
          <w:tcW w:w="1958" w:type="dxa"/>
          <w:tcBorders>
            <w:top w:val="single" w:sz="4" w:space="0" w:color="auto"/>
          </w:tcBorders>
        </w:tcPr>
        <w:p w:rsidR="00DF199B" w:rsidRPr="00CD77D9" w:rsidRDefault="00DF199B" w:rsidP="00A77D51">
          <w:pPr>
            <w:pStyle w:val="Sidfot"/>
            <w:rPr>
              <w:caps/>
              <w:sz w:val="9"/>
              <w:szCs w:val="9"/>
            </w:rPr>
          </w:pPr>
          <w:bookmarkStart w:id="4" w:name="LVisitAddr"/>
          <w:r w:rsidRPr="00CD77D9">
            <w:rPr>
              <w:caps/>
              <w:sz w:val="9"/>
              <w:szCs w:val="9"/>
            </w:rPr>
            <w:t>Besöksadress</w:t>
          </w:r>
          <w:bookmarkEnd w:id="4"/>
        </w:p>
      </w:tc>
      <w:tc>
        <w:tcPr>
          <w:tcW w:w="1175" w:type="dxa"/>
          <w:tcBorders>
            <w:top w:val="single" w:sz="4" w:space="0" w:color="auto"/>
          </w:tcBorders>
        </w:tcPr>
        <w:p w:rsidR="00DF199B" w:rsidRPr="00CD77D9" w:rsidRDefault="00DF199B" w:rsidP="00A77D51">
          <w:pPr>
            <w:pStyle w:val="Sidfot"/>
            <w:rPr>
              <w:caps/>
              <w:sz w:val="9"/>
              <w:szCs w:val="9"/>
            </w:rPr>
          </w:pPr>
          <w:bookmarkStart w:id="5" w:name="LPhone"/>
          <w:r w:rsidRPr="00CD77D9">
            <w:rPr>
              <w:caps/>
              <w:sz w:val="9"/>
              <w:szCs w:val="9"/>
            </w:rPr>
            <w:t>Telefon</w:t>
          </w:r>
          <w:bookmarkEnd w:id="5"/>
        </w:p>
      </w:tc>
      <w:tc>
        <w:tcPr>
          <w:tcW w:w="1148" w:type="dxa"/>
          <w:tcBorders>
            <w:top w:val="single" w:sz="4" w:space="0" w:color="auto"/>
          </w:tcBorders>
        </w:tcPr>
        <w:p w:rsidR="00DF199B" w:rsidRPr="00CD77D9" w:rsidRDefault="00DF199B" w:rsidP="00A77D51">
          <w:pPr>
            <w:pStyle w:val="Sidfot"/>
            <w:rPr>
              <w:caps/>
              <w:sz w:val="9"/>
              <w:szCs w:val="9"/>
            </w:rPr>
          </w:pPr>
          <w:bookmarkStart w:id="6" w:name="LEmail"/>
          <w:r w:rsidRPr="00CD77D9">
            <w:rPr>
              <w:caps/>
              <w:sz w:val="9"/>
              <w:szCs w:val="9"/>
            </w:rPr>
            <w:t>E-post</w:t>
          </w:r>
          <w:bookmarkEnd w:id="6"/>
        </w:p>
      </w:tc>
      <w:tc>
        <w:tcPr>
          <w:tcW w:w="718" w:type="dxa"/>
          <w:tcBorders>
            <w:top w:val="single" w:sz="4" w:space="0" w:color="auto"/>
          </w:tcBorders>
        </w:tcPr>
        <w:p w:rsidR="00DF199B" w:rsidRPr="00CD77D9" w:rsidRDefault="00DF199B" w:rsidP="00A77D51">
          <w:pPr>
            <w:pStyle w:val="Sidfot"/>
            <w:rPr>
              <w:caps/>
              <w:sz w:val="9"/>
              <w:szCs w:val="9"/>
            </w:rPr>
          </w:pPr>
          <w:r w:rsidRPr="00CD77D9">
            <w:rPr>
              <w:caps/>
              <w:sz w:val="9"/>
              <w:szCs w:val="9"/>
            </w:rPr>
            <w:t>sms</w:t>
          </w:r>
        </w:p>
      </w:tc>
      <w:tc>
        <w:tcPr>
          <w:tcW w:w="1148" w:type="dxa"/>
          <w:tcBorders>
            <w:top w:val="single" w:sz="4" w:space="0" w:color="auto"/>
          </w:tcBorders>
        </w:tcPr>
        <w:p w:rsidR="00DF199B" w:rsidRPr="00CD77D9" w:rsidRDefault="00DF199B" w:rsidP="00A77D51">
          <w:pPr>
            <w:pStyle w:val="Sidfot"/>
            <w:rPr>
              <w:caps/>
              <w:sz w:val="9"/>
              <w:szCs w:val="9"/>
            </w:rPr>
          </w:pPr>
          <w:r w:rsidRPr="00CD77D9">
            <w:rPr>
              <w:caps/>
              <w:sz w:val="9"/>
              <w:szCs w:val="9"/>
            </w:rPr>
            <w:t>webB</w:t>
          </w:r>
        </w:p>
      </w:tc>
      <w:tc>
        <w:tcPr>
          <w:tcW w:w="1291" w:type="dxa"/>
          <w:tcBorders>
            <w:top w:val="single" w:sz="4" w:space="0" w:color="auto"/>
          </w:tcBorders>
        </w:tcPr>
        <w:p w:rsidR="00DF199B" w:rsidRPr="00CD77D9" w:rsidRDefault="00DF199B" w:rsidP="00A77D51">
          <w:pPr>
            <w:pStyle w:val="Sidfot"/>
            <w:rPr>
              <w:caps/>
              <w:sz w:val="9"/>
              <w:szCs w:val="9"/>
            </w:rPr>
          </w:pPr>
          <w:bookmarkStart w:id="7" w:name="LOrgNo"/>
          <w:r w:rsidRPr="00CD77D9">
            <w:rPr>
              <w:caps/>
              <w:sz w:val="9"/>
              <w:szCs w:val="9"/>
            </w:rPr>
            <w:t>Org</w:t>
          </w:r>
          <w:proofErr w:type="gramStart"/>
          <w:r w:rsidRPr="00CD77D9">
            <w:rPr>
              <w:caps/>
              <w:sz w:val="9"/>
              <w:szCs w:val="9"/>
            </w:rPr>
            <w:t>.nummer</w:t>
          </w:r>
          <w:bookmarkEnd w:id="7"/>
          <w:proofErr w:type="gramEnd"/>
        </w:p>
      </w:tc>
    </w:tr>
    <w:tr w:rsidR="00DF199B" w:rsidRPr="00A77D51" w:rsidTr="00643D5B">
      <w:tc>
        <w:tcPr>
          <w:tcW w:w="2031" w:type="dxa"/>
          <w:tcMar>
            <w:left w:w="0" w:type="dxa"/>
          </w:tcMar>
        </w:tcPr>
        <w:p w:rsidR="00DF199B" w:rsidRPr="00CD77D9" w:rsidRDefault="00DF199B" w:rsidP="00CD77D9">
          <w:pPr>
            <w:pStyle w:val="Sidfot"/>
            <w:spacing w:line="180" w:lineRule="exact"/>
            <w:rPr>
              <w:szCs w:val="14"/>
            </w:rPr>
          </w:pPr>
          <w:r w:rsidRPr="00CD77D9">
            <w:rPr>
              <w:szCs w:val="14"/>
            </w:rPr>
            <w:t>Nacka kommun</w:t>
          </w:r>
          <w:bookmarkStart w:id="8" w:name="LCountryPrefix"/>
          <w:r w:rsidRPr="00CD77D9">
            <w:rPr>
              <w:szCs w:val="14"/>
            </w:rPr>
            <w:t>,</w:t>
          </w:r>
          <w:bookmarkEnd w:id="8"/>
          <w:r w:rsidRPr="00CD77D9">
            <w:rPr>
              <w:szCs w:val="14"/>
            </w:rPr>
            <w:t xml:space="preserve"> 131 81 Nacka</w:t>
          </w:r>
          <w:bookmarkStart w:id="9" w:name="Country"/>
          <w:bookmarkEnd w:id="9"/>
        </w:p>
      </w:tc>
      <w:tc>
        <w:tcPr>
          <w:tcW w:w="1958" w:type="dxa"/>
        </w:tcPr>
        <w:p w:rsidR="00DF199B" w:rsidRPr="00CD77D9" w:rsidRDefault="00DF199B" w:rsidP="00CD77D9">
          <w:pPr>
            <w:pStyle w:val="Sidfot"/>
            <w:spacing w:line="180" w:lineRule="exact"/>
            <w:rPr>
              <w:szCs w:val="14"/>
            </w:rPr>
          </w:pPr>
          <w:r w:rsidRPr="00CD77D9">
            <w:rPr>
              <w:szCs w:val="14"/>
            </w:rPr>
            <w:t>Stadshuset, Granitvägen 15</w:t>
          </w:r>
        </w:p>
      </w:tc>
      <w:tc>
        <w:tcPr>
          <w:tcW w:w="1175" w:type="dxa"/>
        </w:tcPr>
        <w:p w:rsidR="00DF199B" w:rsidRPr="00CD77D9" w:rsidRDefault="00DF199B" w:rsidP="00CD77D9">
          <w:pPr>
            <w:pStyle w:val="Sidfot"/>
            <w:spacing w:line="180" w:lineRule="exact"/>
            <w:rPr>
              <w:szCs w:val="14"/>
            </w:rPr>
          </w:pPr>
          <w:bookmarkStart w:id="10" w:name="PhoneMain"/>
          <w:r w:rsidRPr="00CD77D9">
            <w:rPr>
              <w:szCs w:val="14"/>
            </w:rPr>
            <w:t>08-718 80 00</w:t>
          </w:r>
          <w:bookmarkEnd w:id="10"/>
        </w:p>
      </w:tc>
      <w:tc>
        <w:tcPr>
          <w:tcW w:w="1148" w:type="dxa"/>
        </w:tcPr>
        <w:p w:rsidR="00DF199B" w:rsidRPr="00CD77D9" w:rsidRDefault="00DF199B" w:rsidP="00CD77D9">
          <w:pPr>
            <w:pStyle w:val="Sidfot"/>
            <w:spacing w:line="180" w:lineRule="exact"/>
            <w:rPr>
              <w:szCs w:val="14"/>
            </w:rPr>
          </w:pPr>
          <w:r w:rsidRPr="00CD77D9">
            <w:rPr>
              <w:szCs w:val="14"/>
            </w:rPr>
            <w:t>info@nacka.se</w:t>
          </w:r>
        </w:p>
      </w:tc>
      <w:tc>
        <w:tcPr>
          <w:tcW w:w="718" w:type="dxa"/>
        </w:tcPr>
        <w:p w:rsidR="00DF199B" w:rsidRPr="00CD77D9" w:rsidRDefault="00DF199B" w:rsidP="00CD77D9">
          <w:pPr>
            <w:pStyle w:val="Sidfot"/>
            <w:spacing w:line="180" w:lineRule="exact"/>
            <w:rPr>
              <w:szCs w:val="14"/>
            </w:rPr>
          </w:pPr>
          <w:r w:rsidRPr="00CD77D9">
            <w:rPr>
              <w:szCs w:val="14"/>
            </w:rPr>
            <w:t>716 80</w:t>
          </w:r>
        </w:p>
      </w:tc>
      <w:tc>
        <w:tcPr>
          <w:tcW w:w="1148" w:type="dxa"/>
        </w:tcPr>
        <w:p w:rsidR="00DF199B" w:rsidRPr="00CD77D9" w:rsidRDefault="00DF199B" w:rsidP="00CD77D9">
          <w:pPr>
            <w:pStyle w:val="Sidfot"/>
            <w:spacing w:line="180" w:lineRule="exact"/>
            <w:rPr>
              <w:szCs w:val="14"/>
            </w:rPr>
          </w:pPr>
          <w:r w:rsidRPr="00CD77D9">
            <w:rPr>
              <w:szCs w:val="14"/>
            </w:rPr>
            <w:t>www.nacka.se</w:t>
          </w:r>
        </w:p>
      </w:tc>
      <w:tc>
        <w:tcPr>
          <w:tcW w:w="1291" w:type="dxa"/>
        </w:tcPr>
        <w:p w:rsidR="00DF199B" w:rsidRPr="00CD77D9" w:rsidRDefault="00DF199B" w:rsidP="00CD77D9">
          <w:pPr>
            <w:pStyle w:val="Sidfot"/>
            <w:spacing w:line="180" w:lineRule="exact"/>
            <w:rPr>
              <w:szCs w:val="14"/>
            </w:rPr>
          </w:pPr>
          <w:bookmarkStart w:id="11" w:name="OrgNo"/>
          <w:r w:rsidRPr="00CD77D9">
            <w:rPr>
              <w:szCs w:val="14"/>
            </w:rPr>
            <w:t>212000-0167</w:t>
          </w:r>
          <w:bookmarkEnd w:id="11"/>
        </w:p>
      </w:tc>
    </w:tr>
  </w:tbl>
  <w:p w:rsidR="00DF199B" w:rsidRPr="009D06AF" w:rsidRDefault="00DF199B"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99B" w:rsidRDefault="00DF199B">
      <w:r>
        <w:separator/>
      </w:r>
    </w:p>
  </w:footnote>
  <w:footnote w:type="continuationSeparator" w:id="0">
    <w:p w:rsidR="00DF199B" w:rsidRDefault="00DF1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99B" w:rsidRPr="009D06AF" w:rsidRDefault="00DF199B" w:rsidP="009D06AF">
    <w:pPr>
      <w:pStyle w:val="Sidhuvud"/>
      <w:rPr>
        <w:sz w:val="18"/>
        <w:szCs w:val="18"/>
      </w:rPr>
    </w:pPr>
    <w:r>
      <w:rPr>
        <w:noProof/>
        <w:sz w:val="18"/>
        <w:szCs w:val="18"/>
      </w:rPr>
      <w:drawing>
        <wp:anchor distT="0" distB="0" distL="114300" distR="114300" simplePos="0" relativeHeight="251658240" behindDoc="0" locked="1" layoutInCell="1" allowOverlap="1">
          <wp:simplePos x="0" y="0"/>
          <wp:positionH relativeFrom="page">
            <wp:posOffset>876935</wp:posOffset>
          </wp:positionH>
          <wp:positionV relativeFrom="page">
            <wp:posOffset>447675</wp:posOffset>
          </wp:positionV>
          <wp:extent cx="433705" cy="611505"/>
          <wp:effectExtent l="19050" t="0" r="4445" b="0"/>
          <wp:wrapNone/>
          <wp:docPr id="2"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NackaK_logo_Staende_3#32096.png"/>
                  <pic:cNvPicPr>
                    <a:picLocks noChangeAspect="1" noChangeArrowheads="1"/>
                  </pic:cNvPicPr>
                </pic:nvPicPr>
                <pic:blipFill>
                  <a:blip r:embed="rId1"/>
                  <a:srcRect/>
                  <a:stretch>
                    <a:fillRect/>
                  </a:stretch>
                </pic:blipFill>
                <pic:spPr bwMode="auto">
                  <a:xfrm>
                    <a:off x="0" y="0"/>
                    <a:ext cx="433705" cy="611505"/>
                  </a:xfrm>
                  <a:prstGeom prst="rect">
                    <a:avLst/>
                  </a:prstGeom>
                  <a:noFill/>
                  <a:ln w="9525">
                    <a:noFill/>
                    <a:miter lim="800000"/>
                    <a:headEnd/>
                    <a:tailEnd/>
                  </a:ln>
                </pic:spPr>
              </pic:pic>
            </a:graphicData>
          </a:graphic>
        </wp:anchor>
      </w:drawing>
    </w:r>
    <w:r w:rsidRPr="009D06AF">
      <w:rPr>
        <w:sz w:val="18"/>
        <w:szCs w:val="18"/>
      </w:rPr>
      <w:tab/>
    </w:r>
    <w:r>
      <w:rPr>
        <w:sz w:val="18"/>
        <w:szCs w:val="18"/>
      </w:rPr>
      <w:tab/>
    </w:r>
    <w:r w:rsidR="00C43F21" w:rsidRPr="009D06AF">
      <w:rPr>
        <w:sz w:val="18"/>
        <w:szCs w:val="18"/>
      </w:rPr>
      <w:fldChar w:fldCharType="begin"/>
    </w:r>
    <w:r w:rsidRPr="009D06AF">
      <w:rPr>
        <w:sz w:val="18"/>
        <w:szCs w:val="18"/>
      </w:rPr>
      <w:instrText xml:space="preserve"> PAGE </w:instrText>
    </w:r>
    <w:r w:rsidR="00C43F21" w:rsidRPr="009D06AF">
      <w:rPr>
        <w:sz w:val="18"/>
        <w:szCs w:val="18"/>
      </w:rPr>
      <w:fldChar w:fldCharType="separate"/>
    </w:r>
    <w:r w:rsidR="00C81002">
      <w:rPr>
        <w:noProof/>
        <w:sz w:val="18"/>
        <w:szCs w:val="18"/>
      </w:rPr>
      <w:t>4</w:t>
    </w:r>
    <w:r w:rsidR="00C43F21" w:rsidRPr="009D06AF">
      <w:rPr>
        <w:sz w:val="18"/>
        <w:szCs w:val="18"/>
      </w:rPr>
      <w:fldChar w:fldCharType="end"/>
    </w:r>
    <w:r w:rsidRPr="009D06AF">
      <w:rPr>
        <w:sz w:val="18"/>
        <w:szCs w:val="18"/>
      </w:rPr>
      <w:t xml:space="preserve"> (</w:t>
    </w:r>
    <w:r w:rsidR="00C43F21" w:rsidRPr="009D06AF">
      <w:rPr>
        <w:sz w:val="18"/>
        <w:szCs w:val="18"/>
      </w:rPr>
      <w:fldChar w:fldCharType="begin"/>
    </w:r>
    <w:r w:rsidRPr="009D06AF">
      <w:rPr>
        <w:sz w:val="18"/>
        <w:szCs w:val="18"/>
      </w:rPr>
      <w:instrText xml:space="preserve"> NUMPAGES </w:instrText>
    </w:r>
    <w:r w:rsidR="00C43F21" w:rsidRPr="009D06AF">
      <w:rPr>
        <w:sz w:val="18"/>
        <w:szCs w:val="18"/>
      </w:rPr>
      <w:fldChar w:fldCharType="separate"/>
    </w:r>
    <w:r w:rsidR="00C81002">
      <w:rPr>
        <w:noProof/>
        <w:sz w:val="18"/>
        <w:szCs w:val="18"/>
      </w:rPr>
      <w:t>4</w:t>
    </w:r>
    <w:r w:rsidR="00C43F21" w:rsidRPr="009D06AF">
      <w:rPr>
        <w:sz w:val="18"/>
        <w:szCs w:val="18"/>
      </w:rPr>
      <w:fldChar w:fldCharType="end"/>
    </w:r>
    <w:r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99B" w:rsidRPr="003F70FC" w:rsidRDefault="00DF199B" w:rsidP="00804A71">
    <w:pPr>
      <w:pStyle w:val="Sidhuvud"/>
      <w:rPr>
        <w:sz w:val="18"/>
        <w:szCs w:val="18"/>
      </w:rPr>
    </w:pPr>
    <w:r>
      <w:rPr>
        <w:noProof/>
        <w:sz w:val="18"/>
        <w:szCs w:val="18"/>
      </w:rPr>
      <w:drawing>
        <wp:anchor distT="0" distB="0" distL="114300" distR="114300" simplePos="0" relativeHeight="251657216" behindDoc="0" locked="1" layoutInCell="1" allowOverlap="1">
          <wp:simplePos x="0" y="0"/>
          <wp:positionH relativeFrom="page">
            <wp:posOffset>884555</wp:posOffset>
          </wp:positionH>
          <wp:positionV relativeFrom="page">
            <wp:posOffset>450215</wp:posOffset>
          </wp:positionV>
          <wp:extent cx="741045" cy="1043940"/>
          <wp:effectExtent l="19050" t="0" r="1905" b="0"/>
          <wp:wrapNone/>
          <wp:docPr id="1" name="Bildobjekt 3" descr="NackaK_logo_Staende_3#32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NackaK_logo_Staende_3#32096.png"/>
                  <pic:cNvPicPr>
                    <a:picLocks noChangeAspect="1" noChangeArrowheads="1"/>
                  </pic:cNvPicPr>
                </pic:nvPicPr>
                <pic:blipFill>
                  <a:blip r:embed="rId1"/>
                  <a:srcRect/>
                  <a:stretch>
                    <a:fillRect/>
                  </a:stretch>
                </pic:blipFill>
                <pic:spPr bwMode="auto">
                  <a:xfrm>
                    <a:off x="0" y="0"/>
                    <a:ext cx="741045" cy="1043940"/>
                  </a:xfrm>
                  <a:prstGeom prst="rect">
                    <a:avLst/>
                  </a:prstGeom>
                  <a:noFill/>
                  <a:ln w="9525">
                    <a:noFill/>
                    <a:miter lim="800000"/>
                    <a:headEnd/>
                    <a:tailEnd/>
                  </a:ln>
                </pic:spPr>
              </pic:pic>
            </a:graphicData>
          </a:graphic>
        </wp:anchor>
      </w:drawing>
    </w:r>
    <w:r w:rsidRPr="003F70FC">
      <w:rPr>
        <w:sz w:val="18"/>
        <w:szCs w:val="18"/>
      </w:rPr>
      <w:tab/>
    </w:r>
    <w:r w:rsidRPr="003F70FC">
      <w:rPr>
        <w:sz w:val="18"/>
        <w:szCs w:val="18"/>
      </w:rPr>
      <w:tab/>
    </w:r>
    <w:r w:rsidR="00C43F21" w:rsidRPr="003F70FC">
      <w:rPr>
        <w:sz w:val="18"/>
        <w:szCs w:val="18"/>
      </w:rPr>
      <w:fldChar w:fldCharType="begin"/>
    </w:r>
    <w:r w:rsidRPr="003F70FC">
      <w:rPr>
        <w:sz w:val="18"/>
        <w:szCs w:val="18"/>
      </w:rPr>
      <w:instrText xml:space="preserve"> PAGE </w:instrText>
    </w:r>
    <w:r w:rsidR="00C43F21" w:rsidRPr="003F70FC">
      <w:rPr>
        <w:sz w:val="18"/>
        <w:szCs w:val="18"/>
      </w:rPr>
      <w:fldChar w:fldCharType="separate"/>
    </w:r>
    <w:r w:rsidR="00C81002">
      <w:rPr>
        <w:noProof/>
        <w:sz w:val="18"/>
        <w:szCs w:val="18"/>
      </w:rPr>
      <w:t>1</w:t>
    </w:r>
    <w:r w:rsidR="00C43F21" w:rsidRPr="003F70FC">
      <w:rPr>
        <w:sz w:val="18"/>
        <w:szCs w:val="18"/>
      </w:rPr>
      <w:fldChar w:fldCharType="end"/>
    </w:r>
    <w:r w:rsidRPr="003F70FC">
      <w:rPr>
        <w:sz w:val="18"/>
        <w:szCs w:val="18"/>
      </w:rPr>
      <w:t xml:space="preserve"> (</w:t>
    </w:r>
    <w:r w:rsidR="00C43F21" w:rsidRPr="003F70FC">
      <w:rPr>
        <w:sz w:val="18"/>
        <w:szCs w:val="18"/>
      </w:rPr>
      <w:fldChar w:fldCharType="begin"/>
    </w:r>
    <w:r w:rsidRPr="003F70FC">
      <w:rPr>
        <w:sz w:val="18"/>
        <w:szCs w:val="18"/>
      </w:rPr>
      <w:instrText xml:space="preserve"> NUMPAGES </w:instrText>
    </w:r>
    <w:r w:rsidR="00C43F21" w:rsidRPr="003F70FC">
      <w:rPr>
        <w:sz w:val="18"/>
        <w:szCs w:val="18"/>
      </w:rPr>
      <w:fldChar w:fldCharType="separate"/>
    </w:r>
    <w:r w:rsidR="00C81002">
      <w:rPr>
        <w:noProof/>
        <w:sz w:val="18"/>
        <w:szCs w:val="18"/>
      </w:rPr>
      <w:t>4</w:t>
    </w:r>
    <w:r w:rsidR="00C43F21" w:rsidRPr="003F70FC">
      <w:rPr>
        <w:sz w:val="18"/>
        <w:szCs w:val="18"/>
      </w:rPr>
      <w:fldChar w:fldCharType="end"/>
    </w:r>
    <w:r w:rsidRPr="003F70FC">
      <w:rPr>
        <w:sz w:val="18"/>
        <w:szCs w:val="18"/>
      </w:rPr>
      <w:t>)</w:t>
    </w:r>
  </w:p>
  <w:p w:rsidR="00DF199B" w:rsidRDefault="00DF199B" w:rsidP="003F70FC">
    <w:pPr>
      <w:pStyle w:val="Sidhuvud"/>
      <w:tabs>
        <w:tab w:val="clear" w:pos="4706"/>
        <w:tab w:val="left" w:pos="5670"/>
      </w:tabs>
      <w:rPr>
        <w:rFonts w:ascii="Garamond" w:hAnsi="Garamond"/>
      </w:rPr>
    </w:pPr>
    <w:r w:rsidRPr="00884A53">
      <w:rPr>
        <w:rFonts w:ascii="Garamond" w:hAnsi="Garamond"/>
      </w:rPr>
      <w:tab/>
    </w:r>
  </w:p>
  <w:p w:rsidR="00DF199B" w:rsidRDefault="00DF199B" w:rsidP="003F70FC">
    <w:pPr>
      <w:pStyle w:val="Sidhuvud"/>
      <w:tabs>
        <w:tab w:val="clear" w:pos="4706"/>
        <w:tab w:val="left" w:pos="5670"/>
      </w:tabs>
      <w:rPr>
        <w:rFonts w:ascii="Garamond" w:hAnsi="Garamond"/>
      </w:rPr>
    </w:pPr>
  </w:p>
  <w:p w:rsidR="00DF199B" w:rsidRDefault="00DF199B" w:rsidP="003F70FC">
    <w:pPr>
      <w:pStyle w:val="Sidhuvud"/>
      <w:tabs>
        <w:tab w:val="clear" w:pos="4706"/>
        <w:tab w:val="left" w:pos="5670"/>
      </w:tabs>
      <w:rPr>
        <w:rFonts w:ascii="Garamond" w:hAnsi="Garamond"/>
      </w:rPr>
    </w:pPr>
  </w:p>
  <w:p w:rsidR="00DF199B" w:rsidRPr="00C728BB" w:rsidRDefault="00DF199B" w:rsidP="003F70FC">
    <w:pPr>
      <w:pStyle w:val="Sidhuvud"/>
      <w:tabs>
        <w:tab w:val="clear" w:pos="4706"/>
        <w:tab w:val="left" w:pos="5670"/>
      </w:tabs>
      <w:rPr>
        <w:rFonts w:ascii="Garamond" w:hAnsi="Garamond"/>
        <w:sz w:val="16"/>
        <w:szCs w:val="16"/>
      </w:rPr>
    </w:pPr>
  </w:p>
  <w:p w:rsidR="00DF199B" w:rsidRPr="00DF199B" w:rsidRDefault="00DF199B" w:rsidP="003100D9">
    <w:pPr>
      <w:pStyle w:val="Sidhuvud"/>
      <w:tabs>
        <w:tab w:val="clear" w:pos="4706"/>
        <w:tab w:val="left" w:pos="5670"/>
      </w:tabs>
      <w:ind w:right="-511"/>
      <w:rPr>
        <w:rFonts w:ascii="Garamond" w:hAnsi="Garamond"/>
        <w:b/>
        <w:spacing w:val="-30"/>
        <w:sz w:val="36"/>
        <w:szCs w:val="36"/>
      </w:rPr>
    </w:pPr>
    <w:r w:rsidRPr="00D3104E">
      <w:rPr>
        <w:b/>
        <w:spacing w:val="-30"/>
        <w:kern w:val="57"/>
        <w:sz w:val="57"/>
        <w:szCs w:val="57"/>
      </w:rPr>
      <w:tab/>
    </w:r>
    <w:bookmarkStart w:id="2" w:name="DocumentType"/>
    <w:r w:rsidRPr="00DF199B">
      <w:rPr>
        <w:b/>
        <w:spacing w:val="-30"/>
        <w:kern w:val="57"/>
        <w:sz w:val="36"/>
        <w:szCs w:val="36"/>
      </w:rPr>
      <w:t>Minnesanteckningar</w:t>
    </w:r>
    <w:bookmarkEnd w:id="2"/>
    <w:r w:rsidRPr="00DF199B">
      <w:rPr>
        <w:b/>
        <w:spacing w:val="-30"/>
        <w:kern w:val="57"/>
        <w:sz w:val="36"/>
        <w:szCs w:val="36"/>
      </w:rPr>
      <w:t xml:space="preserve"> </w:t>
    </w:r>
  </w:p>
  <w:p w:rsidR="00DF199B" w:rsidRPr="0062624D" w:rsidRDefault="00DF199B" w:rsidP="00BB09DF">
    <w:pPr>
      <w:rPr>
        <w:b/>
      </w:rPr>
    </w:pPr>
    <w:r>
      <w:tab/>
    </w:r>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nsid w:val="1AE1697B"/>
    <w:multiLevelType w:val="hybridMultilevel"/>
    <w:tmpl w:val="AC96A4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8524F48"/>
    <w:multiLevelType w:val="hybridMultilevel"/>
    <w:tmpl w:val="721AD530"/>
    <w:lvl w:ilvl="0" w:tplc="248ED48C">
      <w:start w:val="1"/>
      <w:numFmt w:val="bullet"/>
      <w:lvlText w:val="•"/>
      <w:lvlJc w:val="left"/>
      <w:pPr>
        <w:tabs>
          <w:tab w:val="num" w:pos="720"/>
        </w:tabs>
        <w:ind w:left="720" w:hanging="360"/>
      </w:pPr>
      <w:rPr>
        <w:rFonts w:ascii="Arial" w:hAnsi="Arial" w:hint="default"/>
      </w:rPr>
    </w:lvl>
    <w:lvl w:ilvl="1" w:tplc="AEA09A9E" w:tentative="1">
      <w:start w:val="1"/>
      <w:numFmt w:val="bullet"/>
      <w:lvlText w:val="•"/>
      <w:lvlJc w:val="left"/>
      <w:pPr>
        <w:tabs>
          <w:tab w:val="num" w:pos="1440"/>
        </w:tabs>
        <w:ind w:left="1440" w:hanging="360"/>
      </w:pPr>
      <w:rPr>
        <w:rFonts w:ascii="Arial" w:hAnsi="Arial" w:hint="default"/>
      </w:rPr>
    </w:lvl>
    <w:lvl w:ilvl="2" w:tplc="49468D98" w:tentative="1">
      <w:start w:val="1"/>
      <w:numFmt w:val="bullet"/>
      <w:lvlText w:val="•"/>
      <w:lvlJc w:val="left"/>
      <w:pPr>
        <w:tabs>
          <w:tab w:val="num" w:pos="2160"/>
        </w:tabs>
        <w:ind w:left="2160" w:hanging="360"/>
      </w:pPr>
      <w:rPr>
        <w:rFonts w:ascii="Arial" w:hAnsi="Arial" w:hint="default"/>
      </w:rPr>
    </w:lvl>
    <w:lvl w:ilvl="3" w:tplc="7D42BD00" w:tentative="1">
      <w:start w:val="1"/>
      <w:numFmt w:val="bullet"/>
      <w:lvlText w:val="•"/>
      <w:lvlJc w:val="left"/>
      <w:pPr>
        <w:tabs>
          <w:tab w:val="num" w:pos="2880"/>
        </w:tabs>
        <w:ind w:left="2880" w:hanging="360"/>
      </w:pPr>
      <w:rPr>
        <w:rFonts w:ascii="Arial" w:hAnsi="Arial" w:hint="default"/>
      </w:rPr>
    </w:lvl>
    <w:lvl w:ilvl="4" w:tplc="1A5A67F8" w:tentative="1">
      <w:start w:val="1"/>
      <w:numFmt w:val="bullet"/>
      <w:lvlText w:val="•"/>
      <w:lvlJc w:val="left"/>
      <w:pPr>
        <w:tabs>
          <w:tab w:val="num" w:pos="3600"/>
        </w:tabs>
        <w:ind w:left="3600" w:hanging="360"/>
      </w:pPr>
      <w:rPr>
        <w:rFonts w:ascii="Arial" w:hAnsi="Arial" w:hint="default"/>
      </w:rPr>
    </w:lvl>
    <w:lvl w:ilvl="5" w:tplc="36D87C18" w:tentative="1">
      <w:start w:val="1"/>
      <w:numFmt w:val="bullet"/>
      <w:lvlText w:val="•"/>
      <w:lvlJc w:val="left"/>
      <w:pPr>
        <w:tabs>
          <w:tab w:val="num" w:pos="4320"/>
        </w:tabs>
        <w:ind w:left="4320" w:hanging="360"/>
      </w:pPr>
      <w:rPr>
        <w:rFonts w:ascii="Arial" w:hAnsi="Arial" w:hint="default"/>
      </w:rPr>
    </w:lvl>
    <w:lvl w:ilvl="6" w:tplc="4B8C8B94" w:tentative="1">
      <w:start w:val="1"/>
      <w:numFmt w:val="bullet"/>
      <w:lvlText w:val="•"/>
      <w:lvlJc w:val="left"/>
      <w:pPr>
        <w:tabs>
          <w:tab w:val="num" w:pos="5040"/>
        </w:tabs>
        <w:ind w:left="5040" w:hanging="360"/>
      </w:pPr>
      <w:rPr>
        <w:rFonts w:ascii="Arial" w:hAnsi="Arial" w:hint="default"/>
      </w:rPr>
    </w:lvl>
    <w:lvl w:ilvl="7" w:tplc="4AD2F0BA" w:tentative="1">
      <w:start w:val="1"/>
      <w:numFmt w:val="bullet"/>
      <w:lvlText w:val="•"/>
      <w:lvlJc w:val="left"/>
      <w:pPr>
        <w:tabs>
          <w:tab w:val="num" w:pos="5760"/>
        </w:tabs>
        <w:ind w:left="5760" w:hanging="360"/>
      </w:pPr>
      <w:rPr>
        <w:rFonts w:ascii="Arial" w:hAnsi="Arial" w:hint="default"/>
      </w:rPr>
    </w:lvl>
    <w:lvl w:ilvl="8" w:tplc="D3BEB95C" w:tentative="1">
      <w:start w:val="1"/>
      <w:numFmt w:val="bullet"/>
      <w:lvlText w:val="•"/>
      <w:lvlJc w:val="left"/>
      <w:pPr>
        <w:tabs>
          <w:tab w:val="num" w:pos="6480"/>
        </w:tabs>
        <w:ind w:left="6480" w:hanging="360"/>
      </w:pPr>
      <w:rPr>
        <w:rFonts w:ascii="Arial" w:hAnsi="Arial" w:hint="default"/>
      </w:rPr>
    </w:lvl>
  </w:abstractNum>
  <w:abstractNum w:abstractNumId="3">
    <w:nsid w:val="6C6B16A3"/>
    <w:multiLevelType w:val="hybridMultilevel"/>
    <w:tmpl w:val="40F8BBF0"/>
    <w:lvl w:ilvl="0" w:tplc="92A0A72E">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Notice"/>
    <w:docVar w:name="Logo" w:val="Purple"/>
  </w:docVars>
  <w:rsids>
    <w:rsidRoot w:val="00BF1893"/>
    <w:rsid w:val="00006ED8"/>
    <w:rsid w:val="00011615"/>
    <w:rsid w:val="00027B2E"/>
    <w:rsid w:val="00027DF0"/>
    <w:rsid w:val="00027F18"/>
    <w:rsid w:val="00031533"/>
    <w:rsid w:val="00042733"/>
    <w:rsid w:val="00043BED"/>
    <w:rsid w:val="00043C17"/>
    <w:rsid w:val="000445A4"/>
    <w:rsid w:val="000469BC"/>
    <w:rsid w:val="0004791E"/>
    <w:rsid w:val="00053AC4"/>
    <w:rsid w:val="000560BF"/>
    <w:rsid w:val="000571C4"/>
    <w:rsid w:val="000616A9"/>
    <w:rsid w:val="000650C2"/>
    <w:rsid w:val="00070207"/>
    <w:rsid w:val="000731B8"/>
    <w:rsid w:val="00076598"/>
    <w:rsid w:val="00084F7A"/>
    <w:rsid w:val="00086069"/>
    <w:rsid w:val="000865A5"/>
    <w:rsid w:val="00087E28"/>
    <w:rsid w:val="00091F71"/>
    <w:rsid w:val="00092ADA"/>
    <w:rsid w:val="00092C70"/>
    <w:rsid w:val="000941C4"/>
    <w:rsid w:val="00096E53"/>
    <w:rsid w:val="000A03C5"/>
    <w:rsid w:val="000A11ED"/>
    <w:rsid w:val="000A1AC4"/>
    <w:rsid w:val="000A240B"/>
    <w:rsid w:val="000A6605"/>
    <w:rsid w:val="000A6F88"/>
    <w:rsid w:val="000B5FFE"/>
    <w:rsid w:val="000C052E"/>
    <w:rsid w:val="000C0819"/>
    <w:rsid w:val="000C0E81"/>
    <w:rsid w:val="000C141D"/>
    <w:rsid w:val="000C1B8A"/>
    <w:rsid w:val="000D032E"/>
    <w:rsid w:val="000D10ED"/>
    <w:rsid w:val="000D1798"/>
    <w:rsid w:val="000D2C89"/>
    <w:rsid w:val="000D3930"/>
    <w:rsid w:val="000D58F2"/>
    <w:rsid w:val="000D72E2"/>
    <w:rsid w:val="000D7A20"/>
    <w:rsid w:val="000E30A3"/>
    <w:rsid w:val="000F0784"/>
    <w:rsid w:val="000F0801"/>
    <w:rsid w:val="000F179E"/>
    <w:rsid w:val="000F32DB"/>
    <w:rsid w:val="000F3B21"/>
    <w:rsid w:val="000F3BEE"/>
    <w:rsid w:val="000F462F"/>
    <w:rsid w:val="00105828"/>
    <w:rsid w:val="00107932"/>
    <w:rsid w:val="0010798C"/>
    <w:rsid w:val="00114BD5"/>
    <w:rsid w:val="00116121"/>
    <w:rsid w:val="001162A2"/>
    <w:rsid w:val="00116F7C"/>
    <w:rsid w:val="001253B8"/>
    <w:rsid w:val="0012559E"/>
    <w:rsid w:val="00132693"/>
    <w:rsid w:val="00133CF2"/>
    <w:rsid w:val="0013434D"/>
    <w:rsid w:val="00135DAC"/>
    <w:rsid w:val="001427EA"/>
    <w:rsid w:val="00142A1E"/>
    <w:rsid w:val="00143993"/>
    <w:rsid w:val="0014492C"/>
    <w:rsid w:val="00150D10"/>
    <w:rsid w:val="001534CA"/>
    <w:rsid w:val="00155683"/>
    <w:rsid w:val="001636A5"/>
    <w:rsid w:val="00164B81"/>
    <w:rsid w:val="001668A1"/>
    <w:rsid w:val="00167ACC"/>
    <w:rsid w:val="001708FB"/>
    <w:rsid w:val="00171DE4"/>
    <w:rsid w:val="001752EC"/>
    <w:rsid w:val="0017758D"/>
    <w:rsid w:val="00180137"/>
    <w:rsid w:val="0018075F"/>
    <w:rsid w:val="001825DD"/>
    <w:rsid w:val="001852C5"/>
    <w:rsid w:val="00185A9A"/>
    <w:rsid w:val="0018681C"/>
    <w:rsid w:val="00187739"/>
    <w:rsid w:val="00187D1F"/>
    <w:rsid w:val="00193717"/>
    <w:rsid w:val="00196319"/>
    <w:rsid w:val="00196924"/>
    <w:rsid w:val="001A013E"/>
    <w:rsid w:val="001A0680"/>
    <w:rsid w:val="001A1733"/>
    <w:rsid w:val="001A356B"/>
    <w:rsid w:val="001A454B"/>
    <w:rsid w:val="001A6211"/>
    <w:rsid w:val="001A7D88"/>
    <w:rsid w:val="001B1AC7"/>
    <w:rsid w:val="001B23B6"/>
    <w:rsid w:val="001B455C"/>
    <w:rsid w:val="001C01E7"/>
    <w:rsid w:val="001C1EA2"/>
    <w:rsid w:val="001C4E25"/>
    <w:rsid w:val="001D18CB"/>
    <w:rsid w:val="001D6577"/>
    <w:rsid w:val="001E4B15"/>
    <w:rsid w:val="001F3AF9"/>
    <w:rsid w:val="001F45D6"/>
    <w:rsid w:val="001F652A"/>
    <w:rsid w:val="001F681B"/>
    <w:rsid w:val="00203737"/>
    <w:rsid w:val="00204BDC"/>
    <w:rsid w:val="00210C0E"/>
    <w:rsid w:val="002116B5"/>
    <w:rsid w:val="00211FA1"/>
    <w:rsid w:val="00213885"/>
    <w:rsid w:val="002139BE"/>
    <w:rsid w:val="00215754"/>
    <w:rsid w:val="00222228"/>
    <w:rsid w:val="002223F4"/>
    <w:rsid w:val="002239A4"/>
    <w:rsid w:val="00223D46"/>
    <w:rsid w:val="002270DB"/>
    <w:rsid w:val="0022782A"/>
    <w:rsid w:val="002278F9"/>
    <w:rsid w:val="00227A6E"/>
    <w:rsid w:val="00227F66"/>
    <w:rsid w:val="00231CE5"/>
    <w:rsid w:val="00234DC9"/>
    <w:rsid w:val="0024178A"/>
    <w:rsid w:val="00242B5A"/>
    <w:rsid w:val="00242FD9"/>
    <w:rsid w:val="00243F54"/>
    <w:rsid w:val="00245022"/>
    <w:rsid w:val="0024757F"/>
    <w:rsid w:val="00247EE0"/>
    <w:rsid w:val="00250470"/>
    <w:rsid w:val="00250B61"/>
    <w:rsid w:val="00252030"/>
    <w:rsid w:val="00267155"/>
    <w:rsid w:val="002715E3"/>
    <w:rsid w:val="00272FF7"/>
    <w:rsid w:val="00274653"/>
    <w:rsid w:val="00281387"/>
    <w:rsid w:val="00283394"/>
    <w:rsid w:val="002841C0"/>
    <w:rsid w:val="00290DCA"/>
    <w:rsid w:val="0029390A"/>
    <w:rsid w:val="002A1152"/>
    <w:rsid w:val="002A22CD"/>
    <w:rsid w:val="002A488E"/>
    <w:rsid w:val="002A5379"/>
    <w:rsid w:val="002A6388"/>
    <w:rsid w:val="002B57D3"/>
    <w:rsid w:val="002C01A2"/>
    <w:rsid w:val="002C1483"/>
    <w:rsid w:val="002D3422"/>
    <w:rsid w:val="002D4E73"/>
    <w:rsid w:val="002D6864"/>
    <w:rsid w:val="002D7179"/>
    <w:rsid w:val="002D7DE0"/>
    <w:rsid w:val="002E036E"/>
    <w:rsid w:val="002E2D71"/>
    <w:rsid w:val="002E4A52"/>
    <w:rsid w:val="002E7D9B"/>
    <w:rsid w:val="002F0431"/>
    <w:rsid w:val="002F2DA7"/>
    <w:rsid w:val="002F6F58"/>
    <w:rsid w:val="00300A43"/>
    <w:rsid w:val="00301B0E"/>
    <w:rsid w:val="003100D9"/>
    <w:rsid w:val="00311461"/>
    <w:rsid w:val="00311E0B"/>
    <w:rsid w:val="0031501F"/>
    <w:rsid w:val="003157F0"/>
    <w:rsid w:val="00332E6B"/>
    <w:rsid w:val="003372B9"/>
    <w:rsid w:val="003409BB"/>
    <w:rsid w:val="00342A7F"/>
    <w:rsid w:val="00343860"/>
    <w:rsid w:val="00344AA3"/>
    <w:rsid w:val="0035461D"/>
    <w:rsid w:val="00355213"/>
    <w:rsid w:val="00355BAF"/>
    <w:rsid w:val="00363A8D"/>
    <w:rsid w:val="003661B8"/>
    <w:rsid w:val="00367854"/>
    <w:rsid w:val="0037013F"/>
    <w:rsid w:val="00370DED"/>
    <w:rsid w:val="00372C51"/>
    <w:rsid w:val="00381B50"/>
    <w:rsid w:val="00383F5F"/>
    <w:rsid w:val="00387EE9"/>
    <w:rsid w:val="00397B89"/>
    <w:rsid w:val="003A5655"/>
    <w:rsid w:val="003B329C"/>
    <w:rsid w:val="003C067E"/>
    <w:rsid w:val="003C1C03"/>
    <w:rsid w:val="003C78B9"/>
    <w:rsid w:val="003D09F7"/>
    <w:rsid w:val="003D5E64"/>
    <w:rsid w:val="003E7D1C"/>
    <w:rsid w:val="003F4EF1"/>
    <w:rsid w:val="003F70FC"/>
    <w:rsid w:val="004036C9"/>
    <w:rsid w:val="00407E0B"/>
    <w:rsid w:val="004102BA"/>
    <w:rsid w:val="004145C3"/>
    <w:rsid w:val="004157A6"/>
    <w:rsid w:val="00416BFD"/>
    <w:rsid w:val="00421243"/>
    <w:rsid w:val="00421F09"/>
    <w:rsid w:val="0042219C"/>
    <w:rsid w:val="0042626D"/>
    <w:rsid w:val="00431650"/>
    <w:rsid w:val="00433C53"/>
    <w:rsid w:val="00434555"/>
    <w:rsid w:val="00441807"/>
    <w:rsid w:val="0044784A"/>
    <w:rsid w:val="004527B3"/>
    <w:rsid w:val="00453A5D"/>
    <w:rsid w:val="004559DA"/>
    <w:rsid w:val="00456EC9"/>
    <w:rsid w:val="004605C4"/>
    <w:rsid w:val="00461524"/>
    <w:rsid w:val="00466048"/>
    <w:rsid w:val="00472D92"/>
    <w:rsid w:val="00481A9B"/>
    <w:rsid w:val="00487D29"/>
    <w:rsid w:val="00491A0D"/>
    <w:rsid w:val="00495540"/>
    <w:rsid w:val="004972CB"/>
    <w:rsid w:val="004A10ED"/>
    <w:rsid w:val="004A32C0"/>
    <w:rsid w:val="004A5C52"/>
    <w:rsid w:val="004B41E1"/>
    <w:rsid w:val="004B5626"/>
    <w:rsid w:val="004B6BD5"/>
    <w:rsid w:val="004B7319"/>
    <w:rsid w:val="004C4CDA"/>
    <w:rsid w:val="004C4DAF"/>
    <w:rsid w:val="004C57C5"/>
    <w:rsid w:val="004D1638"/>
    <w:rsid w:val="004D1710"/>
    <w:rsid w:val="004D1FEA"/>
    <w:rsid w:val="004D249B"/>
    <w:rsid w:val="004D3061"/>
    <w:rsid w:val="004F1766"/>
    <w:rsid w:val="004F25F4"/>
    <w:rsid w:val="004F4DBE"/>
    <w:rsid w:val="004F76E1"/>
    <w:rsid w:val="00501AEC"/>
    <w:rsid w:val="005020B3"/>
    <w:rsid w:val="00505FF7"/>
    <w:rsid w:val="0050667E"/>
    <w:rsid w:val="00514EE1"/>
    <w:rsid w:val="00515009"/>
    <w:rsid w:val="0051552B"/>
    <w:rsid w:val="00516928"/>
    <w:rsid w:val="00520B40"/>
    <w:rsid w:val="00521B17"/>
    <w:rsid w:val="00523D53"/>
    <w:rsid w:val="00530101"/>
    <w:rsid w:val="0053261F"/>
    <w:rsid w:val="00532C33"/>
    <w:rsid w:val="00533385"/>
    <w:rsid w:val="00542B3D"/>
    <w:rsid w:val="005434AA"/>
    <w:rsid w:val="0054397E"/>
    <w:rsid w:val="00545BCD"/>
    <w:rsid w:val="005471AE"/>
    <w:rsid w:val="00550887"/>
    <w:rsid w:val="00555E52"/>
    <w:rsid w:val="00560C8B"/>
    <w:rsid w:val="00561C94"/>
    <w:rsid w:val="0056373F"/>
    <w:rsid w:val="0056627A"/>
    <w:rsid w:val="005670C8"/>
    <w:rsid w:val="00567BC0"/>
    <w:rsid w:val="0058309B"/>
    <w:rsid w:val="005831B4"/>
    <w:rsid w:val="00584943"/>
    <w:rsid w:val="00585359"/>
    <w:rsid w:val="00586E98"/>
    <w:rsid w:val="005874D0"/>
    <w:rsid w:val="00590B97"/>
    <w:rsid w:val="0059351C"/>
    <w:rsid w:val="00593E02"/>
    <w:rsid w:val="00596783"/>
    <w:rsid w:val="005A04B2"/>
    <w:rsid w:val="005A14BB"/>
    <w:rsid w:val="005A1B90"/>
    <w:rsid w:val="005A1DC8"/>
    <w:rsid w:val="005A3333"/>
    <w:rsid w:val="005A34E8"/>
    <w:rsid w:val="005A7ACF"/>
    <w:rsid w:val="005B1BE4"/>
    <w:rsid w:val="005B2D3D"/>
    <w:rsid w:val="005B2EE1"/>
    <w:rsid w:val="005B5537"/>
    <w:rsid w:val="005C0F37"/>
    <w:rsid w:val="005C1C3F"/>
    <w:rsid w:val="005C3350"/>
    <w:rsid w:val="005D4C63"/>
    <w:rsid w:val="005E0FC3"/>
    <w:rsid w:val="005E1382"/>
    <w:rsid w:val="005E3C24"/>
    <w:rsid w:val="005E428E"/>
    <w:rsid w:val="005E792A"/>
    <w:rsid w:val="005F3507"/>
    <w:rsid w:val="005F5BB2"/>
    <w:rsid w:val="005F615A"/>
    <w:rsid w:val="0060220D"/>
    <w:rsid w:val="006055CC"/>
    <w:rsid w:val="00606B8D"/>
    <w:rsid w:val="00607135"/>
    <w:rsid w:val="006146E3"/>
    <w:rsid w:val="006203F4"/>
    <w:rsid w:val="00622D00"/>
    <w:rsid w:val="00622E8E"/>
    <w:rsid w:val="0062322E"/>
    <w:rsid w:val="006241C8"/>
    <w:rsid w:val="0062470E"/>
    <w:rsid w:val="0062624D"/>
    <w:rsid w:val="006264B7"/>
    <w:rsid w:val="006342EE"/>
    <w:rsid w:val="0063507F"/>
    <w:rsid w:val="00635477"/>
    <w:rsid w:val="00636A65"/>
    <w:rsid w:val="00640FA6"/>
    <w:rsid w:val="00642FDB"/>
    <w:rsid w:val="00643D5B"/>
    <w:rsid w:val="00647303"/>
    <w:rsid w:val="00650ADC"/>
    <w:rsid w:val="00661DBE"/>
    <w:rsid w:val="006666A0"/>
    <w:rsid w:val="00666980"/>
    <w:rsid w:val="006671FB"/>
    <w:rsid w:val="0067286C"/>
    <w:rsid w:val="00675338"/>
    <w:rsid w:val="00676A99"/>
    <w:rsid w:val="00676FAC"/>
    <w:rsid w:val="006800A2"/>
    <w:rsid w:val="0068135E"/>
    <w:rsid w:val="0068426A"/>
    <w:rsid w:val="00684D88"/>
    <w:rsid w:val="00685C48"/>
    <w:rsid w:val="006948B2"/>
    <w:rsid w:val="0069675A"/>
    <w:rsid w:val="006A1212"/>
    <w:rsid w:val="006A16F9"/>
    <w:rsid w:val="006A2C61"/>
    <w:rsid w:val="006A561E"/>
    <w:rsid w:val="006A5A50"/>
    <w:rsid w:val="006A5BB7"/>
    <w:rsid w:val="006A7580"/>
    <w:rsid w:val="006B0455"/>
    <w:rsid w:val="006B5EC3"/>
    <w:rsid w:val="006C0ECB"/>
    <w:rsid w:val="006C153E"/>
    <w:rsid w:val="006C4F14"/>
    <w:rsid w:val="006C64CE"/>
    <w:rsid w:val="006D0771"/>
    <w:rsid w:val="006D3FC8"/>
    <w:rsid w:val="006D6DF7"/>
    <w:rsid w:val="006E1CC7"/>
    <w:rsid w:val="006E5004"/>
    <w:rsid w:val="006E5C8D"/>
    <w:rsid w:val="006F0FC7"/>
    <w:rsid w:val="006F1D10"/>
    <w:rsid w:val="0070344E"/>
    <w:rsid w:val="00710AE2"/>
    <w:rsid w:val="007122C6"/>
    <w:rsid w:val="007203E3"/>
    <w:rsid w:val="00723147"/>
    <w:rsid w:val="0073059F"/>
    <w:rsid w:val="00731473"/>
    <w:rsid w:val="00735961"/>
    <w:rsid w:val="00736EE7"/>
    <w:rsid w:val="0073752A"/>
    <w:rsid w:val="0074498C"/>
    <w:rsid w:val="00750AAF"/>
    <w:rsid w:val="007512D3"/>
    <w:rsid w:val="00754A8A"/>
    <w:rsid w:val="00754F9C"/>
    <w:rsid w:val="00761143"/>
    <w:rsid w:val="00761238"/>
    <w:rsid w:val="007631AD"/>
    <w:rsid w:val="0077275A"/>
    <w:rsid w:val="00772CE1"/>
    <w:rsid w:val="007736BC"/>
    <w:rsid w:val="00777D1D"/>
    <w:rsid w:val="00780411"/>
    <w:rsid w:val="00784BD6"/>
    <w:rsid w:val="007874E7"/>
    <w:rsid w:val="00790567"/>
    <w:rsid w:val="007958B0"/>
    <w:rsid w:val="00796E05"/>
    <w:rsid w:val="007A1EF6"/>
    <w:rsid w:val="007A33E8"/>
    <w:rsid w:val="007A3BDA"/>
    <w:rsid w:val="007A3CBB"/>
    <w:rsid w:val="007B021B"/>
    <w:rsid w:val="007B2990"/>
    <w:rsid w:val="007B3AFA"/>
    <w:rsid w:val="007B5FD4"/>
    <w:rsid w:val="007C0672"/>
    <w:rsid w:val="007C520A"/>
    <w:rsid w:val="007C6366"/>
    <w:rsid w:val="007C6DAD"/>
    <w:rsid w:val="007D05A9"/>
    <w:rsid w:val="007E1FCA"/>
    <w:rsid w:val="007E33FC"/>
    <w:rsid w:val="007E3C12"/>
    <w:rsid w:val="007E4568"/>
    <w:rsid w:val="007E473A"/>
    <w:rsid w:val="007E7FFA"/>
    <w:rsid w:val="00801BEE"/>
    <w:rsid w:val="00801D9B"/>
    <w:rsid w:val="00802A83"/>
    <w:rsid w:val="00804A71"/>
    <w:rsid w:val="00805572"/>
    <w:rsid w:val="00813CD9"/>
    <w:rsid w:val="00820BB2"/>
    <w:rsid w:val="0082272F"/>
    <w:rsid w:val="00826889"/>
    <w:rsid w:val="00830AE4"/>
    <w:rsid w:val="0083566B"/>
    <w:rsid w:val="00835756"/>
    <w:rsid w:val="00837ED2"/>
    <w:rsid w:val="00841B37"/>
    <w:rsid w:val="00843F47"/>
    <w:rsid w:val="00843FBD"/>
    <w:rsid w:val="00846B8D"/>
    <w:rsid w:val="0085044D"/>
    <w:rsid w:val="008506A3"/>
    <w:rsid w:val="00861364"/>
    <w:rsid w:val="00864E99"/>
    <w:rsid w:val="00865D8C"/>
    <w:rsid w:val="00875691"/>
    <w:rsid w:val="008833E3"/>
    <w:rsid w:val="00884A53"/>
    <w:rsid w:val="00885B50"/>
    <w:rsid w:val="00886A18"/>
    <w:rsid w:val="00886AD6"/>
    <w:rsid w:val="00893AE4"/>
    <w:rsid w:val="00893CBB"/>
    <w:rsid w:val="00894E5F"/>
    <w:rsid w:val="00896B57"/>
    <w:rsid w:val="008A0358"/>
    <w:rsid w:val="008A3A4A"/>
    <w:rsid w:val="008A5F72"/>
    <w:rsid w:val="008B7193"/>
    <w:rsid w:val="008C10C1"/>
    <w:rsid w:val="008C3A12"/>
    <w:rsid w:val="008C62B9"/>
    <w:rsid w:val="008C7D16"/>
    <w:rsid w:val="008D0D8C"/>
    <w:rsid w:val="008D136F"/>
    <w:rsid w:val="008D352A"/>
    <w:rsid w:val="008D5611"/>
    <w:rsid w:val="008D79D6"/>
    <w:rsid w:val="008E09DF"/>
    <w:rsid w:val="008E0B34"/>
    <w:rsid w:val="008E1AD3"/>
    <w:rsid w:val="008F1C69"/>
    <w:rsid w:val="008F2FA0"/>
    <w:rsid w:val="008F4534"/>
    <w:rsid w:val="008F69F3"/>
    <w:rsid w:val="00901EE6"/>
    <w:rsid w:val="00904704"/>
    <w:rsid w:val="0090773D"/>
    <w:rsid w:val="00912855"/>
    <w:rsid w:val="00914A8F"/>
    <w:rsid w:val="00916783"/>
    <w:rsid w:val="00920E95"/>
    <w:rsid w:val="00924F41"/>
    <w:rsid w:val="00926C09"/>
    <w:rsid w:val="0093228E"/>
    <w:rsid w:val="00933422"/>
    <w:rsid w:val="00934EF0"/>
    <w:rsid w:val="00935546"/>
    <w:rsid w:val="00936C2B"/>
    <w:rsid w:val="00944068"/>
    <w:rsid w:val="0094474C"/>
    <w:rsid w:val="00944F2C"/>
    <w:rsid w:val="00945809"/>
    <w:rsid w:val="00947F3F"/>
    <w:rsid w:val="00953646"/>
    <w:rsid w:val="00954458"/>
    <w:rsid w:val="00955C20"/>
    <w:rsid w:val="00956664"/>
    <w:rsid w:val="00965B94"/>
    <w:rsid w:val="009713BA"/>
    <w:rsid w:val="0097176C"/>
    <w:rsid w:val="00977357"/>
    <w:rsid w:val="0098084F"/>
    <w:rsid w:val="0098785E"/>
    <w:rsid w:val="00987B38"/>
    <w:rsid w:val="00992C20"/>
    <w:rsid w:val="00993985"/>
    <w:rsid w:val="009A2128"/>
    <w:rsid w:val="009A4D0F"/>
    <w:rsid w:val="009A64B4"/>
    <w:rsid w:val="009C04DC"/>
    <w:rsid w:val="009C31AA"/>
    <w:rsid w:val="009C6111"/>
    <w:rsid w:val="009D06AF"/>
    <w:rsid w:val="009E1E31"/>
    <w:rsid w:val="009E25DA"/>
    <w:rsid w:val="009E2BC9"/>
    <w:rsid w:val="009E5A8F"/>
    <w:rsid w:val="009E6E05"/>
    <w:rsid w:val="009F0196"/>
    <w:rsid w:val="009F20C4"/>
    <w:rsid w:val="009F28CF"/>
    <w:rsid w:val="009F4E8A"/>
    <w:rsid w:val="00A00BCB"/>
    <w:rsid w:val="00A0347F"/>
    <w:rsid w:val="00A10685"/>
    <w:rsid w:val="00A11CE5"/>
    <w:rsid w:val="00A12E39"/>
    <w:rsid w:val="00A1382A"/>
    <w:rsid w:val="00A14EB1"/>
    <w:rsid w:val="00A16C3F"/>
    <w:rsid w:val="00A21CBE"/>
    <w:rsid w:val="00A2305D"/>
    <w:rsid w:val="00A23FAC"/>
    <w:rsid w:val="00A32829"/>
    <w:rsid w:val="00A3477F"/>
    <w:rsid w:val="00A34F62"/>
    <w:rsid w:val="00A3735A"/>
    <w:rsid w:val="00A43623"/>
    <w:rsid w:val="00A454F5"/>
    <w:rsid w:val="00A457C5"/>
    <w:rsid w:val="00A46583"/>
    <w:rsid w:val="00A501BA"/>
    <w:rsid w:val="00A5504A"/>
    <w:rsid w:val="00A56BD7"/>
    <w:rsid w:val="00A56C88"/>
    <w:rsid w:val="00A619E3"/>
    <w:rsid w:val="00A70F8E"/>
    <w:rsid w:val="00A76EC7"/>
    <w:rsid w:val="00A77D51"/>
    <w:rsid w:val="00A86BBF"/>
    <w:rsid w:val="00A92018"/>
    <w:rsid w:val="00AA0C2E"/>
    <w:rsid w:val="00AA4AFE"/>
    <w:rsid w:val="00AA506B"/>
    <w:rsid w:val="00AB1146"/>
    <w:rsid w:val="00AB1404"/>
    <w:rsid w:val="00AB283C"/>
    <w:rsid w:val="00AB6299"/>
    <w:rsid w:val="00AC0E7A"/>
    <w:rsid w:val="00AC11A5"/>
    <w:rsid w:val="00AC3D34"/>
    <w:rsid w:val="00AC7C8A"/>
    <w:rsid w:val="00AD4490"/>
    <w:rsid w:val="00AD54A8"/>
    <w:rsid w:val="00AD7212"/>
    <w:rsid w:val="00AD7B84"/>
    <w:rsid w:val="00AE086A"/>
    <w:rsid w:val="00AE78FD"/>
    <w:rsid w:val="00AF2C02"/>
    <w:rsid w:val="00AF5AA5"/>
    <w:rsid w:val="00AF7D1C"/>
    <w:rsid w:val="00B001BF"/>
    <w:rsid w:val="00B0045D"/>
    <w:rsid w:val="00B006F2"/>
    <w:rsid w:val="00B0450B"/>
    <w:rsid w:val="00B06682"/>
    <w:rsid w:val="00B104C3"/>
    <w:rsid w:val="00B11A11"/>
    <w:rsid w:val="00B11BF0"/>
    <w:rsid w:val="00B179A6"/>
    <w:rsid w:val="00B218C4"/>
    <w:rsid w:val="00B23513"/>
    <w:rsid w:val="00B2689C"/>
    <w:rsid w:val="00B268B7"/>
    <w:rsid w:val="00B27A42"/>
    <w:rsid w:val="00B32D1E"/>
    <w:rsid w:val="00B41C70"/>
    <w:rsid w:val="00B45753"/>
    <w:rsid w:val="00B46BCF"/>
    <w:rsid w:val="00B51DCA"/>
    <w:rsid w:val="00B53EBF"/>
    <w:rsid w:val="00B56855"/>
    <w:rsid w:val="00B57618"/>
    <w:rsid w:val="00B601BF"/>
    <w:rsid w:val="00B62D01"/>
    <w:rsid w:val="00B6410F"/>
    <w:rsid w:val="00B6721E"/>
    <w:rsid w:val="00B7378E"/>
    <w:rsid w:val="00B740F9"/>
    <w:rsid w:val="00B76004"/>
    <w:rsid w:val="00B76860"/>
    <w:rsid w:val="00B80582"/>
    <w:rsid w:val="00B805EA"/>
    <w:rsid w:val="00B81675"/>
    <w:rsid w:val="00B8174F"/>
    <w:rsid w:val="00B82258"/>
    <w:rsid w:val="00B914B4"/>
    <w:rsid w:val="00B93928"/>
    <w:rsid w:val="00B942BD"/>
    <w:rsid w:val="00B95A1C"/>
    <w:rsid w:val="00B95BC2"/>
    <w:rsid w:val="00B9621D"/>
    <w:rsid w:val="00BA2452"/>
    <w:rsid w:val="00BA4742"/>
    <w:rsid w:val="00BB0238"/>
    <w:rsid w:val="00BB09DF"/>
    <w:rsid w:val="00BB39F6"/>
    <w:rsid w:val="00BB54A0"/>
    <w:rsid w:val="00BC019B"/>
    <w:rsid w:val="00BC165B"/>
    <w:rsid w:val="00BC2D23"/>
    <w:rsid w:val="00BC2E02"/>
    <w:rsid w:val="00BC3D93"/>
    <w:rsid w:val="00BD3A2F"/>
    <w:rsid w:val="00BD4EC7"/>
    <w:rsid w:val="00BD4F73"/>
    <w:rsid w:val="00BD5F7E"/>
    <w:rsid w:val="00BE1791"/>
    <w:rsid w:val="00BE24F7"/>
    <w:rsid w:val="00BE51B1"/>
    <w:rsid w:val="00BF0162"/>
    <w:rsid w:val="00BF1893"/>
    <w:rsid w:val="00BF34BD"/>
    <w:rsid w:val="00BF620E"/>
    <w:rsid w:val="00C02339"/>
    <w:rsid w:val="00C03C65"/>
    <w:rsid w:val="00C03F9A"/>
    <w:rsid w:val="00C074CA"/>
    <w:rsid w:val="00C10A13"/>
    <w:rsid w:val="00C24260"/>
    <w:rsid w:val="00C2670D"/>
    <w:rsid w:val="00C340B8"/>
    <w:rsid w:val="00C37F6E"/>
    <w:rsid w:val="00C41158"/>
    <w:rsid w:val="00C43F21"/>
    <w:rsid w:val="00C4543A"/>
    <w:rsid w:val="00C51E76"/>
    <w:rsid w:val="00C5350B"/>
    <w:rsid w:val="00C63C0A"/>
    <w:rsid w:val="00C63D3B"/>
    <w:rsid w:val="00C65999"/>
    <w:rsid w:val="00C66F6C"/>
    <w:rsid w:val="00C71DA4"/>
    <w:rsid w:val="00C728BB"/>
    <w:rsid w:val="00C72DAD"/>
    <w:rsid w:val="00C72E2F"/>
    <w:rsid w:val="00C734D0"/>
    <w:rsid w:val="00C81002"/>
    <w:rsid w:val="00C83F2D"/>
    <w:rsid w:val="00C8659A"/>
    <w:rsid w:val="00C87469"/>
    <w:rsid w:val="00C92819"/>
    <w:rsid w:val="00C94785"/>
    <w:rsid w:val="00C95EDF"/>
    <w:rsid w:val="00CA2C71"/>
    <w:rsid w:val="00CA6AC3"/>
    <w:rsid w:val="00CA6B2F"/>
    <w:rsid w:val="00CA7170"/>
    <w:rsid w:val="00CB45DE"/>
    <w:rsid w:val="00CB7F70"/>
    <w:rsid w:val="00CC01C6"/>
    <w:rsid w:val="00CC1914"/>
    <w:rsid w:val="00CC7E76"/>
    <w:rsid w:val="00CD2421"/>
    <w:rsid w:val="00CD590A"/>
    <w:rsid w:val="00CD5B84"/>
    <w:rsid w:val="00CD731A"/>
    <w:rsid w:val="00CD77D9"/>
    <w:rsid w:val="00CE208D"/>
    <w:rsid w:val="00CE5CBF"/>
    <w:rsid w:val="00CE66FD"/>
    <w:rsid w:val="00CF3A5D"/>
    <w:rsid w:val="00CF4345"/>
    <w:rsid w:val="00CF44E9"/>
    <w:rsid w:val="00CF62C8"/>
    <w:rsid w:val="00CF707F"/>
    <w:rsid w:val="00D02F50"/>
    <w:rsid w:val="00D047FA"/>
    <w:rsid w:val="00D0653E"/>
    <w:rsid w:val="00D079D4"/>
    <w:rsid w:val="00D114D2"/>
    <w:rsid w:val="00D14A9A"/>
    <w:rsid w:val="00D1788E"/>
    <w:rsid w:val="00D237A9"/>
    <w:rsid w:val="00D24425"/>
    <w:rsid w:val="00D25941"/>
    <w:rsid w:val="00D25D7D"/>
    <w:rsid w:val="00D3104E"/>
    <w:rsid w:val="00D32108"/>
    <w:rsid w:val="00D3288C"/>
    <w:rsid w:val="00D3497F"/>
    <w:rsid w:val="00D44D5C"/>
    <w:rsid w:val="00D45909"/>
    <w:rsid w:val="00D45AB4"/>
    <w:rsid w:val="00D472D2"/>
    <w:rsid w:val="00D50613"/>
    <w:rsid w:val="00D56009"/>
    <w:rsid w:val="00D6046E"/>
    <w:rsid w:val="00D61F4E"/>
    <w:rsid w:val="00D6516E"/>
    <w:rsid w:val="00D70BC4"/>
    <w:rsid w:val="00D7157C"/>
    <w:rsid w:val="00D732D6"/>
    <w:rsid w:val="00D74E88"/>
    <w:rsid w:val="00D762FD"/>
    <w:rsid w:val="00D822B5"/>
    <w:rsid w:val="00D829A5"/>
    <w:rsid w:val="00D840BD"/>
    <w:rsid w:val="00D840D4"/>
    <w:rsid w:val="00D8684B"/>
    <w:rsid w:val="00D87D0C"/>
    <w:rsid w:val="00D91541"/>
    <w:rsid w:val="00D93B1C"/>
    <w:rsid w:val="00D94BAB"/>
    <w:rsid w:val="00DA042E"/>
    <w:rsid w:val="00DA7FDA"/>
    <w:rsid w:val="00DB473B"/>
    <w:rsid w:val="00DB5508"/>
    <w:rsid w:val="00DD1884"/>
    <w:rsid w:val="00DD3185"/>
    <w:rsid w:val="00DD409C"/>
    <w:rsid w:val="00DD40FE"/>
    <w:rsid w:val="00DE15A6"/>
    <w:rsid w:val="00DE693F"/>
    <w:rsid w:val="00DE6E49"/>
    <w:rsid w:val="00DE7622"/>
    <w:rsid w:val="00DF199B"/>
    <w:rsid w:val="00DF4486"/>
    <w:rsid w:val="00DF627B"/>
    <w:rsid w:val="00DF7D7F"/>
    <w:rsid w:val="00E038E6"/>
    <w:rsid w:val="00E040C2"/>
    <w:rsid w:val="00E058A1"/>
    <w:rsid w:val="00E10AE3"/>
    <w:rsid w:val="00E14421"/>
    <w:rsid w:val="00E15880"/>
    <w:rsid w:val="00E159B6"/>
    <w:rsid w:val="00E243FA"/>
    <w:rsid w:val="00E24AEF"/>
    <w:rsid w:val="00E2656B"/>
    <w:rsid w:val="00E31FB1"/>
    <w:rsid w:val="00E344E3"/>
    <w:rsid w:val="00E36F83"/>
    <w:rsid w:val="00E422E7"/>
    <w:rsid w:val="00E4267F"/>
    <w:rsid w:val="00E44106"/>
    <w:rsid w:val="00E465BE"/>
    <w:rsid w:val="00E51C04"/>
    <w:rsid w:val="00E52A40"/>
    <w:rsid w:val="00E54B75"/>
    <w:rsid w:val="00E56AE1"/>
    <w:rsid w:val="00E60CAA"/>
    <w:rsid w:val="00E61D4A"/>
    <w:rsid w:val="00E64598"/>
    <w:rsid w:val="00E65EAC"/>
    <w:rsid w:val="00E67806"/>
    <w:rsid w:val="00E71E49"/>
    <w:rsid w:val="00E729B6"/>
    <w:rsid w:val="00E74110"/>
    <w:rsid w:val="00E75964"/>
    <w:rsid w:val="00E77230"/>
    <w:rsid w:val="00E85046"/>
    <w:rsid w:val="00E85A0A"/>
    <w:rsid w:val="00E91000"/>
    <w:rsid w:val="00E97F33"/>
    <w:rsid w:val="00EA063B"/>
    <w:rsid w:val="00EA0DA9"/>
    <w:rsid w:val="00EA3B4F"/>
    <w:rsid w:val="00EA3E3A"/>
    <w:rsid w:val="00EA5035"/>
    <w:rsid w:val="00EA63AD"/>
    <w:rsid w:val="00EB09DF"/>
    <w:rsid w:val="00EB2532"/>
    <w:rsid w:val="00EB3616"/>
    <w:rsid w:val="00EB3708"/>
    <w:rsid w:val="00EB3CFE"/>
    <w:rsid w:val="00EB70EF"/>
    <w:rsid w:val="00EC2A6D"/>
    <w:rsid w:val="00EC48EC"/>
    <w:rsid w:val="00EC6C16"/>
    <w:rsid w:val="00ED32EB"/>
    <w:rsid w:val="00ED3630"/>
    <w:rsid w:val="00ED387C"/>
    <w:rsid w:val="00ED38FC"/>
    <w:rsid w:val="00EF1989"/>
    <w:rsid w:val="00F02526"/>
    <w:rsid w:val="00F059DD"/>
    <w:rsid w:val="00F100ED"/>
    <w:rsid w:val="00F1192E"/>
    <w:rsid w:val="00F12631"/>
    <w:rsid w:val="00F13328"/>
    <w:rsid w:val="00F20538"/>
    <w:rsid w:val="00F22F0F"/>
    <w:rsid w:val="00F2400E"/>
    <w:rsid w:val="00F24F23"/>
    <w:rsid w:val="00F32885"/>
    <w:rsid w:val="00F345BD"/>
    <w:rsid w:val="00F40170"/>
    <w:rsid w:val="00F40797"/>
    <w:rsid w:val="00F40BFF"/>
    <w:rsid w:val="00F43F8D"/>
    <w:rsid w:val="00F44261"/>
    <w:rsid w:val="00F44C08"/>
    <w:rsid w:val="00F501BE"/>
    <w:rsid w:val="00F51EC1"/>
    <w:rsid w:val="00F5212E"/>
    <w:rsid w:val="00F54925"/>
    <w:rsid w:val="00F55801"/>
    <w:rsid w:val="00F63E81"/>
    <w:rsid w:val="00F652DF"/>
    <w:rsid w:val="00F73762"/>
    <w:rsid w:val="00F74482"/>
    <w:rsid w:val="00F76CCD"/>
    <w:rsid w:val="00F77876"/>
    <w:rsid w:val="00F8093C"/>
    <w:rsid w:val="00F82EF7"/>
    <w:rsid w:val="00F92DAC"/>
    <w:rsid w:val="00F97D7B"/>
    <w:rsid w:val="00FA027D"/>
    <w:rsid w:val="00FA078D"/>
    <w:rsid w:val="00FA3311"/>
    <w:rsid w:val="00FA535F"/>
    <w:rsid w:val="00FA7266"/>
    <w:rsid w:val="00FB06CC"/>
    <w:rsid w:val="00FB4C6B"/>
    <w:rsid w:val="00FC22B6"/>
    <w:rsid w:val="00FC4933"/>
    <w:rsid w:val="00FD4680"/>
    <w:rsid w:val="00FD502C"/>
    <w:rsid w:val="00FD5B83"/>
    <w:rsid w:val="00FE05A3"/>
    <w:rsid w:val="00FE1464"/>
    <w:rsid w:val="00FE22F9"/>
    <w:rsid w:val="00FE23E8"/>
    <w:rsid w:val="00FE45EA"/>
    <w:rsid w:val="00FF364D"/>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5:docId w15:val="{72608827-17C4-4B90-9852-3C400008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link w:val="Rubrik1Char"/>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link w:val="Rubrik3"/>
    <w:rsid w:val="00C24260"/>
    <w:rPr>
      <w:rFonts w:ascii="Gill Sans MT" w:hAnsi="Gill Sans MT"/>
      <w:b/>
      <w:sz w:val="24"/>
    </w:rPr>
  </w:style>
  <w:style w:type="character" w:styleId="Platshllartext">
    <w:name w:val="Placeholder Text"/>
    <w:uiPriority w:val="99"/>
    <w:semiHidden/>
    <w:rsid w:val="00BB09DF"/>
    <w:rPr>
      <w:color w:val="808080"/>
    </w:rPr>
  </w:style>
  <w:style w:type="paragraph" w:customStyle="1" w:styleId="vcard">
    <w:name w:val="vcard"/>
    <w:basedOn w:val="Normal"/>
    <w:rsid w:val="002116B5"/>
    <w:pPr>
      <w:spacing w:before="100" w:beforeAutospacing="1" w:after="100" w:afterAutospacing="1" w:line="240" w:lineRule="auto"/>
    </w:pPr>
    <w:rPr>
      <w:rFonts w:ascii="Times New Roman" w:eastAsiaTheme="minorHAnsi" w:hAnsi="Times New Roman"/>
      <w:szCs w:val="24"/>
    </w:rPr>
  </w:style>
  <w:style w:type="character" w:customStyle="1" w:styleId="SidhuvudChar">
    <w:name w:val="Sidhuvud Char"/>
    <w:basedOn w:val="Standardstycketeckensnitt"/>
    <w:link w:val="Sidhuvud"/>
    <w:rsid w:val="001A0680"/>
    <w:rPr>
      <w:rFonts w:ascii="Gill Sans MT" w:hAnsi="Gill Sans MT"/>
      <w:sz w:val="24"/>
    </w:rPr>
  </w:style>
  <w:style w:type="paragraph" w:styleId="Liststycke">
    <w:name w:val="List Paragraph"/>
    <w:basedOn w:val="Normal"/>
    <w:uiPriority w:val="34"/>
    <w:qFormat/>
    <w:rsid w:val="00274653"/>
    <w:pPr>
      <w:ind w:left="720"/>
      <w:contextualSpacing/>
    </w:pPr>
  </w:style>
  <w:style w:type="paragraph" w:customStyle="1" w:styleId="Default">
    <w:name w:val="Default"/>
    <w:rsid w:val="00433C53"/>
    <w:pPr>
      <w:autoSpaceDE w:val="0"/>
      <w:autoSpaceDN w:val="0"/>
      <w:adjustRightInd w:val="0"/>
    </w:pPr>
    <w:rPr>
      <w:rFonts w:ascii="Garamond" w:hAnsi="Garamond" w:cs="Garamond"/>
      <w:color w:val="000000"/>
      <w:sz w:val="24"/>
      <w:szCs w:val="24"/>
    </w:rPr>
  </w:style>
  <w:style w:type="character" w:styleId="AnvndHyperlnk">
    <w:name w:val="FollowedHyperlink"/>
    <w:basedOn w:val="Standardstycketeckensnitt"/>
    <w:semiHidden/>
    <w:unhideWhenUsed/>
    <w:rsid w:val="004D1710"/>
    <w:rPr>
      <w:color w:val="800080" w:themeColor="followedHyperlink"/>
      <w:u w:val="single"/>
    </w:rPr>
  </w:style>
  <w:style w:type="character" w:customStyle="1" w:styleId="Rubrik1Char">
    <w:name w:val="Rubrik 1 Char"/>
    <w:basedOn w:val="Standardstycketeckensnitt"/>
    <w:link w:val="Rubrik1"/>
    <w:rsid w:val="00096E53"/>
    <w:rPr>
      <w:rFonts w:ascii="Gill Sans MT" w:hAnsi="Gill Sans MT"/>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217">
      <w:bodyDiv w:val="1"/>
      <w:marLeft w:val="0"/>
      <w:marRight w:val="0"/>
      <w:marTop w:val="0"/>
      <w:marBottom w:val="0"/>
      <w:divBdr>
        <w:top w:val="none" w:sz="0" w:space="0" w:color="auto"/>
        <w:left w:val="none" w:sz="0" w:space="0" w:color="auto"/>
        <w:bottom w:val="none" w:sz="0" w:space="0" w:color="auto"/>
        <w:right w:val="none" w:sz="0" w:space="0" w:color="auto"/>
      </w:divBdr>
    </w:div>
    <w:div w:id="153112104">
      <w:bodyDiv w:val="1"/>
      <w:marLeft w:val="0"/>
      <w:marRight w:val="0"/>
      <w:marTop w:val="0"/>
      <w:marBottom w:val="0"/>
      <w:divBdr>
        <w:top w:val="none" w:sz="0" w:space="0" w:color="auto"/>
        <w:left w:val="none" w:sz="0" w:space="0" w:color="auto"/>
        <w:bottom w:val="none" w:sz="0" w:space="0" w:color="auto"/>
        <w:right w:val="none" w:sz="0" w:space="0" w:color="auto"/>
      </w:divBdr>
    </w:div>
    <w:div w:id="854655200">
      <w:bodyDiv w:val="1"/>
      <w:marLeft w:val="0"/>
      <w:marRight w:val="0"/>
      <w:marTop w:val="0"/>
      <w:marBottom w:val="0"/>
      <w:divBdr>
        <w:top w:val="none" w:sz="0" w:space="0" w:color="auto"/>
        <w:left w:val="none" w:sz="0" w:space="0" w:color="auto"/>
        <w:bottom w:val="none" w:sz="0" w:space="0" w:color="auto"/>
        <w:right w:val="none" w:sz="0" w:space="0" w:color="auto"/>
      </w:divBdr>
    </w:div>
    <w:div w:id="1124468077">
      <w:bodyDiv w:val="1"/>
      <w:marLeft w:val="0"/>
      <w:marRight w:val="0"/>
      <w:marTop w:val="0"/>
      <w:marBottom w:val="0"/>
      <w:divBdr>
        <w:top w:val="none" w:sz="0" w:space="0" w:color="auto"/>
        <w:left w:val="none" w:sz="0" w:space="0" w:color="auto"/>
        <w:bottom w:val="none" w:sz="0" w:space="0" w:color="auto"/>
        <w:right w:val="none" w:sz="0" w:space="0" w:color="auto"/>
      </w:divBdr>
      <w:divsChild>
        <w:div w:id="1345327117">
          <w:marLeft w:val="547"/>
          <w:marRight w:val="0"/>
          <w:marTop w:val="82"/>
          <w:marBottom w:val="0"/>
          <w:divBdr>
            <w:top w:val="none" w:sz="0" w:space="0" w:color="auto"/>
            <w:left w:val="none" w:sz="0" w:space="0" w:color="auto"/>
            <w:bottom w:val="none" w:sz="0" w:space="0" w:color="auto"/>
            <w:right w:val="none" w:sz="0" w:space="0" w:color="auto"/>
          </w:divBdr>
        </w:div>
      </w:divsChild>
    </w:div>
    <w:div w:id="1146749536">
      <w:bodyDiv w:val="1"/>
      <w:marLeft w:val="0"/>
      <w:marRight w:val="0"/>
      <w:marTop w:val="0"/>
      <w:marBottom w:val="0"/>
      <w:divBdr>
        <w:top w:val="none" w:sz="0" w:space="0" w:color="auto"/>
        <w:left w:val="none" w:sz="0" w:space="0" w:color="auto"/>
        <w:bottom w:val="none" w:sz="0" w:space="0" w:color="auto"/>
        <w:right w:val="none" w:sz="0" w:space="0" w:color="auto"/>
      </w:divBdr>
    </w:div>
    <w:div w:id="1277370245">
      <w:bodyDiv w:val="1"/>
      <w:marLeft w:val="0"/>
      <w:marRight w:val="0"/>
      <w:marTop w:val="0"/>
      <w:marBottom w:val="0"/>
      <w:divBdr>
        <w:top w:val="none" w:sz="0" w:space="0" w:color="auto"/>
        <w:left w:val="none" w:sz="0" w:space="0" w:color="auto"/>
        <w:bottom w:val="none" w:sz="0" w:space="0" w:color="auto"/>
        <w:right w:val="none" w:sz="0" w:space="0" w:color="auto"/>
      </w:divBdr>
    </w:div>
    <w:div w:id="1511683016">
      <w:bodyDiv w:val="1"/>
      <w:marLeft w:val="0"/>
      <w:marRight w:val="0"/>
      <w:marTop w:val="0"/>
      <w:marBottom w:val="0"/>
      <w:divBdr>
        <w:top w:val="none" w:sz="0" w:space="0" w:color="auto"/>
        <w:left w:val="none" w:sz="0" w:space="0" w:color="auto"/>
        <w:bottom w:val="none" w:sz="0" w:space="0" w:color="auto"/>
        <w:right w:val="none" w:sz="0" w:space="0" w:color="auto"/>
      </w:divBdr>
    </w:div>
    <w:div w:id="1892376638">
      <w:bodyDiv w:val="1"/>
      <w:marLeft w:val="0"/>
      <w:marRight w:val="0"/>
      <w:marTop w:val="0"/>
      <w:marBottom w:val="0"/>
      <w:divBdr>
        <w:top w:val="none" w:sz="0" w:space="0" w:color="auto"/>
        <w:left w:val="none" w:sz="0" w:space="0" w:color="auto"/>
        <w:bottom w:val="none" w:sz="0" w:space="0" w:color="auto"/>
        <w:right w:val="none" w:sz="0" w:space="0" w:color="auto"/>
      </w:divBdr>
    </w:div>
    <w:div w:id="213243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cka.se/web/politik_organisation/sa_styrs_nacka/politik_namnder/Sidor/Politiskapartier.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acka.se/web/politik_organisation/sa_styrs_nacka/politik_namnder/kommunfullmaktige/Sidor/Protokoll_beslut.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DB839-B953-4C6A-8E61-38B3C196A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118</TotalTime>
  <Pages>4</Pages>
  <Words>642</Words>
  <Characters>4329</Characters>
  <Application>Microsoft Office Word</Application>
  <DocSecurity>0</DocSecurity>
  <Lines>36</Lines>
  <Paragraphs>9</Paragraphs>
  <ScaleCrop>false</ScaleCrop>
  <HeadingPairs>
    <vt:vector size="2" baseType="variant">
      <vt:variant>
        <vt:lpstr>Rubrik</vt:lpstr>
      </vt:variant>
      <vt:variant>
        <vt:i4>1</vt:i4>
      </vt:variant>
    </vt:vector>
  </HeadingPairs>
  <TitlesOfParts>
    <vt:vector size="1" baseType="lpstr">
      <vt:lpstr>Typ av möte:</vt:lpstr>
    </vt:vector>
  </TitlesOfParts>
  <Company>Nacka kommun</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 av möte:</dc:title>
  <dc:creator>bala</dc:creator>
  <cp:lastModifiedBy>Greger Ingrid</cp:lastModifiedBy>
  <cp:revision>76</cp:revision>
  <cp:lastPrinted>2012-09-18T10:42:00Z</cp:lastPrinted>
  <dcterms:created xsi:type="dcterms:W3CDTF">2014-12-03T15:48:00Z</dcterms:created>
  <dcterms:modified xsi:type="dcterms:W3CDTF">2014-12-04T10:46:00Z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