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7FF7" w:rsidRDefault="00C4172D" w:rsidP="00C4172D">
      <w:pPr>
        <w:pStyle w:val="Rubrik1"/>
      </w:pPr>
      <w:r>
        <w:t xml:space="preserve">Synpunkter från Trå- Boo kring </w:t>
      </w:r>
      <w:r w:rsidR="00D37E75">
        <w:t>d</w:t>
      </w:r>
      <w:r w:rsidR="00D37E75" w:rsidRPr="007E2A03">
        <w:t>etaljplaneprogram för Orminge centrum, i Boo Nacka kommun</w:t>
      </w:r>
    </w:p>
    <w:p w:rsidR="00C4172D" w:rsidRDefault="00C4172D" w:rsidP="007B7FF7">
      <w:pPr>
        <w:jc w:val="both"/>
      </w:pPr>
    </w:p>
    <w:p w:rsidR="007B7FF7" w:rsidRDefault="007B7FF7" w:rsidP="007B7FF7">
      <w:pPr>
        <w:jc w:val="both"/>
      </w:pPr>
      <w:r>
        <w:t xml:space="preserve">Målsättningen med denna skrivelse är att bidra till att Orminge Centrum och dess närhet skall bli en trygg och trivsam plats att vistas och röra sig på för alla människor under så stor del av dygnet som möjligt. Målsättningen är också att antalet brott skall vara så få som möjligt i området. </w:t>
      </w:r>
    </w:p>
    <w:p w:rsidR="006C6A41" w:rsidRPr="00D65421" w:rsidRDefault="006C6A41" w:rsidP="006C6A41">
      <w:pPr>
        <w:pStyle w:val="Rubrik3"/>
      </w:pPr>
      <w:r w:rsidRPr="00D65421">
        <w:t>Teoretiska utgångspunkter</w:t>
      </w:r>
    </w:p>
    <w:p w:rsidR="006C6A41" w:rsidRDefault="00EC10CE" w:rsidP="006C6A41">
      <w:r>
        <w:t>Om man ska beskriva en vision</w:t>
      </w:r>
      <w:r w:rsidR="006C6A41">
        <w:t xml:space="preserve"> av ett befolkat område/stadsdel </w:t>
      </w:r>
      <w:r>
        <w:t xml:space="preserve">som upplevs som </w:t>
      </w:r>
      <w:r w:rsidR="006C6A41">
        <w:t xml:space="preserve"> trygg</w:t>
      </w:r>
      <w:r>
        <w:t xml:space="preserve">t och </w:t>
      </w:r>
      <w:r w:rsidR="006C6A41">
        <w:t>säker</w:t>
      </w:r>
      <w:r>
        <w:t>t</w:t>
      </w:r>
      <w:r w:rsidR="006C6A41">
        <w:t xml:space="preserve"> så skall platsen vara befolkad alla tider på d</w:t>
      </w:r>
      <w:r w:rsidR="00023B55">
        <w:t>ygnet. Funktionsblandningen, vilket</w:t>
      </w:r>
      <w:r w:rsidR="006C6A41">
        <w:t xml:space="preserve"> påverkar spridningen av människor över dygnets a</w:t>
      </w:r>
      <w:r w:rsidR="00023B55">
        <w:t>lla timmar</w:t>
      </w:r>
      <w:r w:rsidR="006C6A41">
        <w:t xml:space="preserve"> </w:t>
      </w:r>
      <w:r w:rsidR="006C6A41" w:rsidRPr="006C6A41">
        <w:t>(</w:t>
      </w:r>
      <w:r w:rsidR="006C6A41" w:rsidRPr="006C6A41">
        <w:rPr>
          <w:i/>
        </w:rPr>
        <w:t>Jane Jacobs</w:t>
      </w:r>
      <w:r w:rsidR="006C6A41">
        <w:t>). De olika ansvars- och ägarförhållanden i området skall vara klara och tydliga och det skall vara uppenbart vilka platser som är offentliga, halvprivata och privata (</w:t>
      </w:r>
      <w:r w:rsidR="006C6A41" w:rsidRPr="006C6A41">
        <w:rPr>
          <w:i/>
        </w:rPr>
        <w:t>Oscar Newman</w:t>
      </w:r>
      <w:r w:rsidR="006C6A41">
        <w:t>). Området ska vara byggt så att det sker en naturlig genomströmning av människor i allmänhet (</w:t>
      </w:r>
      <w:r w:rsidR="006C6A41" w:rsidRPr="006C6A41">
        <w:rPr>
          <w:i/>
        </w:rPr>
        <w:t>Bill Hillier</w:t>
      </w:r>
      <w:r w:rsidR="006C6A41">
        <w:t>).</w:t>
      </w:r>
    </w:p>
    <w:p w:rsidR="006C6A41" w:rsidRDefault="006C6A41" w:rsidP="006C6A41"/>
    <w:p w:rsidR="006C6A41" w:rsidRDefault="006C6A41" w:rsidP="00C4172D">
      <w:r>
        <w:t>En trygg och säker Stadsdel har välanvända uterum och trafikstråk under så stor del av dygnet som möjligt och har byggnader som tydligt visar vad som är till för alla och vad som är enskilt. Vägar, gång- och cykelvägar byggs så att så många mänskliga ögon som möjligt ser dem som färdas där. Bebyggelse och utemiljö är dessutom ändamålsenligt byggt beträffande konstruktiv utformning, materialval och underhåll med avseende på skadegörelse. Entréer skall i första hand vätta direkt ut mot den mest trafikerade gatan runt huset. Ju färre steg det är mellan ytterdörren</w:t>
      </w:r>
      <w:r w:rsidR="00023B55">
        <w:t xml:space="preserve"> och utemiljön</w:t>
      </w:r>
      <w:r>
        <w:t xml:space="preserve"> minska</w:t>
      </w:r>
      <w:r w:rsidR="00023B55">
        <w:t>r</w:t>
      </w:r>
      <w:r>
        <w:t xml:space="preserve"> antalet bostadsinbrott i området och öka </w:t>
      </w:r>
      <w:r w:rsidRPr="006C6A41">
        <w:t xml:space="preserve">tryggheten </w:t>
      </w:r>
      <w:r w:rsidRPr="006C6A41">
        <w:rPr>
          <w:sz w:val="22"/>
          <w:szCs w:val="22"/>
        </w:rPr>
        <w:t>(</w:t>
      </w:r>
      <w:r w:rsidRPr="006C6A41">
        <w:rPr>
          <w:rFonts w:eastAsiaTheme="minorHAnsi"/>
          <w:i/>
          <w:iCs/>
          <w:sz w:val="22"/>
          <w:szCs w:val="22"/>
          <w:lang w:eastAsia="en-US"/>
        </w:rPr>
        <w:t>Akkelies van Nes</w:t>
      </w:r>
      <w:r w:rsidRPr="006C6A41">
        <w:rPr>
          <w:rFonts w:eastAsiaTheme="minorHAnsi"/>
          <w:iCs/>
          <w:sz w:val="22"/>
          <w:szCs w:val="22"/>
          <w:lang w:eastAsia="en-US"/>
        </w:rPr>
        <w:t>)</w:t>
      </w:r>
    </w:p>
    <w:p w:rsidR="006C6A41" w:rsidRDefault="006C6A41" w:rsidP="00C4172D">
      <w:pPr>
        <w:pStyle w:val="Rubrik3"/>
      </w:pPr>
      <w:r>
        <w:t xml:space="preserve">Kritiska faktorer </w:t>
      </w:r>
    </w:p>
    <w:p w:rsidR="00FA3B23" w:rsidRPr="00A93D9E" w:rsidRDefault="00FA3B23" w:rsidP="00C4172D">
      <w:pPr>
        <w:rPr>
          <w:b/>
        </w:rPr>
      </w:pPr>
      <w:r w:rsidRPr="00A93D9E">
        <w:rPr>
          <w:b/>
        </w:rPr>
        <w:t>Större boendetäthet</w:t>
      </w:r>
    </w:p>
    <w:p w:rsidR="00C4172D" w:rsidRPr="00A93D9E" w:rsidRDefault="00C4172D" w:rsidP="00C4172D">
      <w:r w:rsidRPr="00A93D9E">
        <w:t>Förslaget innebär en större boendetäthet i området, vilket medför att fler mä</w:t>
      </w:r>
      <w:r w:rsidR="00EF3A8A" w:rsidRPr="00A93D9E">
        <w:t>nniskor kommer att röra sig utomhus</w:t>
      </w:r>
      <w:r w:rsidRPr="00A93D9E">
        <w:t xml:space="preserve"> fördelat på dygnets alla timmar. Detta upplevs av de flesta som en trygghet, då öde och folktomma ytor av de flesta upplevs som otrygga, framförallt på dygnets mörka timmar. Likaså kommer de föreslagna exploateringarna av Nybackaskolan med bostäder att tillföra fler boende.  Detta ger likaså bättre uppsyn över- och ett större folkliv i utemiljön. En svag punkt är dock bussangöringen i Centrum som kommer att upplevas om tämligen öde kvälls- och natt</w:t>
      </w:r>
      <w:r w:rsidR="00EF3A8A" w:rsidRPr="00A93D9E">
        <w:t>e</w:t>
      </w:r>
      <w:r w:rsidRPr="00A93D9E">
        <w:t>tid eftersom inga bostadshus kommer att byggas med uppsikt över den</w:t>
      </w:r>
    </w:p>
    <w:p w:rsidR="00C4172D" w:rsidRPr="00A93D9E" w:rsidRDefault="00C4172D" w:rsidP="00C4172D"/>
    <w:p w:rsidR="00FA3B23" w:rsidRPr="00A93D9E" w:rsidRDefault="00FA3B23" w:rsidP="00C4172D">
      <w:pPr>
        <w:rPr>
          <w:b/>
        </w:rPr>
      </w:pPr>
      <w:r w:rsidRPr="00A93D9E">
        <w:rPr>
          <w:b/>
        </w:rPr>
        <w:t>Parkeringar/garage</w:t>
      </w:r>
    </w:p>
    <w:p w:rsidR="00C4172D" w:rsidRPr="00A93D9E" w:rsidRDefault="00EF3A8A" w:rsidP="00C4172D">
      <w:r w:rsidRPr="00A93D9E">
        <w:t>Bilen är en av de saker som de flesta, enligt Boverkets trygghetsundersökningar känner sig otrygga kring. Att skapa trygghet kring bilar är därför en väsentlig fråga. Man måste då ta hän</w:t>
      </w:r>
      <w:r w:rsidR="00023B55" w:rsidRPr="00A93D9E">
        <w:t xml:space="preserve">syn till </w:t>
      </w:r>
      <w:r w:rsidR="00072241" w:rsidRPr="00A93D9E">
        <w:t xml:space="preserve">olika syften med parkeringarna. </w:t>
      </w:r>
      <w:r w:rsidR="00023B55" w:rsidRPr="00A93D9E">
        <w:t>Vad gäller</w:t>
      </w:r>
      <w:r w:rsidRPr="00A93D9E">
        <w:t xml:space="preserve"> infartsparkering</w:t>
      </w:r>
      <w:r w:rsidR="00D37E75" w:rsidRPr="00A93D9E">
        <w:t>ar</w:t>
      </w:r>
      <w:r w:rsidRPr="00A93D9E">
        <w:t xml:space="preserve"> är det viktigt att skapa trygga och säkra P-platser/garage dagtid och vid boendeparkering är det viktigt med trygghet kvällstid som man</w:t>
      </w:r>
      <w:r w:rsidR="00023B55" w:rsidRPr="00A93D9E">
        <w:t xml:space="preserve"> helst</w:t>
      </w:r>
      <w:r w:rsidRPr="00A93D9E">
        <w:t xml:space="preserve"> ser från sitt boende. </w:t>
      </w:r>
      <w:r w:rsidR="00D37E75" w:rsidRPr="00A93D9E">
        <w:t>Genom att integrera o</w:t>
      </w:r>
      <w:r w:rsidR="00C4172D" w:rsidRPr="00A93D9E">
        <w:t>mrådets parkeringsytor i befintlig och ny bebyggelse</w:t>
      </w:r>
      <w:r w:rsidRPr="00A93D9E">
        <w:t xml:space="preserve"> och i parkeringshus</w:t>
      </w:r>
      <w:r w:rsidR="00D37E75" w:rsidRPr="00A93D9E">
        <w:t xml:space="preserve"> undviks</w:t>
      </w:r>
      <w:r w:rsidR="00C4172D" w:rsidRPr="00A93D9E">
        <w:t xml:space="preserve"> stora, samlade parkeringsytor, placerade perifert i förhållande till bostadshusen. Detta ger en närhet mellan boende och parkering, likaså medför det goda möjligheter till uppsikt över parkeringarna från fönster. Undantaget</w:t>
      </w:r>
      <w:r w:rsidR="00D37E75" w:rsidRPr="00A93D9E">
        <w:t xml:space="preserve"> från detta i detaljplanen</w:t>
      </w:r>
      <w:r w:rsidR="00C4172D" w:rsidRPr="00A93D9E">
        <w:t xml:space="preserve"> är de parkeringshus som byggs i söder om busshållplatsen, vilket bör föranleda ytterligare åtgärder för att</w:t>
      </w:r>
      <w:r w:rsidRPr="00A93D9E">
        <w:t xml:space="preserve"> öka</w:t>
      </w:r>
      <w:r w:rsidR="00023B55" w:rsidRPr="00A93D9E">
        <w:t xml:space="preserve"> tryggheten och säkerheten i dem.</w:t>
      </w:r>
    </w:p>
    <w:p w:rsidR="00C4172D" w:rsidRPr="00A93D9E" w:rsidRDefault="00FA3B23" w:rsidP="00C4172D">
      <w:pPr>
        <w:rPr>
          <w:b/>
        </w:rPr>
      </w:pPr>
      <w:r w:rsidRPr="00A93D9E">
        <w:rPr>
          <w:b/>
        </w:rPr>
        <w:lastRenderedPageBreak/>
        <w:t>Gång/cykel/vägstråk</w:t>
      </w:r>
    </w:p>
    <w:p w:rsidR="00B94D56" w:rsidRDefault="00C4172D" w:rsidP="00C4172D">
      <w:r w:rsidRPr="00A93D9E">
        <w:t>Områdets centrala parkstråk kommer liksom tidigare att vara bilfritt med ett separat gång- och cykelvägnät. Områdets nytillskott av byggnader är till största delen orienterade så att man från gårdsmiljöerna och trädgårdarna kan komma vidare ut i park- och naturmark utan att behöva korsa vägar med fordonstrafik. En ökad trygghet uppnås dock om nya gång- och cykelväger i möjligaste mån kombineras</w:t>
      </w:r>
      <w:r w:rsidR="00023B55" w:rsidRPr="00A93D9E">
        <w:t xml:space="preserve"> med vägar</w:t>
      </w:r>
      <w:r w:rsidRPr="00A93D9E">
        <w:t xml:space="preserve"> och ligger i anslutning till varandra.</w:t>
      </w:r>
    </w:p>
    <w:p w:rsidR="00023B55" w:rsidRDefault="00023B55" w:rsidP="00C4172D"/>
    <w:p w:rsidR="00023B55" w:rsidRDefault="00023B55" w:rsidP="00C4172D">
      <w:r>
        <w:t>Jan Landström</w:t>
      </w:r>
    </w:p>
    <w:p w:rsidR="00023B55" w:rsidRDefault="00023B55" w:rsidP="00C4172D">
      <w:r>
        <w:t>Säkerhetssamordnare</w:t>
      </w:r>
    </w:p>
    <w:p w:rsidR="00417306" w:rsidRDefault="00417306" w:rsidP="00C4172D"/>
    <w:p w:rsidR="00417306" w:rsidRDefault="00417306" w:rsidP="00C4172D">
      <w:r>
        <w:t>Större boendetäthet</w:t>
      </w:r>
    </w:p>
    <w:p w:rsidR="00417306" w:rsidRDefault="00417306" w:rsidP="00C4172D">
      <w:r>
        <w:t>Bättre uppsyn över och folkliv i utemiljön.</w:t>
      </w:r>
    </w:p>
    <w:p w:rsidR="00417306" w:rsidRDefault="00417306" w:rsidP="00C4172D">
      <w:r>
        <w:t>Svag punkt är fortfarande bussangöringen i Orminge centrum</w:t>
      </w:r>
    </w:p>
    <w:p w:rsidR="00417306" w:rsidRDefault="00417306" w:rsidP="00C4172D">
      <w:r>
        <w:t>Bilen</w:t>
      </w:r>
    </w:p>
    <w:p w:rsidR="00417306" w:rsidRDefault="00417306" w:rsidP="00C4172D">
      <w:r>
        <w:t>Områdets centrala parkstråk kommer liksom tidigare att vara bilfritt med ett separat gång- och cykelvägnät.</w:t>
      </w:r>
    </w:p>
    <w:sectPr w:rsidR="00417306" w:rsidSect="00B94D5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6C6A41"/>
    <w:rsid w:val="00023B55"/>
    <w:rsid w:val="00050F2F"/>
    <w:rsid w:val="00072241"/>
    <w:rsid w:val="0010272F"/>
    <w:rsid w:val="0019013C"/>
    <w:rsid w:val="00192C8A"/>
    <w:rsid w:val="00417306"/>
    <w:rsid w:val="006C6A41"/>
    <w:rsid w:val="006F4BDF"/>
    <w:rsid w:val="00792A2D"/>
    <w:rsid w:val="007B25C6"/>
    <w:rsid w:val="007B7FF7"/>
    <w:rsid w:val="007D366C"/>
    <w:rsid w:val="008264E5"/>
    <w:rsid w:val="008313B0"/>
    <w:rsid w:val="00A273F3"/>
    <w:rsid w:val="00A93D9E"/>
    <w:rsid w:val="00AF49A2"/>
    <w:rsid w:val="00B94D56"/>
    <w:rsid w:val="00BE4582"/>
    <w:rsid w:val="00C4172D"/>
    <w:rsid w:val="00D37E75"/>
    <w:rsid w:val="00EC10CE"/>
    <w:rsid w:val="00EF3A8A"/>
    <w:rsid w:val="00FA3B23"/>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A41"/>
    <w:pPr>
      <w:spacing w:after="0" w:line="240" w:lineRule="auto"/>
    </w:pPr>
    <w:rPr>
      <w:rFonts w:ascii="Times New Roman" w:eastAsia="Times New Roman" w:hAnsi="Times New Roman" w:cs="Times New Roman"/>
      <w:sz w:val="24"/>
      <w:szCs w:val="24"/>
      <w:lang w:eastAsia="sv-SE"/>
    </w:rPr>
  </w:style>
  <w:style w:type="paragraph" w:styleId="Rubrik1">
    <w:name w:val="heading 1"/>
    <w:basedOn w:val="Normal"/>
    <w:next w:val="Normal"/>
    <w:link w:val="Rubrik1Char"/>
    <w:uiPriority w:val="9"/>
    <w:qFormat/>
    <w:rsid w:val="00C4172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Rubrik3">
    <w:name w:val="heading 3"/>
    <w:basedOn w:val="Normal"/>
    <w:next w:val="Normal"/>
    <w:link w:val="Rubrik3Char"/>
    <w:qFormat/>
    <w:rsid w:val="006C6A41"/>
    <w:pPr>
      <w:keepNext/>
      <w:spacing w:before="240" w:after="60"/>
      <w:outlineLvl w:val="2"/>
    </w:pPr>
    <w:rPr>
      <w:rFonts w:ascii="Arial" w:hAnsi="Arial" w:cs="Arial"/>
      <w:b/>
      <w:bCs/>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3Char">
    <w:name w:val="Rubrik 3 Char"/>
    <w:basedOn w:val="Standardstycketeckensnitt"/>
    <w:link w:val="Rubrik3"/>
    <w:rsid w:val="006C6A41"/>
    <w:rPr>
      <w:rFonts w:ascii="Arial" w:eastAsia="Times New Roman" w:hAnsi="Arial" w:cs="Arial"/>
      <w:b/>
      <w:bCs/>
      <w:sz w:val="26"/>
      <w:szCs w:val="26"/>
      <w:lang w:eastAsia="sv-SE"/>
    </w:rPr>
  </w:style>
  <w:style w:type="character" w:customStyle="1" w:styleId="Rubrik1Char">
    <w:name w:val="Rubrik 1 Char"/>
    <w:basedOn w:val="Standardstycketeckensnitt"/>
    <w:link w:val="Rubrik1"/>
    <w:uiPriority w:val="9"/>
    <w:rsid w:val="00C4172D"/>
    <w:rPr>
      <w:rFonts w:asciiTheme="majorHAnsi" w:eastAsiaTheme="majorEastAsia" w:hAnsiTheme="majorHAnsi" w:cstheme="majorBidi"/>
      <w:b/>
      <w:bCs/>
      <w:color w:val="365F91" w:themeColor="accent1" w:themeShade="BF"/>
      <w:sz w:val="28"/>
      <w:szCs w:val="28"/>
      <w:lang w:eastAsia="sv-S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629</Words>
  <Characters>3335</Characters>
  <Application>Microsoft Office Word</Application>
  <DocSecurity>0</DocSecurity>
  <Lines>27</Lines>
  <Paragraphs>7</Paragraphs>
  <ScaleCrop>false</ScaleCrop>
  <HeadingPairs>
    <vt:vector size="2" baseType="variant">
      <vt:variant>
        <vt:lpstr>Rubrik</vt:lpstr>
      </vt:variant>
      <vt:variant>
        <vt:i4>1</vt:i4>
      </vt:variant>
    </vt:vector>
  </HeadingPairs>
  <TitlesOfParts>
    <vt:vector size="1" baseType="lpstr">
      <vt:lpstr/>
    </vt:vector>
  </TitlesOfParts>
  <Company>Nacka kommun</Company>
  <LinksUpToDate>false</LinksUpToDate>
  <CharactersWithSpaces>3957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jlm</dc:creator>
  <cp:lastModifiedBy>igr</cp:lastModifiedBy>
  <cp:revision>2</cp:revision>
  <dcterms:created xsi:type="dcterms:W3CDTF">2014-07-09T12:10:00Z</dcterms:created>
  <dcterms:modified xsi:type="dcterms:W3CDTF">2014-07-09T12:10:00Z</dcterms:modified>
</cp:coreProperties>
</file>