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390E" w:rsidRDefault="003B390E" w:rsidP="00633AFE">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p>
    <w:p w:rsidR="00633AFE" w:rsidRDefault="00633AFE" w:rsidP="00633AFE">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p>
    <w:p w:rsidR="00633AFE" w:rsidRDefault="00633AFE" w:rsidP="00633AFE">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p>
    <w:p w:rsidR="00633AFE" w:rsidRDefault="00633AFE" w:rsidP="00633AFE">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p>
    <w:p w:rsidR="00633AFE" w:rsidRDefault="00633AFE" w:rsidP="00633AFE">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p>
    <w:p w:rsidR="00633AFE" w:rsidRDefault="00633AFE" w:rsidP="00633AFE">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p>
    <w:p w:rsidR="00633AFE" w:rsidRDefault="00633AFE" w:rsidP="00633AFE">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p>
    <w:p w:rsidR="00633AFE" w:rsidRDefault="00633AFE" w:rsidP="00633AFE">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p>
    <w:p w:rsidR="00633AFE" w:rsidRDefault="00633AFE" w:rsidP="00633AFE">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p>
    <w:p w:rsidR="00633AFE" w:rsidRDefault="00633AFE" w:rsidP="00633AFE">
      <w:pPr>
        <w:pStyle w:val="NormalWeb"/>
      </w:pPr>
    </w:p>
    <w:p w:rsidR="00633AFE" w:rsidRPr="005E47FD" w:rsidRDefault="00633AFE" w:rsidP="00633AF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47FD">
        <w:rPr>
          <w:rFonts w:ascii="Times New Roman" w:eastAsia="Times New Roman" w:hAnsi="Times New Roman" w:cs="Times New Roman"/>
          <w:b/>
          <w:bCs/>
          <w:kern w:val="36"/>
          <w:sz w:val="48"/>
          <w:szCs w:val="48"/>
        </w:rPr>
        <w:t>Satellite Data Communication: Architectural and Functional Complexities with Emphasis on Satellite Zooming and High-Resolution Data Acquisition</w:t>
      </w:r>
    </w:p>
    <w:p w:rsidR="00633AFE" w:rsidRDefault="00633AFE" w:rsidP="00633AFE">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p>
    <w:p w:rsidR="00633AFE" w:rsidRDefault="00633AFE" w:rsidP="00633AFE">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Emmanuel Appiah</w:t>
      </w:r>
    </w:p>
    <w:p w:rsidR="00633AFE" w:rsidRDefault="00633AFE" w:rsidP="00633AFE">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PUIT/24210144</w:t>
      </w:r>
    </w:p>
    <w:p w:rsidR="003B390E" w:rsidRPr="00633AFE" w:rsidRDefault="00633AFE" w:rsidP="00633AFE">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INFORMATION TECHNOLOGY</w:t>
      </w:r>
    </w:p>
    <w:p w:rsidR="004C27C2" w:rsidRPr="00873752" w:rsidRDefault="008C55D0" w:rsidP="00633AFE">
      <w:pPr>
        <w:pStyle w:val="Heading1"/>
        <w:spacing w:line="360" w:lineRule="auto"/>
        <w:rPr>
          <w:rFonts w:ascii="Times New Roman" w:hAnsi="Times New Roman" w:cs="Times New Roman"/>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3752">
        <w:rPr>
          <w:rFonts w:ascii="Times New Roman" w:hAnsi="Times New Roman" w:cs="Times New Roman"/>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p>
    <w:p w:rsidR="008C55D0" w:rsidRPr="00BF3930" w:rsidRDefault="0076078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Satellite communication has become a fundamental pillar of modern global connectivity, enabling the transmission of voice, video and data across vast geographical regions. In telecommunications, satellite communication refers to the use of artificial satellites to establish communication links between different points on Earth, thereby overcoming the limitations of terrestrial infrastructure. Today, thousands of satellites orbit the Earth relaying both analog and digital signals that supports global communication networks. This capability has made satellite communication an essential component of the global inform</w:t>
      </w:r>
      <w:r w:rsidR="00AB440C" w:rsidRPr="00BF3930">
        <w:rPr>
          <w:rFonts w:ascii="Times New Roman" w:hAnsi="Times New Roman" w:cs="Times New Roman"/>
          <w:sz w:val="24"/>
          <w:szCs w:val="24"/>
        </w:rPr>
        <w:t>ation infrastructure particularly in remote and underserved areas where traditional communication systems are either unavailable or impractical</w:t>
      </w:r>
      <w:r w:rsidR="00C4285B" w:rsidRPr="00BF3930">
        <w:rPr>
          <w:rFonts w:ascii="Times New Roman" w:hAnsi="Times New Roman" w:cs="Times New Roman"/>
          <w:sz w:val="24"/>
          <w:szCs w:val="24"/>
        </w:rPr>
        <w:t xml:space="preserve"> (</w:t>
      </w:r>
      <w:proofErr w:type="spellStart"/>
      <w:r w:rsidR="00C4285B" w:rsidRPr="00BF3930">
        <w:rPr>
          <w:rFonts w:ascii="Times New Roman" w:hAnsi="Times New Roman" w:cs="Times New Roman"/>
          <w:sz w:val="24"/>
          <w:szCs w:val="24"/>
        </w:rPr>
        <w:t>Encyclopaedia</w:t>
      </w:r>
      <w:proofErr w:type="spellEnd"/>
      <w:r w:rsidR="00C4285B" w:rsidRPr="00BF3930">
        <w:rPr>
          <w:rFonts w:ascii="Times New Roman" w:hAnsi="Times New Roman" w:cs="Times New Roman"/>
          <w:sz w:val="24"/>
          <w:szCs w:val="24"/>
        </w:rPr>
        <w:t xml:space="preserve"> Britannica, 2023)</w:t>
      </w:r>
      <w:r w:rsidR="00AB440C" w:rsidRPr="00BF3930">
        <w:rPr>
          <w:rFonts w:ascii="Times New Roman" w:hAnsi="Times New Roman" w:cs="Times New Roman"/>
          <w:sz w:val="24"/>
          <w:szCs w:val="24"/>
        </w:rPr>
        <w:t>.</w:t>
      </w:r>
    </w:p>
    <w:p w:rsidR="00AB440C" w:rsidRPr="00BF3930" w:rsidRDefault="00AB440C"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The concept of satellite communication dates back to early theoretical work on orbital relays but it became a practical reality with the launch of early communication satellites in the mid-20</w:t>
      </w:r>
      <w:r w:rsidRPr="00BF3930">
        <w:rPr>
          <w:rFonts w:ascii="Times New Roman" w:hAnsi="Times New Roman" w:cs="Times New Roman"/>
          <w:sz w:val="24"/>
          <w:szCs w:val="24"/>
          <w:vertAlign w:val="superscript"/>
        </w:rPr>
        <w:t>th</w:t>
      </w:r>
      <w:r w:rsidRPr="00BF3930">
        <w:rPr>
          <w:rFonts w:ascii="Times New Roman" w:hAnsi="Times New Roman" w:cs="Times New Roman"/>
          <w:sz w:val="24"/>
          <w:szCs w:val="24"/>
        </w:rPr>
        <w:t xml:space="preserve"> century. The launch of Sputnik 1 in 1975 marked the beginning of the space age, followed by subsequent developments such as Telstar 1, which demonstrated the feasibility of transmitting television signals across continents. These early milestone laid the foundation for the development of modern satellite communication</w:t>
      </w:r>
      <w:r w:rsidR="00C4285B" w:rsidRPr="00BF3930">
        <w:rPr>
          <w:rFonts w:ascii="Times New Roman" w:hAnsi="Times New Roman" w:cs="Times New Roman"/>
          <w:sz w:val="24"/>
          <w:szCs w:val="24"/>
        </w:rPr>
        <w:t xml:space="preserve"> systems which now support a wide range of applications including broadcasting, internet services, navigation and environmental monitoring (</w:t>
      </w:r>
      <w:proofErr w:type="spellStart"/>
      <w:r w:rsidR="00C4285B" w:rsidRPr="00BF3930">
        <w:rPr>
          <w:rFonts w:ascii="Times New Roman" w:hAnsi="Times New Roman" w:cs="Times New Roman"/>
          <w:sz w:val="24"/>
          <w:szCs w:val="24"/>
        </w:rPr>
        <w:t>Encyclopaedia</w:t>
      </w:r>
      <w:proofErr w:type="spellEnd"/>
      <w:r w:rsidR="00C4285B" w:rsidRPr="00BF3930">
        <w:rPr>
          <w:rFonts w:ascii="Times New Roman" w:hAnsi="Times New Roman" w:cs="Times New Roman"/>
          <w:sz w:val="24"/>
          <w:szCs w:val="24"/>
        </w:rPr>
        <w:t xml:space="preserve"> Britannica, 2023). Over time, advancements in digital communication, signal processing and satellite design have significantly enhanced the efficiency and capacity of </w:t>
      </w:r>
      <w:proofErr w:type="gramStart"/>
      <w:r w:rsidR="00C4285B" w:rsidRPr="00BF3930">
        <w:rPr>
          <w:rFonts w:ascii="Times New Roman" w:hAnsi="Times New Roman" w:cs="Times New Roman"/>
          <w:sz w:val="24"/>
          <w:szCs w:val="24"/>
        </w:rPr>
        <w:t>these  systems</w:t>
      </w:r>
      <w:proofErr w:type="gramEnd"/>
      <w:r w:rsidR="00C4285B" w:rsidRPr="00BF3930">
        <w:rPr>
          <w:rFonts w:ascii="Times New Roman" w:hAnsi="Times New Roman" w:cs="Times New Roman"/>
          <w:sz w:val="24"/>
          <w:szCs w:val="24"/>
        </w:rPr>
        <w:t>.</w:t>
      </w:r>
    </w:p>
    <w:p w:rsidR="00C4285B" w:rsidRPr="00BF3930" w:rsidRDefault="00C4285B"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 xml:space="preserve">Satellite communication systems are typically composed of two main components and they are space segment and the ground segment. The space segment consists of satellites that function as relay stations while the ground segment includes Earth-based equipment used for transmitting and receiving signals. Communication </w:t>
      </w:r>
      <w:r w:rsidR="002B147C" w:rsidRPr="00BF3930">
        <w:rPr>
          <w:rFonts w:ascii="Times New Roman" w:hAnsi="Times New Roman" w:cs="Times New Roman"/>
          <w:sz w:val="24"/>
          <w:szCs w:val="24"/>
        </w:rPr>
        <w:t>occurs through an uplink-downlink process in which signals are transmitted from an Earth station to a satellite, processed onboard and retransmitted back to another location on Earth. This architecture allows satellites to provide wide-area coverage and connect geographically distant regions with minimal infrastructure (Elbert, 2008).</w:t>
      </w:r>
    </w:p>
    <w:p w:rsidR="002B147C" w:rsidRPr="00BF3930" w:rsidRDefault="002B147C"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 xml:space="preserve">One of the key advantages of satellite communication is its ability to provide global coverage with relatively few nodes compared to terrestrial networks. Unlike fiber-optic or cellular networks, which require extensive infrastructure and multiple intermediate nodes, satellite systems can </w:t>
      </w:r>
      <w:r w:rsidRPr="00BF3930">
        <w:rPr>
          <w:rFonts w:ascii="Times New Roman" w:hAnsi="Times New Roman" w:cs="Times New Roman"/>
          <w:sz w:val="24"/>
          <w:szCs w:val="24"/>
        </w:rPr>
        <w:lastRenderedPageBreak/>
        <w:t>deliver communication services directly to large areas, including oceans, deserts, and mountainous regions. As noted by researchers in modern communication studies, satellite networks are particularly valuable for providing broadband services in rural and hard-to-reach locations, as well as for supporting communication during emergency situations where terrestrial networks may be disrupted (Zhang et al., 2022). This makes satellite communication an indispensable tool for bridging the digital divide and ensuring conne</w:t>
      </w:r>
      <w:r w:rsidR="003177F5">
        <w:rPr>
          <w:rFonts w:ascii="Times New Roman" w:hAnsi="Times New Roman" w:cs="Times New Roman"/>
          <w:sz w:val="24"/>
          <w:szCs w:val="24"/>
        </w:rPr>
        <w:t>ctivity in underserved regions.</w:t>
      </w:r>
    </w:p>
    <w:p w:rsidR="002B147C" w:rsidRPr="00BF3930" w:rsidRDefault="002B147C"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In recent years, the field of satellite communication has undergone significant transformation driven by technological innovation and increasing demand for high-speed data services. The emergence of advanced satellite architectures, including Low Earth Orbit (LEO) constellations and High-Throughput Satellites (HTS), has enabled improved performance in terms of data rates, latency, and coverage. These developments are closely associated with the integration of satellite systems into next-generation communication frameworks such as 5G and Non-Terrestrial Networks (NTNs), which aim to provide seamless connectivity across both terrestrial and space-based platforms (</w:t>
      </w:r>
      <w:proofErr w:type="spellStart"/>
      <w:r w:rsidRPr="00BF3930">
        <w:rPr>
          <w:rFonts w:ascii="Times New Roman" w:hAnsi="Times New Roman" w:cs="Times New Roman"/>
          <w:sz w:val="24"/>
          <w:szCs w:val="24"/>
        </w:rPr>
        <w:t>Kodheli</w:t>
      </w:r>
      <w:proofErr w:type="spellEnd"/>
      <w:r w:rsidRPr="00BF3930">
        <w:rPr>
          <w:rFonts w:ascii="Times New Roman" w:hAnsi="Times New Roman" w:cs="Times New Roman"/>
          <w:sz w:val="24"/>
          <w:szCs w:val="24"/>
        </w:rPr>
        <w:t xml:space="preserve"> et al., 2020). As a result, satellite communication is evolving from a supplementary technology into a core component of</w:t>
      </w:r>
      <w:r w:rsidR="003177F5">
        <w:rPr>
          <w:rFonts w:ascii="Times New Roman" w:hAnsi="Times New Roman" w:cs="Times New Roman"/>
          <w:sz w:val="24"/>
          <w:szCs w:val="24"/>
        </w:rPr>
        <w:t xml:space="preserve"> global communication networks.</w:t>
      </w:r>
    </w:p>
    <w:p w:rsidR="002B147C" w:rsidRPr="00BF3930" w:rsidRDefault="002B147C"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Another important dimension of satellite communication is its role in data acquisition and Earth observation. Modern satellites are equipped with advanced sensors capable of capturing high-resolution imagery and environmental data. These capabilities are essential for applications such as disaster management, climate monitoring, agriculture, and urban planning. The large volume of data generated by these systems requires efficient communication links for transmission to ground stations, highlighting the importance of high-capacity satellite communication technologies (Elbert, 2008). The integration of communication and sensing functions has significantly expanded the role of satellites in scientific research</w:t>
      </w:r>
      <w:r w:rsidR="00C1765E">
        <w:rPr>
          <w:rFonts w:ascii="Times New Roman" w:hAnsi="Times New Roman" w:cs="Times New Roman"/>
          <w:sz w:val="24"/>
          <w:szCs w:val="24"/>
        </w:rPr>
        <w:t xml:space="preserve"> and decision-making processes.</w:t>
      </w:r>
    </w:p>
    <w:p w:rsidR="002B147C" w:rsidRPr="00BF3930" w:rsidRDefault="002B147C"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 xml:space="preserve">Despite its numerous advantages, satellite communication also presents several challenges. Signal attenuation, particularly in higher frequency bands such as </w:t>
      </w:r>
      <w:proofErr w:type="spellStart"/>
      <w:r w:rsidRPr="00BF3930">
        <w:rPr>
          <w:rFonts w:ascii="Times New Roman" w:hAnsi="Times New Roman" w:cs="Times New Roman"/>
          <w:sz w:val="24"/>
          <w:szCs w:val="24"/>
        </w:rPr>
        <w:t>Ka</w:t>
      </w:r>
      <w:proofErr w:type="spellEnd"/>
      <w:r w:rsidRPr="00BF3930">
        <w:rPr>
          <w:rFonts w:ascii="Times New Roman" w:hAnsi="Times New Roman" w:cs="Times New Roman"/>
          <w:sz w:val="24"/>
          <w:szCs w:val="24"/>
        </w:rPr>
        <w:t xml:space="preserve">-band, can affect communication quality, especially during adverse weather conditions. Additionally, latency remains a concern in certain orbital configurations, particularly for geostationary satellites. The increasing number of satellites in orbit has also raised concerns about space debris and orbital congestion, which pose risks to the sustainability of satellite operations (Zhang et al., 2022). Addressing these challenges </w:t>
      </w:r>
      <w:r w:rsidRPr="00BF3930">
        <w:rPr>
          <w:rFonts w:ascii="Times New Roman" w:hAnsi="Times New Roman" w:cs="Times New Roman"/>
          <w:sz w:val="24"/>
          <w:szCs w:val="24"/>
        </w:rPr>
        <w:lastRenderedPageBreak/>
        <w:t xml:space="preserve">requires ongoing research and innovation in system design, signal processing, </w:t>
      </w:r>
      <w:r w:rsidR="003177F5">
        <w:rPr>
          <w:rFonts w:ascii="Times New Roman" w:hAnsi="Times New Roman" w:cs="Times New Roman"/>
          <w:sz w:val="24"/>
          <w:szCs w:val="24"/>
        </w:rPr>
        <w:t>and regulatory frameworks.</w:t>
      </w:r>
    </w:p>
    <w:p w:rsidR="002B147C" w:rsidRPr="00BF3930" w:rsidRDefault="002B147C"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In conclusion, satellite communication has evolved into a complex and highly sophisticated field that plays a critical role in enabling global data exchange. From its early beginnings as a theoretical concept to its current role as a key component of modern communication infrastructure, satellite technology has undergone significant advancements that have enhanced its capabilities and performance. As demand for high-speed and reliable communication continues to grow, satellite systems will remain essential for supporting global connectivity and facilitating the exchange of information worldwide.</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A deeper understanding of satellite communication requires examining not only the theoretical principles but also the end-to-end system architecture that enables real-world data transmission. While earlier sections outlined the space and ground segments, a more granular analysis reveals the complexity of how data flows across multiple layers of infrastructure</w:t>
      </w:r>
      <w:r>
        <w:rPr>
          <w:rFonts w:ascii="Times New Roman" w:hAnsi="Times New Roman" w:cs="Times New Roman"/>
          <w:sz w:val="24"/>
          <w:szCs w:val="24"/>
        </w:rPr>
        <w:t>.</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At its core, satellite communication follow</w:t>
      </w:r>
      <w:r>
        <w:rPr>
          <w:rFonts w:ascii="Times New Roman" w:hAnsi="Times New Roman" w:cs="Times New Roman"/>
          <w:sz w:val="24"/>
          <w:szCs w:val="24"/>
        </w:rPr>
        <w:t>s a three-segment architecture:</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Space segment</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Ground segment</w:t>
      </w:r>
    </w:p>
    <w:p w:rsidR="00C1765E" w:rsidRPr="00C1765E" w:rsidRDefault="00C1765E" w:rsidP="00633AFE">
      <w:pPr>
        <w:spacing w:line="360" w:lineRule="auto"/>
        <w:jc w:val="both"/>
        <w:rPr>
          <w:rFonts w:ascii="Times New Roman" w:hAnsi="Times New Roman" w:cs="Times New Roman"/>
          <w:sz w:val="24"/>
          <w:szCs w:val="24"/>
        </w:rPr>
      </w:pPr>
      <w:r>
        <w:rPr>
          <w:rFonts w:ascii="Times New Roman" w:hAnsi="Times New Roman" w:cs="Times New Roman"/>
          <w:sz w:val="24"/>
          <w:szCs w:val="24"/>
        </w:rPr>
        <w:t>User segment</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The space segment includes the satellite payload, which contains transponders, antennas, and onboard processors. Modern satellites increasingly rely on digital payloads, allowing signals to be processed, routed, and even regenerated onboard rather than simply amplified. This represents a shift from traditional “bent-pipe” architectures to more intelligent systems capable of dynamic traff</w:t>
      </w:r>
      <w:r>
        <w:rPr>
          <w:rFonts w:ascii="Times New Roman" w:hAnsi="Times New Roman" w:cs="Times New Roman"/>
          <w:sz w:val="24"/>
          <w:szCs w:val="24"/>
        </w:rPr>
        <w:t>ic management.</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The ground segment consists of gateway stations, network operation centers, and control facilities. Gateways play a crucial role in connecting satellite systems to terrestrial networks, acting as the bridge between space-based and ground-based infrastructure. According to Elbert (2008), the efficiency of a satellite system is heavily dependent on the design and plac</w:t>
      </w:r>
      <w:r>
        <w:rPr>
          <w:rFonts w:ascii="Times New Roman" w:hAnsi="Times New Roman" w:cs="Times New Roman"/>
          <w:sz w:val="24"/>
          <w:szCs w:val="24"/>
        </w:rPr>
        <w:t>ement of these ground stations.</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lastRenderedPageBreak/>
        <w:t>The user segment includes end-user devices such as satellite phones, VSAT terminals, and broadband receivers. Advances in antenna design, particularly phased-array antennas, have significantly improved user accessibility by enabling sma</w:t>
      </w:r>
      <w:r>
        <w:rPr>
          <w:rFonts w:ascii="Times New Roman" w:hAnsi="Times New Roman" w:cs="Times New Roman"/>
          <w:sz w:val="24"/>
          <w:szCs w:val="24"/>
        </w:rPr>
        <w:t>ller, more efficient terminals.</w:t>
      </w:r>
    </w:p>
    <w:p w:rsidR="00C1765E" w:rsidRPr="00633AFE" w:rsidRDefault="00C1765E" w:rsidP="00633AFE">
      <w:pPr>
        <w:spacing w:line="360" w:lineRule="auto"/>
        <w:jc w:val="both"/>
        <w:rPr>
          <w:rFonts w:ascii="Times New Roman" w:hAnsi="Times New Roman" w:cs="Times New Roman"/>
          <w:b/>
          <w:sz w:val="24"/>
          <w:szCs w:val="24"/>
          <w:u w:val="single"/>
        </w:rPr>
      </w:pPr>
      <w:r w:rsidRPr="00633AFE">
        <w:rPr>
          <w:rFonts w:ascii="Times New Roman" w:hAnsi="Times New Roman" w:cs="Times New Roman"/>
          <w:b/>
          <w:sz w:val="24"/>
          <w:szCs w:val="24"/>
          <w:u w:val="single"/>
        </w:rPr>
        <w:t>Data Flow Process</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The process of data transmission in satellite communication inv</w:t>
      </w:r>
      <w:r>
        <w:rPr>
          <w:rFonts w:ascii="Times New Roman" w:hAnsi="Times New Roman" w:cs="Times New Roman"/>
          <w:sz w:val="24"/>
          <w:szCs w:val="24"/>
        </w:rPr>
        <w:t>olves several stages:</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Uplink Transmission: Data is transmitted from a ground station to the satellite.</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Onboard Processing: The satellite receives, amplifies, and possibly processes the signal.</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Downlink Transmission: The signal is transmitted back to another g</w:t>
      </w:r>
      <w:r>
        <w:rPr>
          <w:rFonts w:ascii="Times New Roman" w:hAnsi="Times New Roman" w:cs="Times New Roman"/>
          <w:sz w:val="24"/>
          <w:szCs w:val="24"/>
        </w:rPr>
        <w:t>round station or user terminal.</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 xml:space="preserve">Each of these stages introduces potential delays, noise, and signal degradation, which must be </w:t>
      </w:r>
      <w:proofErr w:type="gramStart"/>
      <w:r w:rsidRPr="00C1765E">
        <w:rPr>
          <w:rFonts w:ascii="Times New Roman" w:hAnsi="Times New Roman" w:cs="Times New Roman"/>
          <w:sz w:val="24"/>
          <w:szCs w:val="24"/>
        </w:rPr>
        <w:t>carefully</w:t>
      </w:r>
      <w:proofErr w:type="gramEnd"/>
      <w:r>
        <w:rPr>
          <w:rFonts w:ascii="Times New Roman" w:hAnsi="Times New Roman" w:cs="Times New Roman"/>
          <w:sz w:val="24"/>
          <w:szCs w:val="24"/>
        </w:rPr>
        <w:t xml:space="preserve"> managed through system design.</w:t>
      </w:r>
    </w:p>
    <w:p w:rsidR="00C1765E" w:rsidRDefault="00C1765E" w:rsidP="00633AFE">
      <w:pPr>
        <w:spacing w:line="360" w:lineRule="auto"/>
        <w:jc w:val="both"/>
        <w:rPr>
          <w:rFonts w:ascii="Times New Roman" w:hAnsi="Times New Roman" w:cs="Times New Roman"/>
          <w:sz w:val="24"/>
          <w:szCs w:val="24"/>
        </w:rPr>
      </w:pPr>
    </w:p>
    <w:p w:rsidR="00C1765E" w:rsidRDefault="00C1765E" w:rsidP="00633AFE">
      <w:pPr>
        <w:spacing w:line="360" w:lineRule="auto"/>
        <w:jc w:val="both"/>
        <w:rPr>
          <w:rFonts w:ascii="Times New Roman" w:hAnsi="Times New Roman" w:cs="Times New Roman"/>
          <w:sz w:val="24"/>
          <w:szCs w:val="24"/>
        </w:rPr>
      </w:pPr>
    </w:p>
    <w:p w:rsidR="00C1765E" w:rsidRPr="00873752" w:rsidRDefault="00873752" w:rsidP="00633AFE">
      <w:pPr>
        <w:spacing w:line="360" w:lineRule="auto"/>
        <w:jc w:val="both"/>
        <w:rPr>
          <w:rFonts w:ascii="Times New Roman" w:hAnsi="Times New Roman" w:cs="Times New Roman"/>
          <w:sz w:val="24"/>
          <w:szCs w:val="24"/>
          <w:u w:val="single"/>
        </w:rPr>
      </w:pPr>
      <w:r w:rsidRPr="00873752">
        <w:rPr>
          <w:rFonts w:ascii="Times New Roman" w:hAnsi="Times New Roman" w:cs="Times New Roman"/>
          <w:sz w:val="24"/>
          <w:szCs w:val="24"/>
          <w:u w:val="single"/>
        </w:rPr>
        <w:t>Latency Breakdown</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Latency in satellite communication is not only d</w:t>
      </w:r>
      <w:r>
        <w:rPr>
          <w:rFonts w:ascii="Times New Roman" w:hAnsi="Times New Roman" w:cs="Times New Roman"/>
          <w:sz w:val="24"/>
          <w:szCs w:val="24"/>
        </w:rPr>
        <w:t>ue to distance. It consists of:</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Propagation delay</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Processing delay</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Queuing delay</w:t>
      </w:r>
    </w:p>
    <w:p w:rsid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Network routing delay</w:t>
      </w:r>
    </w:p>
    <w:p w:rsidR="00BF3930" w:rsidRPr="00873752" w:rsidRDefault="00BF3930" w:rsidP="00633AFE">
      <w:pPr>
        <w:spacing w:line="360" w:lineRule="auto"/>
        <w:jc w:val="both"/>
        <w:rPr>
          <w:rFonts w:ascii="Times New Roman" w:hAnsi="Times New Roman" w:cs="Times New Roman"/>
          <w:sz w:val="24"/>
          <w:szCs w:val="24"/>
          <w:u w:val="single"/>
        </w:rPr>
      </w:pPr>
      <w:r w:rsidRPr="00873752">
        <w:rPr>
          <w:rFonts w:ascii="Times New Roman" w:hAnsi="Times New Roman" w:cs="Times New Roman"/>
          <w:sz w:val="24"/>
          <w:szCs w:val="24"/>
          <w:u w:val="single"/>
        </w:rPr>
        <w:br/>
      </w:r>
      <w:r w:rsidRPr="00873752">
        <w:rPr>
          <w:rFonts w:ascii="Times New Roman" w:hAnsi="Times New Roman" w:cs="Times New Roman"/>
          <w:sz w:val="24"/>
          <w:szCs w:val="24"/>
          <w:u w:val="single"/>
        </w:rPr>
        <w:t xml:space="preserve">Technical Principles of </w:t>
      </w:r>
      <w:r w:rsidR="003177F5" w:rsidRPr="00873752">
        <w:rPr>
          <w:rFonts w:ascii="Times New Roman" w:hAnsi="Times New Roman" w:cs="Times New Roman"/>
          <w:sz w:val="24"/>
          <w:szCs w:val="24"/>
          <w:u w:val="single"/>
        </w:rPr>
        <w:t>Satellite Communication Systems</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 xml:space="preserve">Satellite communication systems are governed by a set of fundamental technical principles that determine their performance, efficiency, and applicability in global data exchange. These principles include orbital mechanics, frequency spectrum management, and signal modulation techniques. Together, they define how satellites are positioned in space, how electromagnetic signals are transmitted, and how data is encoded and decoded. Understanding these principles is </w:t>
      </w:r>
      <w:r w:rsidRPr="00BF3930">
        <w:rPr>
          <w:rFonts w:ascii="Times New Roman" w:hAnsi="Times New Roman" w:cs="Times New Roman"/>
          <w:sz w:val="24"/>
          <w:szCs w:val="24"/>
        </w:rPr>
        <w:lastRenderedPageBreak/>
        <w:t>essential for analyzing the architectural and functional complexities of modern satellite communication systems.</w:t>
      </w:r>
    </w:p>
    <w:p w:rsidR="00BF3930" w:rsidRPr="00873752" w:rsidRDefault="00BF3930" w:rsidP="00633AFE">
      <w:pPr>
        <w:spacing w:line="360" w:lineRule="auto"/>
        <w:jc w:val="both"/>
        <w:rPr>
          <w:rFonts w:ascii="Times New Roman" w:hAnsi="Times New Roman" w:cs="Times New Roman"/>
          <w:b/>
          <w:sz w:val="24"/>
          <w:szCs w:val="24"/>
        </w:rPr>
      </w:pPr>
    </w:p>
    <w:p w:rsidR="00BF3930" w:rsidRPr="00873752" w:rsidRDefault="00BF3930"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Orbital Mechanics and Satellite Orbits</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Orbital mechanics is the foundation of satellite communication, as it determines the motion and positioning of satellites relative to the Earth. Satellites must be placed in carefully selected orbits to achieve optimal coverage, latency, and performance. The three primary types of orbits used in communication systems are Low Earth Orbit (LEO), Medium Earth Orbit (MEO),</w:t>
      </w:r>
      <w:r w:rsidR="003177F5">
        <w:rPr>
          <w:rFonts w:ascii="Times New Roman" w:hAnsi="Times New Roman" w:cs="Times New Roman"/>
          <w:sz w:val="24"/>
          <w:szCs w:val="24"/>
        </w:rPr>
        <w:t xml:space="preserve"> and Geostationary Orbit (GEO).</w:t>
      </w:r>
    </w:p>
    <w:p w:rsidR="00BF3930" w:rsidRPr="00873752" w:rsidRDefault="003177F5"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Low Earth Orbit (LEO)</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LEO satellites operate at altitudes ranging from approximately 500 to 2,000 kilometers above the Earth’s surface. Due to their proximity to Earth, LEO satellites offer significantly lower latency compared to higher orbits. This makes them particularly suitable for applications requiring real-time communication, such as broadband internet and voice s</w:t>
      </w:r>
      <w:r w:rsidR="003177F5">
        <w:rPr>
          <w:rFonts w:ascii="Times New Roman" w:hAnsi="Times New Roman" w:cs="Times New Roman"/>
          <w:sz w:val="24"/>
          <w:szCs w:val="24"/>
        </w:rPr>
        <w:t>ervices (</w:t>
      </w:r>
      <w:proofErr w:type="spellStart"/>
      <w:r w:rsidR="003177F5">
        <w:rPr>
          <w:rFonts w:ascii="Times New Roman" w:hAnsi="Times New Roman" w:cs="Times New Roman"/>
          <w:sz w:val="24"/>
          <w:szCs w:val="24"/>
        </w:rPr>
        <w:t>Kodheli</w:t>
      </w:r>
      <w:proofErr w:type="spellEnd"/>
      <w:r w:rsidR="003177F5">
        <w:rPr>
          <w:rFonts w:ascii="Times New Roman" w:hAnsi="Times New Roman" w:cs="Times New Roman"/>
          <w:sz w:val="24"/>
          <w:szCs w:val="24"/>
        </w:rPr>
        <w:t xml:space="preserve"> et al., 2020).</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 xml:space="preserve">However, LEO satellites have a limited coverage area and move rapidly relative to the Earth’s surface. As a result, large constellations of satellites are required to provide continuous global coverage. Systems such as </w:t>
      </w:r>
      <w:proofErr w:type="spellStart"/>
      <w:r w:rsidRPr="00BF3930">
        <w:rPr>
          <w:rFonts w:ascii="Times New Roman" w:hAnsi="Times New Roman" w:cs="Times New Roman"/>
          <w:sz w:val="24"/>
          <w:szCs w:val="24"/>
        </w:rPr>
        <w:t>Starlink</w:t>
      </w:r>
      <w:proofErr w:type="spellEnd"/>
      <w:r w:rsidRPr="00BF3930">
        <w:rPr>
          <w:rFonts w:ascii="Times New Roman" w:hAnsi="Times New Roman" w:cs="Times New Roman"/>
          <w:sz w:val="24"/>
          <w:szCs w:val="24"/>
        </w:rPr>
        <w:t xml:space="preserve"> and </w:t>
      </w:r>
      <w:proofErr w:type="spellStart"/>
      <w:r w:rsidRPr="00BF3930">
        <w:rPr>
          <w:rFonts w:ascii="Times New Roman" w:hAnsi="Times New Roman" w:cs="Times New Roman"/>
          <w:sz w:val="24"/>
          <w:szCs w:val="24"/>
        </w:rPr>
        <w:t>OneWeb</w:t>
      </w:r>
      <w:proofErr w:type="spellEnd"/>
      <w:r w:rsidRPr="00BF3930">
        <w:rPr>
          <w:rFonts w:ascii="Times New Roman" w:hAnsi="Times New Roman" w:cs="Times New Roman"/>
          <w:sz w:val="24"/>
          <w:szCs w:val="24"/>
        </w:rPr>
        <w:t xml:space="preserve"> utilize hundreds or thousands of LEO satellites to ensure seamless connectivity. According to </w:t>
      </w:r>
      <w:proofErr w:type="spellStart"/>
      <w:r w:rsidRPr="00BF3930">
        <w:rPr>
          <w:rFonts w:ascii="Times New Roman" w:hAnsi="Times New Roman" w:cs="Times New Roman"/>
          <w:sz w:val="24"/>
          <w:szCs w:val="24"/>
        </w:rPr>
        <w:t>Kodheli</w:t>
      </w:r>
      <w:proofErr w:type="spellEnd"/>
      <w:r w:rsidRPr="00BF3930">
        <w:rPr>
          <w:rFonts w:ascii="Times New Roman" w:hAnsi="Times New Roman" w:cs="Times New Roman"/>
          <w:sz w:val="24"/>
          <w:szCs w:val="24"/>
        </w:rPr>
        <w:t xml:space="preserve"> et al. (2020), the use of LEO constellations represents a major shift in satellite communication, enabling low-latency services that were previously not feasible with</w:t>
      </w:r>
      <w:r w:rsidR="003177F5">
        <w:rPr>
          <w:rFonts w:ascii="Times New Roman" w:hAnsi="Times New Roman" w:cs="Times New Roman"/>
          <w:sz w:val="24"/>
          <w:szCs w:val="24"/>
        </w:rPr>
        <w:t xml:space="preserve"> traditional satellite systems.</w:t>
      </w:r>
    </w:p>
    <w:p w:rsidR="00BF3930" w:rsidRPr="00873752" w:rsidRDefault="003177F5"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Medium Earth Orbit (MEO)</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MEO satellites operate at altitudes between 2,000 and 20,000 kilometers. These satellites provide a balance between coverage and latency, making them suitable for navigation systems such as GPS, Galileo, and GLONASS. MEO satellites require fewer units than LEO systems to achieve global coverage, but they still offer lower latency than</w:t>
      </w:r>
      <w:r w:rsidR="003177F5">
        <w:rPr>
          <w:rFonts w:ascii="Times New Roman" w:hAnsi="Times New Roman" w:cs="Times New Roman"/>
          <w:sz w:val="24"/>
          <w:szCs w:val="24"/>
        </w:rPr>
        <w:t xml:space="preserve"> GEO satellites (Elbert, 2008).</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 xml:space="preserve">The trade-off between coverage and latency makes MEO systems particularly useful for </w:t>
      </w:r>
      <w:proofErr w:type="gramStart"/>
      <w:r w:rsidRPr="00BF3930">
        <w:rPr>
          <w:rFonts w:ascii="Times New Roman" w:hAnsi="Times New Roman" w:cs="Times New Roman"/>
          <w:sz w:val="24"/>
          <w:szCs w:val="24"/>
        </w:rPr>
        <w:t>applications</w:t>
      </w:r>
      <w:proofErr w:type="gramEnd"/>
      <w:r w:rsidRPr="00BF3930">
        <w:rPr>
          <w:rFonts w:ascii="Times New Roman" w:hAnsi="Times New Roman" w:cs="Times New Roman"/>
          <w:sz w:val="24"/>
          <w:szCs w:val="24"/>
        </w:rPr>
        <w:t xml:space="preserve"> that require moderate data rates and global reach. As noted by </w:t>
      </w:r>
      <w:proofErr w:type="spellStart"/>
      <w:r w:rsidRPr="00BF3930">
        <w:rPr>
          <w:rFonts w:ascii="Times New Roman" w:hAnsi="Times New Roman" w:cs="Times New Roman"/>
          <w:sz w:val="24"/>
          <w:szCs w:val="24"/>
        </w:rPr>
        <w:t>Maral</w:t>
      </w:r>
      <w:proofErr w:type="spellEnd"/>
      <w:r w:rsidRPr="00BF3930">
        <w:rPr>
          <w:rFonts w:ascii="Times New Roman" w:hAnsi="Times New Roman" w:cs="Times New Roman"/>
          <w:sz w:val="24"/>
          <w:szCs w:val="24"/>
        </w:rPr>
        <w:t xml:space="preserve"> and </w:t>
      </w:r>
      <w:proofErr w:type="spellStart"/>
      <w:r w:rsidRPr="00BF3930">
        <w:rPr>
          <w:rFonts w:ascii="Times New Roman" w:hAnsi="Times New Roman" w:cs="Times New Roman"/>
          <w:sz w:val="24"/>
          <w:szCs w:val="24"/>
        </w:rPr>
        <w:t>Bousquet</w:t>
      </w:r>
      <w:proofErr w:type="spellEnd"/>
      <w:r w:rsidRPr="00BF3930">
        <w:rPr>
          <w:rFonts w:ascii="Times New Roman" w:hAnsi="Times New Roman" w:cs="Times New Roman"/>
          <w:sz w:val="24"/>
          <w:szCs w:val="24"/>
        </w:rPr>
        <w:t xml:space="preserve"> </w:t>
      </w:r>
      <w:r w:rsidRPr="00BF3930">
        <w:rPr>
          <w:rFonts w:ascii="Times New Roman" w:hAnsi="Times New Roman" w:cs="Times New Roman"/>
          <w:sz w:val="24"/>
          <w:szCs w:val="24"/>
        </w:rPr>
        <w:lastRenderedPageBreak/>
        <w:t>(2011), MEO satellites are often used in hybrid communication architectures that combine different orbital layer</w:t>
      </w:r>
      <w:r w:rsidR="003177F5">
        <w:rPr>
          <w:rFonts w:ascii="Times New Roman" w:hAnsi="Times New Roman" w:cs="Times New Roman"/>
          <w:sz w:val="24"/>
          <w:szCs w:val="24"/>
        </w:rPr>
        <w:t>s to optimize performance.</w:t>
      </w:r>
    </w:p>
    <w:p w:rsidR="00BF3930" w:rsidRPr="00873752" w:rsidRDefault="003177F5" w:rsidP="00633AFE">
      <w:pPr>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Pr="00873752">
        <w:rPr>
          <w:rFonts w:ascii="Times New Roman" w:hAnsi="Times New Roman" w:cs="Times New Roman"/>
          <w:b/>
          <w:sz w:val="24"/>
          <w:szCs w:val="24"/>
        </w:rPr>
        <w:t>Geostationary Orbit (GEO)</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GEO satellites operate at an altitude of approximately 35,786 kilometers and remain fixed relative to the Earth’s rotation. This allows a single satellite to provide continuous coverage over a large geographic area. GEO satellites are widely used for broadcasting, telecommunications, and wea</w:t>
      </w:r>
      <w:r w:rsidR="003177F5">
        <w:rPr>
          <w:rFonts w:ascii="Times New Roman" w:hAnsi="Times New Roman" w:cs="Times New Roman"/>
          <w:sz w:val="24"/>
          <w:szCs w:val="24"/>
        </w:rPr>
        <w:t>ther monitoring (Elbert, 2008).</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Despite their advantages, GEO satellites have higher latency due to the long distance signals must travel. This can affect real-time applications such as online gaming and voice communication. Nevertheless, their ability to provide stable and continuous coverage makes them a cornerstone of s</w:t>
      </w:r>
      <w:r w:rsidR="003177F5">
        <w:rPr>
          <w:rFonts w:ascii="Times New Roman" w:hAnsi="Times New Roman" w:cs="Times New Roman"/>
          <w:sz w:val="24"/>
          <w:szCs w:val="24"/>
        </w:rPr>
        <w:t>atellite communication systems.</w:t>
      </w:r>
    </w:p>
    <w:p w:rsidR="00BF3930" w:rsidRPr="00873752" w:rsidRDefault="00BF3930" w:rsidP="00633AFE">
      <w:pPr>
        <w:spacing w:line="360" w:lineRule="auto"/>
        <w:jc w:val="both"/>
        <w:rPr>
          <w:rFonts w:ascii="Times New Roman" w:hAnsi="Times New Roman" w:cs="Times New Roman"/>
          <w:b/>
          <w:sz w:val="24"/>
          <w:szCs w:val="24"/>
        </w:rPr>
      </w:pPr>
      <w:r w:rsidRPr="00BF3930">
        <w:rPr>
          <w:rFonts w:ascii="Times New Roman" w:hAnsi="Times New Roman" w:cs="Times New Roman"/>
          <w:sz w:val="24"/>
          <w:szCs w:val="24"/>
        </w:rPr>
        <w:t xml:space="preserve"> </w:t>
      </w:r>
      <w:r w:rsidRPr="00873752">
        <w:rPr>
          <w:rFonts w:ascii="Times New Roman" w:hAnsi="Times New Roman" w:cs="Times New Roman"/>
          <w:b/>
          <w:sz w:val="24"/>
          <w:szCs w:val="24"/>
        </w:rPr>
        <w:t>Orbit</w:t>
      </w:r>
      <w:r w:rsidR="003177F5" w:rsidRPr="00873752">
        <w:rPr>
          <w:rFonts w:ascii="Times New Roman" w:hAnsi="Times New Roman" w:cs="Times New Roman"/>
          <w:b/>
          <w:sz w:val="24"/>
          <w:szCs w:val="24"/>
        </w:rPr>
        <w:t>al Trade-offs and System Design</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The choice of orbit depends on the specific requirements of the communication system. LEO systems offer low latency but require complex constellations, while GEO systems provide wide coverage with fewer satellites but at the cost of higher latency. Modern satellite networks increasingly adopt multi-orbit architectures to combine the advantages of different orbital regimes (</w:t>
      </w:r>
      <w:proofErr w:type="spellStart"/>
      <w:r w:rsidRPr="00BF3930">
        <w:rPr>
          <w:rFonts w:ascii="Times New Roman" w:hAnsi="Times New Roman" w:cs="Times New Roman"/>
          <w:sz w:val="24"/>
          <w:szCs w:val="24"/>
        </w:rPr>
        <w:t>Kodheli</w:t>
      </w:r>
      <w:proofErr w:type="spellEnd"/>
      <w:r w:rsidRPr="00BF3930">
        <w:rPr>
          <w:rFonts w:ascii="Times New Roman" w:hAnsi="Times New Roman" w:cs="Times New Roman"/>
          <w:sz w:val="24"/>
          <w:szCs w:val="24"/>
        </w:rPr>
        <w:t xml:space="preserve"> et al., 2020).</w:t>
      </w:r>
    </w:p>
    <w:p w:rsidR="00BF3930" w:rsidRPr="00873752" w:rsidRDefault="003177F5"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Frequency Spectrum Management</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Frequency spectrum management is a critical aspect of satellite communication, as it determines how signals are transmitted and how interference is minimized. Satellite systems operate in specific frequency bands allocated by regulatory bodies such as the International</w:t>
      </w:r>
      <w:r w:rsidR="003177F5">
        <w:rPr>
          <w:rFonts w:ascii="Times New Roman" w:hAnsi="Times New Roman" w:cs="Times New Roman"/>
          <w:sz w:val="24"/>
          <w:szCs w:val="24"/>
        </w:rPr>
        <w:t xml:space="preserve"> Telecommunication Union (ITU).</w:t>
      </w:r>
    </w:p>
    <w:p w:rsidR="00BF3930" w:rsidRPr="00873752" w:rsidRDefault="003177F5" w:rsidP="00633AFE">
      <w:pPr>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Pr="00873752">
        <w:rPr>
          <w:rFonts w:ascii="Times New Roman" w:hAnsi="Times New Roman" w:cs="Times New Roman"/>
          <w:b/>
          <w:sz w:val="24"/>
          <w:szCs w:val="24"/>
        </w:rPr>
        <w:t>C-Band (4–8 GHz)</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The C-band is one of the earliest frequency bands used for satellite communication. It offers strong resistance to atmospheric attenuation, particularly rain fade, making it suitable for reliable communication in t</w:t>
      </w:r>
      <w:r w:rsidR="003177F5">
        <w:rPr>
          <w:rFonts w:ascii="Times New Roman" w:hAnsi="Times New Roman" w:cs="Times New Roman"/>
          <w:sz w:val="24"/>
          <w:szCs w:val="24"/>
        </w:rPr>
        <w:t>ropical regions (Elbert, 2008).</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lastRenderedPageBreak/>
        <w:t>However, the C-band requires larger antennas and provides lower bandwidth compared to higher frequency bands. As a result, its use has declined in favor of more efficient frequency bands, although it remains important for certain applications such as broadcastin</w:t>
      </w:r>
      <w:r w:rsidR="003177F5">
        <w:rPr>
          <w:rFonts w:ascii="Times New Roman" w:hAnsi="Times New Roman" w:cs="Times New Roman"/>
          <w:sz w:val="24"/>
          <w:szCs w:val="24"/>
        </w:rPr>
        <w:t>g and fixed satellite services.</w:t>
      </w:r>
    </w:p>
    <w:p w:rsidR="00BF3930" w:rsidRPr="00873752" w:rsidRDefault="003177F5"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Ku-Band (12–18 GHz)</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 xml:space="preserve">The Ku-band provides higher bandwidth and supports smaller antennas compared to the C-band. This makes it widely used for direct-to-home television broadcasting and satellite internet services. According to </w:t>
      </w:r>
      <w:proofErr w:type="spellStart"/>
      <w:r w:rsidRPr="00BF3930">
        <w:rPr>
          <w:rFonts w:ascii="Times New Roman" w:hAnsi="Times New Roman" w:cs="Times New Roman"/>
          <w:sz w:val="24"/>
          <w:szCs w:val="24"/>
        </w:rPr>
        <w:t>Maral</w:t>
      </w:r>
      <w:proofErr w:type="spellEnd"/>
      <w:r w:rsidRPr="00BF3930">
        <w:rPr>
          <w:rFonts w:ascii="Times New Roman" w:hAnsi="Times New Roman" w:cs="Times New Roman"/>
          <w:sz w:val="24"/>
          <w:szCs w:val="24"/>
        </w:rPr>
        <w:t xml:space="preserve"> and </w:t>
      </w:r>
      <w:proofErr w:type="spellStart"/>
      <w:r w:rsidRPr="00BF3930">
        <w:rPr>
          <w:rFonts w:ascii="Times New Roman" w:hAnsi="Times New Roman" w:cs="Times New Roman"/>
          <w:sz w:val="24"/>
          <w:szCs w:val="24"/>
        </w:rPr>
        <w:t>Bousquet</w:t>
      </w:r>
      <w:proofErr w:type="spellEnd"/>
      <w:r w:rsidRPr="00BF3930">
        <w:rPr>
          <w:rFonts w:ascii="Times New Roman" w:hAnsi="Times New Roman" w:cs="Times New Roman"/>
          <w:sz w:val="24"/>
          <w:szCs w:val="24"/>
        </w:rPr>
        <w:t xml:space="preserve"> (2011), the Ku-band offers a balance between performance and susceptibili</w:t>
      </w:r>
      <w:r w:rsidR="003177F5">
        <w:rPr>
          <w:rFonts w:ascii="Times New Roman" w:hAnsi="Times New Roman" w:cs="Times New Roman"/>
          <w:sz w:val="24"/>
          <w:szCs w:val="24"/>
        </w:rPr>
        <w:t>ty to atmospheric interference.</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While the Ku-band is more efficient than the C-band, it is more affected by rain attenuation, which can degrade signal quality dur</w:t>
      </w:r>
      <w:r w:rsidR="003177F5">
        <w:rPr>
          <w:rFonts w:ascii="Times New Roman" w:hAnsi="Times New Roman" w:cs="Times New Roman"/>
          <w:sz w:val="24"/>
          <w:szCs w:val="24"/>
        </w:rPr>
        <w:t>ing adverse weather conditions.</w:t>
      </w:r>
    </w:p>
    <w:p w:rsidR="00BF3930" w:rsidRPr="00873752" w:rsidRDefault="003177F5" w:rsidP="00633AFE">
      <w:pPr>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 </w:t>
      </w:r>
      <w:proofErr w:type="spellStart"/>
      <w:r w:rsidRPr="00873752">
        <w:rPr>
          <w:rFonts w:ascii="Times New Roman" w:hAnsi="Times New Roman" w:cs="Times New Roman"/>
          <w:b/>
          <w:sz w:val="24"/>
          <w:szCs w:val="24"/>
        </w:rPr>
        <w:t>Ka</w:t>
      </w:r>
      <w:proofErr w:type="spellEnd"/>
      <w:r w:rsidRPr="00873752">
        <w:rPr>
          <w:rFonts w:ascii="Times New Roman" w:hAnsi="Times New Roman" w:cs="Times New Roman"/>
          <w:b/>
          <w:sz w:val="24"/>
          <w:szCs w:val="24"/>
        </w:rPr>
        <w:t>-Band (26–40 GHz)</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 xml:space="preserve">The </w:t>
      </w:r>
      <w:proofErr w:type="spellStart"/>
      <w:r w:rsidRPr="00BF3930">
        <w:rPr>
          <w:rFonts w:ascii="Times New Roman" w:hAnsi="Times New Roman" w:cs="Times New Roman"/>
          <w:sz w:val="24"/>
          <w:szCs w:val="24"/>
        </w:rPr>
        <w:t>Ka</w:t>
      </w:r>
      <w:proofErr w:type="spellEnd"/>
      <w:r w:rsidRPr="00BF3930">
        <w:rPr>
          <w:rFonts w:ascii="Times New Roman" w:hAnsi="Times New Roman" w:cs="Times New Roman"/>
          <w:sz w:val="24"/>
          <w:szCs w:val="24"/>
        </w:rPr>
        <w:t>-band represents a significant advancement in satellite communication, offering much higher bandwidth and data rates compared to lower frequency bands. This makes it a key component of High-Throughput Satellite (HTS) systems, which rely on high-frequency bands to achieve increased capacity (</w:t>
      </w:r>
      <w:proofErr w:type="spellStart"/>
      <w:r w:rsidRPr="00BF3930">
        <w:rPr>
          <w:rFonts w:ascii="Times New Roman" w:hAnsi="Times New Roman" w:cs="Times New Roman"/>
          <w:sz w:val="24"/>
          <w:szCs w:val="24"/>
        </w:rPr>
        <w:t>Vatalaro</w:t>
      </w:r>
      <w:proofErr w:type="spellEnd"/>
      <w:r w:rsidRPr="00BF3930">
        <w:rPr>
          <w:rFonts w:ascii="Times New Roman" w:hAnsi="Times New Roman" w:cs="Times New Roman"/>
          <w:sz w:val="24"/>
          <w:szCs w:val="24"/>
        </w:rPr>
        <w:t xml:space="preserve"> et al., 2015).</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 xml:space="preserve">However, the </w:t>
      </w:r>
      <w:proofErr w:type="spellStart"/>
      <w:r w:rsidRPr="00BF3930">
        <w:rPr>
          <w:rFonts w:ascii="Times New Roman" w:hAnsi="Times New Roman" w:cs="Times New Roman"/>
          <w:sz w:val="24"/>
          <w:szCs w:val="24"/>
        </w:rPr>
        <w:t>Ka</w:t>
      </w:r>
      <w:proofErr w:type="spellEnd"/>
      <w:r w:rsidRPr="00BF3930">
        <w:rPr>
          <w:rFonts w:ascii="Times New Roman" w:hAnsi="Times New Roman" w:cs="Times New Roman"/>
          <w:sz w:val="24"/>
          <w:szCs w:val="24"/>
        </w:rPr>
        <w:t>-band is highly susceptible to atmospheric attenuation, particularly rain fade. Advanced techniques such as adaptive coding and modulation (ACM) are used to mitigate these effects and main</w:t>
      </w:r>
      <w:r w:rsidR="003177F5">
        <w:rPr>
          <w:rFonts w:ascii="Times New Roman" w:hAnsi="Times New Roman" w:cs="Times New Roman"/>
          <w:sz w:val="24"/>
          <w:szCs w:val="24"/>
        </w:rPr>
        <w:t>tain communication reliability.</w:t>
      </w:r>
    </w:p>
    <w:p w:rsidR="00BF3930" w:rsidRPr="00873752" w:rsidRDefault="00BF3930" w:rsidP="00633AFE">
      <w:pPr>
        <w:spacing w:line="360" w:lineRule="auto"/>
        <w:jc w:val="both"/>
        <w:rPr>
          <w:rFonts w:ascii="Times New Roman" w:hAnsi="Times New Roman" w:cs="Times New Roman"/>
          <w:b/>
          <w:sz w:val="24"/>
          <w:szCs w:val="24"/>
        </w:rPr>
      </w:pPr>
      <w:r w:rsidRPr="00BF3930">
        <w:rPr>
          <w:rFonts w:ascii="Times New Roman" w:hAnsi="Times New Roman" w:cs="Times New Roman"/>
          <w:sz w:val="24"/>
          <w:szCs w:val="24"/>
        </w:rPr>
        <w:t xml:space="preserve"> </w:t>
      </w:r>
      <w:r w:rsidRPr="00873752">
        <w:rPr>
          <w:rFonts w:ascii="Times New Roman" w:hAnsi="Times New Roman" w:cs="Times New Roman"/>
          <w:b/>
          <w:sz w:val="24"/>
          <w:szCs w:val="24"/>
        </w:rPr>
        <w:t>Spe</w:t>
      </w:r>
      <w:r w:rsidR="003177F5" w:rsidRPr="00873752">
        <w:rPr>
          <w:rFonts w:ascii="Times New Roman" w:hAnsi="Times New Roman" w:cs="Times New Roman"/>
          <w:b/>
          <w:sz w:val="24"/>
          <w:szCs w:val="24"/>
        </w:rPr>
        <w:t>ctrum Efficiency and Regulation</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Efficient use of the frequency spectrum is essential for maximizing the capacity of satellite communication systems. Techniques such as frequency reuse and beamforming are used to optimize spectrum utilization. Regulatory bodies such as the ITU play a crucial role in allocating frequency bands and ensuring that satellite systems operate without ha</w:t>
      </w:r>
      <w:r w:rsidR="003177F5">
        <w:rPr>
          <w:rFonts w:ascii="Times New Roman" w:hAnsi="Times New Roman" w:cs="Times New Roman"/>
          <w:sz w:val="24"/>
          <w:szCs w:val="24"/>
        </w:rPr>
        <w:t>rmful interference (ITU, 2021).</w:t>
      </w:r>
    </w:p>
    <w:p w:rsidR="00BF3930" w:rsidRPr="00873752" w:rsidRDefault="003177F5" w:rsidP="00633AFE">
      <w:pPr>
        <w:spacing w:line="360" w:lineRule="auto"/>
        <w:jc w:val="both"/>
        <w:rPr>
          <w:rFonts w:ascii="Times New Roman" w:hAnsi="Times New Roman" w:cs="Times New Roman"/>
          <w:sz w:val="24"/>
          <w:szCs w:val="24"/>
          <w:u w:val="single"/>
        </w:rPr>
      </w:pPr>
      <w:r w:rsidRPr="00873752">
        <w:rPr>
          <w:rFonts w:ascii="Times New Roman" w:hAnsi="Times New Roman" w:cs="Times New Roman"/>
          <w:sz w:val="24"/>
          <w:szCs w:val="24"/>
          <w:u w:val="single"/>
        </w:rPr>
        <w:t xml:space="preserve"> Signal Modulation Techniques</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lastRenderedPageBreak/>
        <w:t>Signal modulation is the process of encoding information onto a carrier wave for transmission. In satellite communication, digital modulation techniques are widely used to improve spect</w:t>
      </w:r>
      <w:r w:rsidR="003177F5">
        <w:rPr>
          <w:rFonts w:ascii="Times New Roman" w:hAnsi="Times New Roman" w:cs="Times New Roman"/>
          <w:sz w:val="24"/>
          <w:szCs w:val="24"/>
        </w:rPr>
        <w:t>ral efficiency and reliability.</w:t>
      </w:r>
    </w:p>
    <w:p w:rsidR="00BF3930" w:rsidRPr="00873752" w:rsidRDefault="00BF3930"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Quadrature Phase Shift Keying (QPS</w:t>
      </w:r>
      <w:r w:rsidR="003177F5" w:rsidRPr="00873752">
        <w:rPr>
          <w:rFonts w:ascii="Times New Roman" w:hAnsi="Times New Roman" w:cs="Times New Roman"/>
          <w:b/>
          <w:sz w:val="24"/>
          <w:szCs w:val="24"/>
        </w:rPr>
        <w:t>K)</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 xml:space="preserve">QPSK is a commonly used modulation technique in satellite communication. It encodes two bits of information per symbol by varying the phase of the carrier signal. QPSK offers a good balance between spectral efficiency and robustness, making it suitable for a wide range </w:t>
      </w:r>
      <w:r w:rsidR="003177F5">
        <w:rPr>
          <w:rFonts w:ascii="Times New Roman" w:hAnsi="Times New Roman" w:cs="Times New Roman"/>
          <w:sz w:val="24"/>
          <w:szCs w:val="24"/>
        </w:rPr>
        <w:t>of applications (Elbert, 2008).</w:t>
      </w:r>
    </w:p>
    <w:p w:rsidR="00BF3930" w:rsidRPr="00873752" w:rsidRDefault="00BF3930"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 xml:space="preserve"> Quadra</w:t>
      </w:r>
      <w:r w:rsidR="003177F5" w:rsidRPr="00873752">
        <w:rPr>
          <w:rFonts w:ascii="Times New Roman" w:hAnsi="Times New Roman" w:cs="Times New Roman"/>
          <w:b/>
          <w:sz w:val="24"/>
          <w:szCs w:val="24"/>
        </w:rPr>
        <w:t>ture Amplitude Modulation (QAM)</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QAM is a more advanced modulation technique that combines amplitude and phase modulation to encode multiple bits per symbol. Higher-order QAM schemes, such as 16-QAM and 64-QAM, provide increased data rates but require highe</w:t>
      </w:r>
      <w:r w:rsidR="003177F5">
        <w:rPr>
          <w:rFonts w:ascii="Times New Roman" w:hAnsi="Times New Roman" w:cs="Times New Roman"/>
          <w:sz w:val="24"/>
          <w:szCs w:val="24"/>
        </w:rPr>
        <w:t>r signal quality (</w:t>
      </w:r>
      <w:proofErr w:type="spellStart"/>
      <w:r w:rsidR="003177F5">
        <w:rPr>
          <w:rFonts w:ascii="Times New Roman" w:hAnsi="Times New Roman" w:cs="Times New Roman"/>
          <w:sz w:val="24"/>
          <w:szCs w:val="24"/>
        </w:rPr>
        <w:t>Sklar</w:t>
      </w:r>
      <w:proofErr w:type="spellEnd"/>
      <w:r w:rsidR="003177F5">
        <w:rPr>
          <w:rFonts w:ascii="Times New Roman" w:hAnsi="Times New Roman" w:cs="Times New Roman"/>
          <w:sz w:val="24"/>
          <w:szCs w:val="24"/>
        </w:rPr>
        <w:t>, 2001).</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 xml:space="preserve">According to </w:t>
      </w:r>
      <w:proofErr w:type="spellStart"/>
      <w:r w:rsidRPr="00BF3930">
        <w:rPr>
          <w:rFonts w:ascii="Times New Roman" w:hAnsi="Times New Roman" w:cs="Times New Roman"/>
          <w:sz w:val="24"/>
          <w:szCs w:val="24"/>
        </w:rPr>
        <w:t>Sklar</w:t>
      </w:r>
      <w:proofErr w:type="spellEnd"/>
      <w:r w:rsidRPr="00BF3930">
        <w:rPr>
          <w:rFonts w:ascii="Times New Roman" w:hAnsi="Times New Roman" w:cs="Times New Roman"/>
          <w:sz w:val="24"/>
          <w:szCs w:val="24"/>
        </w:rPr>
        <w:t xml:space="preserve"> (2001), QAM is widely used in modern communication systems due to its high spectral efficiency, although it is more susceptible to noise and interference compared</w:t>
      </w:r>
      <w:r w:rsidR="003177F5">
        <w:rPr>
          <w:rFonts w:ascii="Times New Roman" w:hAnsi="Times New Roman" w:cs="Times New Roman"/>
          <w:sz w:val="24"/>
          <w:szCs w:val="24"/>
        </w:rPr>
        <w:t xml:space="preserve"> to simpler modulation schemes.</w:t>
      </w:r>
    </w:p>
    <w:p w:rsidR="00BF3930" w:rsidRPr="00873752" w:rsidRDefault="00BF3930"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Adapt</w:t>
      </w:r>
      <w:r w:rsidR="003177F5" w:rsidRPr="00873752">
        <w:rPr>
          <w:rFonts w:ascii="Times New Roman" w:hAnsi="Times New Roman" w:cs="Times New Roman"/>
          <w:b/>
          <w:sz w:val="24"/>
          <w:szCs w:val="24"/>
        </w:rPr>
        <w:t>ive Modulation and Coding (AMC)</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Adaptive modulation and coding is an advanced technique that dynamically adjusts modulation schemes and coding rates based on channel conditions. This allows satellite systems to maintain optimal performance under varying environmental con</w:t>
      </w:r>
      <w:r w:rsidR="003177F5">
        <w:rPr>
          <w:rFonts w:ascii="Times New Roman" w:hAnsi="Times New Roman" w:cs="Times New Roman"/>
          <w:sz w:val="24"/>
          <w:szCs w:val="24"/>
        </w:rPr>
        <w:t>ditions (</w:t>
      </w:r>
      <w:proofErr w:type="spellStart"/>
      <w:r w:rsidR="003177F5">
        <w:rPr>
          <w:rFonts w:ascii="Times New Roman" w:hAnsi="Times New Roman" w:cs="Times New Roman"/>
          <w:sz w:val="24"/>
          <w:szCs w:val="24"/>
        </w:rPr>
        <w:t>Vatalaro</w:t>
      </w:r>
      <w:proofErr w:type="spellEnd"/>
      <w:r w:rsidR="003177F5">
        <w:rPr>
          <w:rFonts w:ascii="Times New Roman" w:hAnsi="Times New Roman" w:cs="Times New Roman"/>
          <w:sz w:val="24"/>
          <w:szCs w:val="24"/>
        </w:rPr>
        <w:t xml:space="preserve"> et al., 2015)</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 xml:space="preserve">AMC is particularly important in high-frequency bands such as </w:t>
      </w:r>
      <w:proofErr w:type="spellStart"/>
      <w:r w:rsidRPr="00BF3930">
        <w:rPr>
          <w:rFonts w:ascii="Times New Roman" w:hAnsi="Times New Roman" w:cs="Times New Roman"/>
          <w:sz w:val="24"/>
          <w:szCs w:val="24"/>
        </w:rPr>
        <w:t>Ka</w:t>
      </w:r>
      <w:proofErr w:type="spellEnd"/>
      <w:r w:rsidRPr="00BF3930">
        <w:rPr>
          <w:rFonts w:ascii="Times New Roman" w:hAnsi="Times New Roman" w:cs="Times New Roman"/>
          <w:sz w:val="24"/>
          <w:szCs w:val="24"/>
        </w:rPr>
        <w:t>-band, where signal quality can be affe</w:t>
      </w:r>
      <w:r w:rsidR="003177F5">
        <w:rPr>
          <w:rFonts w:ascii="Times New Roman" w:hAnsi="Times New Roman" w:cs="Times New Roman"/>
          <w:sz w:val="24"/>
          <w:szCs w:val="24"/>
        </w:rPr>
        <w:t>cted by atmospheric conditions.</w:t>
      </w:r>
    </w:p>
    <w:p w:rsidR="00BF3930" w:rsidRPr="00873752" w:rsidRDefault="00BF3930" w:rsidP="00633AFE">
      <w:pPr>
        <w:spacing w:line="360" w:lineRule="auto"/>
        <w:jc w:val="both"/>
        <w:rPr>
          <w:rFonts w:ascii="Times New Roman" w:hAnsi="Times New Roman" w:cs="Times New Roman"/>
          <w:b/>
          <w:sz w:val="24"/>
          <w:szCs w:val="24"/>
          <w:u w:val="single"/>
        </w:rPr>
      </w:pPr>
      <w:r w:rsidRPr="00873752">
        <w:rPr>
          <w:rFonts w:ascii="Times New Roman" w:hAnsi="Times New Roman" w:cs="Times New Roman"/>
          <w:b/>
          <w:sz w:val="24"/>
          <w:szCs w:val="24"/>
          <w:u w:val="single"/>
        </w:rPr>
        <w:t>Integ</w:t>
      </w:r>
      <w:r w:rsidR="003177F5" w:rsidRPr="00873752">
        <w:rPr>
          <w:rFonts w:ascii="Times New Roman" w:hAnsi="Times New Roman" w:cs="Times New Roman"/>
          <w:b/>
          <w:sz w:val="24"/>
          <w:szCs w:val="24"/>
          <w:u w:val="single"/>
        </w:rPr>
        <w:t>ration of Technical Principles</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 xml:space="preserve">The integration of orbital mechanics, frequency spectrum management, and signal modulation techniques is essential for the design and operation of satellite communication systems. These principles must be carefully balanced </w:t>
      </w:r>
      <w:r w:rsidR="003177F5">
        <w:rPr>
          <w:rFonts w:ascii="Times New Roman" w:hAnsi="Times New Roman" w:cs="Times New Roman"/>
          <w:sz w:val="24"/>
          <w:szCs w:val="24"/>
        </w:rPr>
        <w:t>to achieve optimal performance.</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lastRenderedPageBreak/>
        <w:t>For example, the choice of orbit influences latency and coverage, while the selection of frequency bands affects bandwidth and reliability. Similarly, modulation techniques determine how efficiently data is transmitted and how well the system can</w:t>
      </w:r>
      <w:r w:rsidR="003177F5">
        <w:rPr>
          <w:rFonts w:ascii="Times New Roman" w:hAnsi="Times New Roman" w:cs="Times New Roman"/>
          <w:sz w:val="24"/>
          <w:szCs w:val="24"/>
        </w:rPr>
        <w:t xml:space="preserve"> handle noise and interference.</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Modern satellite systems increasingly rely on advanced technologies such as High-Throughput Satellites and multi-orbit architectures to enhance performance. These systems combine multiple technical principles to deliver high-speed, r</w:t>
      </w:r>
      <w:r w:rsidR="003177F5">
        <w:rPr>
          <w:rFonts w:ascii="Times New Roman" w:hAnsi="Times New Roman" w:cs="Times New Roman"/>
          <w:sz w:val="24"/>
          <w:szCs w:val="24"/>
        </w:rPr>
        <w:t>eliable communication services.</w:t>
      </w:r>
    </w:p>
    <w:p w:rsidR="00BF3930" w:rsidRPr="00873752" w:rsidRDefault="003177F5"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Conclusion</w:t>
      </w:r>
    </w:p>
    <w:p w:rsidR="00BF3930" w:rsidRP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The technical principles of satellite communication systems are fundamental to their operation and performance. Orbital mechanics determines the positioning and movement of satellites, while frequency spectrum management ensures efficient use of available resources. Signal modulation techniques enable the transmission of data with h</w:t>
      </w:r>
      <w:r w:rsidR="003177F5">
        <w:rPr>
          <w:rFonts w:ascii="Times New Roman" w:hAnsi="Times New Roman" w:cs="Times New Roman"/>
          <w:sz w:val="24"/>
          <w:szCs w:val="24"/>
        </w:rPr>
        <w:t>igh efficiency and reliability.</w:t>
      </w:r>
    </w:p>
    <w:p w:rsidR="00BF3930" w:rsidRDefault="00BF3930" w:rsidP="00633AFE">
      <w:pPr>
        <w:spacing w:line="360" w:lineRule="auto"/>
        <w:jc w:val="both"/>
        <w:rPr>
          <w:rFonts w:ascii="Times New Roman" w:hAnsi="Times New Roman" w:cs="Times New Roman"/>
          <w:sz w:val="24"/>
          <w:szCs w:val="24"/>
        </w:rPr>
      </w:pPr>
      <w:r w:rsidRPr="00BF3930">
        <w:rPr>
          <w:rFonts w:ascii="Times New Roman" w:hAnsi="Times New Roman" w:cs="Times New Roman"/>
          <w:sz w:val="24"/>
          <w:szCs w:val="24"/>
        </w:rPr>
        <w:t>As satellite communication continues to evolve, these principles remain central to the development of new technologies and systems. Advances in multi-orbit architectures, high-frequency bands, and adaptive modulation techniques are expected to further enhance the capabilities of satellite communication systems, enabling them to meet the growing demand for global connectivity.</w:t>
      </w:r>
    </w:p>
    <w:p w:rsidR="00C038E0" w:rsidRDefault="00C038E0" w:rsidP="00633AFE">
      <w:pPr>
        <w:spacing w:line="360" w:lineRule="auto"/>
        <w:jc w:val="both"/>
        <w:rPr>
          <w:rFonts w:ascii="Times New Roman" w:hAnsi="Times New Roman" w:cs="Times New Roman"/>
          <w:sz w:val="24"/>
          <w:szCs w:val="24"/>
        </w:rPr>
      </w:pP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Satellite Zooming and Precision: High-Throughput Satellites, Frequenc</w:t>
      </w:r>
      <w:r>
        <w:rPr>
          <w:rFonts w:ascii="Times New Roman" w:hAnsi="Times New Roman" w:cs="Times New Roman"/>
          <w:sz w:val="24"/>
          <w:szCs w:val="24"/>
        </w:rPr>
        <w:t>y Reuse, and Spot Beam Delivery</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Satellite zooming, commonly associated with spot beam technology, represents one of the most significant advancements in modern satellite communication systems. It is a core feature of High-Throughput Satellites (HTS), enabling efficient use of limited spectrum resources while dramatically increasing system capacity. Unlike traditional satellites that rely on wide-area coverage beams, HTS systems employ multiple narrowly focused beams, allowing targeted communication and improved spectral efficiency. This section explores the technical principles underlying satellite zooming, focusing on HTS architecture, frequency reuse mech</w:t>
      </w:r>
      <w:r>
        <w:rPr>
          <w:rFonts w:ascii="Times New Roman" w:hAnsi="Times New Roman" w:cs="Times New Roman"/>
          <w:sz w:val="24"/>
          <w:szCs w:val="24"/>
        </w:rPr>
        <w:t>anisms, and spot beam delivery.</w:t>
      </w:r>
    </w:p>
    <w:p w:rsidR="00C038E0" w:rsidRPr="00873752" w:rsidRDefault="00C038E0" w:rsidP="00633AFE">
      <w:pPr>
        <w:spacing w:line="360" w:lineRule="auto"/>
        <w:jc w:val="both"/>
        <w:rPr>
          <w:rFonts w:ascii="Times New Roman" w:hAnsi="Times New Roman" w:cs="Times New Roman"/>
          <w:b/>
          <w:sz w:val="24"/>
          <w:szCs w:val="24"/>
          <w:u w:val="single"/>
        </w:rPr>
      </w:pPr>
      <w:r w:rsidRPr="00C038E0">
        <w:rPr>
          <w:rFonts w:ascii="Times New Roman" w:hAnsi="Times New Roman" w:cs="Times New Roman"/>
          <w:sz w:val="24"/>
          <w:szCs w:val="24"/>
        </w:rPr>
        <w:t xml:space="preserve"> </w:t>
      </w:r>
      <w:r w:rsidRPr="00873752">
        <w:rPr>
          <w:rFonts w:ascii="Times New Roman" w:hAnsi="Times New Roman" w:cs="Times New Roman"/>
          <w:b/>
          <w:sz w:val="24"/>
          <w:szCs w:val="24"/>
          <w:u w:val="single"/>
        </w:rPr>
        <w:t>High-Throughp</w:t>
      </w:r>
      <w:r w:rsidRPr="00873752">
        <w:rPr>
          <w:rFonts w:ascii="Times New Roman" w:hAnsi="Times New Roman" w:cs="Times New Roman"/>
          <w:b/>
          <w:sz w:val="24"/>
          <w:szCs w:val="24"/>
          <w:u w:val="single"/>
        </w:rPr>
        <w:t>ut Satellite (HTS) Architecture</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lastRenderedPageBreak/>
        <w:t>High-Throughput Satellites are designed to address the growing demand for high-speed data services by maximizing system capacity through advanced architectural innovations. Traditional satellites typically utilize a single wide beam or a small number of beams to cover large geographic areas. While this approach provides extensive coverage, it limits the amount of data that can be transmitted due to restricted bandwidth and inefficient spectrum usage.</w:t>
      </w:r>
    </w:p>
    <w:p w:rsidR="00C038E0" w:rsidRPr="00C038E0" w:rsidRDefault="00C038E0" w:rsidP="00633AFE">
      <w:pPr>
        <w:spacing w:line="360" w:lineRule="auto"/>
        <w:jc w:val="both"/>
        <w:rPr>
          <w:rFonts w:ascii="Times New Roman" w:hAnsi="Times New Roman" w:cs="Times New Roman"/>
          <w:sz w:val="24"/>
          <w:szCs w:val="24"/>
        </w:rPr>
      </w:pP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HTS systems overcome these limitations by adopting a multi-beam architecture. Instead of covering an entire region with one beam, the satellite divides the coverage area into numerous smaller beams, each serving a specific geographic region. This architectural shift allows for higher antenna gain and improved signal quality, enabling higher data rates for end users. According to recent research, HTS systems can achieve throughput levels exceeding hundreds of gigabits per second, with next-generation systems aiming for terabit-level capacities (Zhang et al., 2023</w:t>
      </w:r>
      <w:proofErr w:type="gramStart"/>
      <w:r w:rsidRPr="00C038E0">
        <w:rPr>
          <w:rFonts w:ascii="Times New Roman" w:hAnsi="Times New Roman" w:cs="Times New Roman"/>
          <w:sz w:val="24"/>
          <w:szCs w:val="24"/>
        </w:rPr>
        <w:t>) .</w:t>
      </w:r>
      <w:proofErr w:type="gramEnd"/>
    </w:p>
    <w:p w:rsidR="00C038E0" w:rsidRPr="00C038E0" w:rsidRDefault="00C038E0" w:rsidP="00633AFE">
      <w:pPr>
        <w:spacing w:line="360" w:lineRule="auto"/>
        <w:jc w:val="both"/>
        <w:rPr>
          <w:rFonts w:ascii="Times New Roman" w:hAnsi="Times New Roman" w:cs="Times New Roman"/>
          <w:sz w:val="24"/>
          <w:szCs w:val="24"/>
        </w:rPr>
      </w:pP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The evolution of HTS can be categorized into multiple generations. Early HTS systems achieved data rates of a few gigabits per second using a limited number of spot beams. However, modern systems utilize advanced beamforming technologies and deploy hundreds of beams, significantly increasing capacity. For example, contemporary HTS platforms can employ more than 100 spot beams, enabling throughput levels that are orders of magnitude highe</w:t>
      </w:r>
      <w:r>
        <w:rPr>
          <w:rFonts w:ascii="Times New Roman" w:hAnsi="Times New Roman" w:cs="Times New Roman"/>
          <w:sz w:val="24"/>
          <w:szCs w:val="24"/>
        </w:rPr>
        <w:t xml:space="preserve">r than traditional </w:t>
      </w:r>
      <w:proofErr w:type="gramStart"/>
      <w:r>
        <w:rPr>
          <w:rFonts w:ascii="Times New Roman" w:hAnsi="Times New Roman" w:cs="Times New Roman"/>
          <w:sz w:val="24"/>
          <w:szCs w:val="24"/>
        </w:rPr>
        <w:t>satellites .</w:t>
      </w:r>
      <w:proofErr w:type="gramEnd"/>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This transition from coverage-focused to capacity-focused design reflects a fundamental shift in satellite communication. As demand for broadband services continues to grow, HTS systems have become essential for delivering high-speed connectivity, parti</w:t>
      </w:r>
      <w:r>
        <w:rPr>
          <w:rFonts w:ascii="Times New Roman" w:hAnsi="Times New Roman" w:cs="Times New Roman"/>
          <w:sz w:val="24"/>
          <w:szCs w:val="24"/>
        </w:rPr>
        <w:t>cularly in underserved regions.</w:t>
      </w:r>
    </w:p>
    <w:p w:rsidR="00C038E0" w:rsidRPr="00873752" w:rsidRDefault="00C038E0"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Spot Beam T</w:t>
      </w:r>
      <w:r w:rsidRPr="00873752">
        <w:rPr>
          <w:rFonts w:ascii="Times New Roman" w:hAnsi="Times New Roman" w:cs="Times New Roman"/>
          <w:b/>
          <w:sz w:val="24"/>
          <w:szCs w:val="24"/>
        </w:rPr>
        <w:t>echnology and Satellite Zooming</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Spot beam technology is the foundation of satellite zooming. It involves concentrating transmission power into smaller, geographically targeted areas rather than distributing it across a wide region. This approach increases signal strength and allows for more effic</w:t>
      </w:r>
      <w:r>
        <w:rPr>
          <w:rFonts w:ascii="Times New Roman" w:hAnsi="Times New Roman" w:cs="Times New Roman"/>
          <w:sz w:val="24"/>
          <w:szCs w:val="24"/>
        </w:rPr>
        <w:t>ient use of available spectrum.</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 xml:space="preserve">In traditional satellite systems, a single wide beam covers a large area, resulting in lower antenna gain and reduced signal quality. In contrast, spot beams focus energy into smaller </w:t>
      </w:r>
      <w:proofErr w:type="spellStart"/>
      <w:r w:rsidRPr="00C038E0">
        <w:rPr>
          <w:rFonts w:ascii="Times New Roman" w:hAnsi="Times New Roman" w:cs="Times New Roman"/>
          <w:sz w:val="24"/>
          <w:szCs w:val="24"/>
        </w:rPr>
        <w:t>مناطق</w:t>
      </w:r>
      <w:proofErr w:type="spellEnd"/>
      <w:r w:rsidRPr="00C038E0">
        <w:rPr>
          <w:rFonts w:ascii="Times New Roman" w:hAnsi="Times New Roman" w:cs="Times New Roman"/>
          <w:sz w:val="24"/>
          <w:szCs w:val="24"/>
        </w:rPr>
        <w:t xml:space="preserve">, increasing </w:t>
      </w:r>
      <w:r w:rsidRPr="00C038E0">
        <w:rPr>
          <w:rFonts w:ascii="Times New Roman" w:hAnsi="Times New Roman" w:cs="Times New Roman"/>
          <w:sz w:val="24"/>
          <w:szCs w:val="24"/>
        </w:rPr>
        <w:lastRenderedPageBreak/>
        <w:t>Effective Isotropic Radiated Power (EIRP) and improving link performance. This enables the use of smaller ground antennas whil</w:t>
      </w:r>
      <w:r>
        <w:rPr>
          <w:rFonts w:ascii="Times New Roman" w:hAnsi="Times New Roman" w:cs="Times New Roman"/>
          <w:sz w:val="24"/>
          <w:szCs w:val="24"/>
        </w:rPr>
        <w:t xml:space="preserve">e maintaining high data </w:t>
      </w:r>
      <w:proofErr w:type="gramStart"/>
      <w:r>
        <w:rPr>
          <w:rFonts w:ascii="Times New Roman" w:hAnsi="Times New Roman" w:cs="Times New Roman"/>
          <w:sz w:val="24"/>
          <w:szCs w:val="24"/>
        </w:rPr>
        <w:t>rates .</w:t>
      </w:r>
      <w:proofErr w:type="gramEnd"/>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 xml:space="preserve">The concept of satellite zooming can be understood as dynamically focusing communication resources on areas of high demand. By adjusting beam size, shape, and direction, satellites can allocate bandwidth more efficiently, ensuring optimal performance across different regions. Modern HTS systems often employ electronically steerable antennas, allowing beams to be repositioned in </w:t>
      </w:r>
      <w:r>
        <w:rPr>
          <w:rFonts w:ascii="Times New Roman" w:hAnsi="Times New Roman" w:cs="Times New Roman"/>
          <w:sz w:val="24"/>
          <w:szCs w:val="24"/>
        </w:rPr>
        <w:t>real time based on user demand.</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 xml:space="preserve">Spot beams are typically much smaller than traditional satellite beams, often covering only a fraction of the area served by a wide beam. Research indicates that each spot beam may cover as little as 1–2% of the area of a conventional beam, enabling a higher density of communication channels within the same coverage </w:t>
      </w:r>
      <w:proofErr w:type="gramStart"/>
      <w:r w:rsidRPr="00C038E0">
        <w:rPr>
          <w:rFonts w:ascii="Times New Roman" w:hAnsi="Times New Roman" w:cs="Times New Roman"/>
          <w:sz w:val="24"/>
          <w:szCs w:val="24"/>
        </w:rPr>
        <w:t>region .</w:t>
      </w:r>
      <w:proofErr w:type="gramEnd"/>
    </w:p>
    <w:p w:rsidR="00C038E0" w:rsidRPr="00C038E0" w:rsidRDefault="00C038E0" w:rsidP="00633AFE">
      <w:pPr>
        <w:spacing w:line="360" w:lineRule="auto"/>
        <w:jc w:val="both"/>
        <w:rPr>
          <w:rFonts w:ascii="Times New Roman" w:hAnsi="Times New Roman" w:cs="Times New Roman"/>
          <w:sz w:val="24"/>
          <w:szCs w:val="24"/>
        </w:rPr>
      </w:pPr>
    </w:p>
    <w:p w:rsidR="00C038E0" w:rsidRPr="00873752" w:rsidRDefault="00C038E0"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 xml:space="preserve"> Frequency Reuse in HTS Systems</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Frequency reuse is a critical mechanism that enables HTS systems to achieve high capacity. In satellite communication, the available frequency spectrum is limited and must be used efficiently. Frequency reuse allows the same frequency bands to be used multiple times within the satellite’s coverage area, significantly</w:t>
      </w:r>
      <w:r>
        <w:rPr>
          <w:rFonts w:ascii="Times New Roman" w:hAnsi="Times New Roman" w:cs="Times New Roman"/>
          <w:sz w:val="24"/>
          <w:szCs w:val="24"/>
        </w:rPr>
        <w:t xml:space="preserve"> increasing overall throughput.</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In a multi-beam HTS system, frequency reuse is achieved by assigning the same frequency band to multiple spot beams that are geographically separated. Because these beams do not overlap, they do not interfere with each other, allowing simultaneous transmission on the same frequency. This principle is similar to cellular networks, where frequencies are reused across differen</w:t>
      </w:r>
      <w:r>
        <w:rPr>
          <w:rFonts w:ascii="Times New Roman" w:hAnsi="Times New Roman" w:cs="Times New Roman"/>
          <w:sz w:val="24"/>
          <w:szCs w:val="24"/>
        </w:rPr>
        <w:t>t cells to maximize efficiency.</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 xml:space="preserve">According to technical studies, frequency reuse can increase satellite capacity by up to an order of magnitude compared to traditional </w:t>
      </w:r>
      <w:proofErr w:type="gramStart"/>
      <w:r w:rsidRPr="00C038E0">
        <w:rPr>
          <w:rFonts w:ascii="Times New Roman" w:hAnsi="Times New Roman" w:cs="Times New Roman"/>
          <w:sz w:val="24"/>
          <w:szCs w:val="24"/>
        </w:rPr>
        <w:t>systems .</w:t>
      </w:r>
      <w:proofErr w:type="gramEnd"/>
      <w:r w:rsidRPr="00C038E0">
        <w:rPr>
          <w:rFonts w:ascii="Times New Roman" w:hAnsi="Times New Roman" w:cs="Times New Roman"/>
          <w:sz w:val="24"/>
          <w:szCs w:val="24"/>
        </w:rPr>
        <w:t xml:space="preserve"> In some cases, reuse factors ranging from 5 to 30 have been reported, depending on system </w:t>
      </w:r>
      <w:r>
        <w:rPr>
          <w:rFonts w:ascii="Times New Roman" w:hAnsi="Times New Roman" w:cs="Times New Roman"/>
          <w:sz w:val="24"/>
          <w:szCs w:val="24"/>
        </w:rPr>
        <w:t xml:space="preserve">design and beam </w:t>
      </w:r>
      <w:proofErr w:type="gramStart"/>
      <w:r>
        <w:rPr>
          <w:rFonts w:ascii="Times New Roman" w:hAnsi="Times New Roman" w:cs="Times New Roman"/>
          <w:sz w:val="24"/>
          <w:szCs w:val="24"/>
        </w:rPr>
        <w:t>configuration .</w:t>
      </w:r>
      <w:proofErr w:type="gramEnd"/>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 xml:space="preserve">A common implementation of frequency reuse is the “color reuse” scheme, which combines frequency and polarization to create multiple independent channels. For example, a four-color reuse scheme uses two frequency bands and two orthogonal polarizations to create four distinct </w:t>
      </w:r>
      <w:r w:rsidRPr="00C038E0">
        <w:rPr>
          <w:rFonts w:ascii="Times New Roman" w:hAnsi="Times New Roman" w:cs="Times New Roman"/>
          <w:sz w:val="24"/>
          <w:szCs w:val="24"/>
        </w:rPr>
        <w:lastRenderedPageBreak/>
        <w:t>channels. Spot beams using the same “color” are spatially separated to prevent interference, while adjacent beams use different colo</w:t>
      </w:r>
      <w:r>
        <w:rPr>
          <w:rFonts w:ascii="Times New Roman" w:hAnsi="Times New Roman" w:cs="Times New Roman"/>
          <w:sz w:val="24"/>
          <w:szCs w:val="24"/>
        </w:rPr>
        <w:t xml:space="preserve">rs to ensure signal </w:t>
      </w:r>
      <w:proofErr w:type="gramStart"/>
      <w:r>
        <w:rPr>
          <w:rFonts w:ascii="Times New Roman" w:hAnsi="Times New Roman" w:cs="Times New Roman"/>
          <w:sz w:val="24"/>
          <w:szCs w:val="24"/>
        </w:rPr>
        <w:t>integrity .</w:t>
      </w:r>
      <w:proofErr w:type="gramEnd"/>
    </w:p>
    <w:p w:rsidR="00C038E0" w:rsidRPr="00873752" w:rsidRDefault="00C038E0"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 xml:space="preserve"> Beamfor</w:t>
      </w:r>
      <w:r w:rsidRPr="00873752">
        <w:rPr>
          <w:rFonts w:ascii="Times New Roman" w:hAnsi="Times New Roman" w:cs="Times New Roman"/>
          <w:b/>
          <w:sz w:val="24"/>
          <w:szCs w:val="24"/>
        </w:rPr>
        <w:t>ming and Targeted Beam Delivery</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 xml:space="preserve">Beamforming is a key technology that enhances the precision and flexibility of satellite zooming. It involves the use of advanced antenna arrays to shape and direct beams toward specific </w:t>
      </w:r>
      <w:proofErr w:type="spellStart"/>
      <w:r w:rsidRPr="00C038E0">
        <w:rPr>
          <w:rFonts w:ascii="Times New Roman" w:hAnsi="Times New Roman" w:cs="Times New Roman"/>
          <w:sz w:val="24"/>
          <w:szCs w:val="24"/>
        </w:rPr>
        <w:t>مناطق</w:t>
      </w:r>
      <w:proofErr w:type="spellEnd"/>
      <w:r w:rsidRPr="00C038E0">
        <w:rPr>
          <w:rFonts w:ascii="Times New Roman" w:hAnsi="Times New Roman" w:cs="Times New Roman"/>
          <w:sz w:val="24"/>
          <w:szCs w:val="24"/>
        </w:rPr>
        <w:t>. Beamforming enables satellites to dynamically adjust beam patterns, i</w:t>
      </w:r>
      <w:r>
        <w:rPr>
          <w:rFonts w:ascii="Times New Roman" w:hAnsi="Times New Roman" w:cs="Times New Roman"/>
          <w:sz w:val="24"/>
          <w:szCs w:val="24"/>
        </w:rPr>
        <w:t>mproving coverage and capacity.</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Modern HTS systems utilize digital beamforming techniques, which allow for precise control over beam characteristics. This includes the ability to adjust beam width, direction, and power distribution in real time. As a result, satellites can respond to changing user demand and optimize resource allocation.</w:t>
      </w:r>
    </w:p>
    <w:p w:rsidR="00C038E0" w:rsidRPr="00C038E0" w:rsidRDefault="00C038E0" w:rsidP="00633AFE">
      <w:pPr>
        <w:spacing w:line="360" w:lineRule="auto"/>
        <w:jc w:val="both"/>
        <w:rPr>
          <w:rFonts w:ascii="Times New Roman" w:hAnsi="Times New Roman" w:cs="Times New Roman"/>
          <w:sz w:val="24"/>
          <w:szCs w:val="24"/>
        </w:rPr>
      </w:pP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Electronically steerable antennas are particularly important for targeted beam delivery. These antennas can rapidly reposition beams without mechanical</w:t>
      </w:r>
      <w:r w:rsidR="008E546A">
        <w:rPr>
          <w:rFonts w:ascii="Times New Roman" w:hAnsi="Times New Roman" w:cs="Times New Roman"/>
          <w:sz w:val="24"/>
          <w:szCs w:val="24"/>
        </w:rPr>
        <w:t xml:space="preserve"> regions</w:t>
      </w:r>
      <w:r w:rsidRPr="00C038E0">
        <w:rPr>
          <w:rFonts w:ascii="Times New Roman" w:hAnsi="Times New Roman" w:cs="Times New Roman"/>
          <w:sz w:val="24"/>
          <w:szCs w:val="24"/>
        </w:rPr>
        <w:t xml:space="preserve">, enabling real-time adaptation to network conditions. According to recent studies, beamforming technologies are expected to play a central role in next-generation satellite systems, particularly </w:t>
      </w:r>
      <w:r>
        <w:rPr>
          <w:rFonts w:ascii="Times New Roman" w:hAnsi="Times New Roman" w:cs="Times New Roman"/>
          <w:sz w:val="24"/>
          <w:szCs w:val="24"/>
        </w:rPr>
        <w:t xml:space="preserve">in the context of 6G </w:t>
      </w:r>
      <w:proofErr w:type="gramStart"/>
      <w:r>
        <w:rPr>
          <w:rFonts w:ascii="Times New Roman" w:hAnsi="Times New Roman" w:cs="Times New Roman"/>
          <w:sz w:val="24"/>
          <w:szCs w:val="24"/>
        </w:rPr>
        <w:t>networks .</w:t>
      </w:r>
      <w:proofErr w:type="gramEnd"/>
    </w:p>
    <w:p w:rsidR="00C038E0" w:rsidRPr="00873752" w:rsidRDefault="00C038E0"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Capacity Enh</w:t>
      </w:r>
      <w:r w:rsidRPr="00873752">
        <w:rPr>
          <w:rFonts w:ascii="Times New Roman" w:hAnsi="Times New Roman" w:cs="Times New Roman"/>
          <w:b/>
          <w:sz w:val="24"/>
          <w:szCs w:val="24"/>
        </w:rPr>
        <w:t>ancement and System Performance</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The combination of spot beam technology and frequency reuse leads to significant improvements in system capacity. By dividing the coverage area into multiple beams and reusing frequencies, HTS systems can achieve much higher data throughp</w:t>
      </w:r>
      <w:r>
        <w:rPr>
          <w:rFonts w:ascii="Times New Roman" w:hAnsi="Times New Roman" w:cs="Times New Roman"/>
          <w:sz w:val="24"/>
          <w:szCs w:val="24"/>
        </w:rPr>
        <w:t>ut than traditional satellites.</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The capacity of a satellite system is directly related to the number of independent communication channels it can support. In a multi-beam system, each beam can be considered an independent channel, allowing multiple users to communicate simultaneously. Research indicates that the capacity of a satellite can increase proportionally with the number of beams, making multi-beam a</w:t>
      </w:r>
      <w:r>
        <w:rPr>
          <w:rFonts w:ascii="Times New Roman" w:hAnsi="Times New Roman" w:cs="Times New Roman"/>
          <w:sz w:val="24"/>
          <w:szCs w:val="24"/>
        </w:rPr>
        <w:t xml:space="preserve">rchitectures highly </w:t>
      </w:r>
      <w:proofErr w:type="gramStart"/>
      <w:r>
        <w:rPr>
          <w:rFonts w:ascii="Times New Roman" w:hAnsi="Times New Roman" w:cs="Times New Roman"/>
          <w:sz w:val="24"/>
          <w:szCs w:val="24"/>
        </w:rPr>
        <w:t>efficient .</w:t>
      </w:r>
      <w:proofErr w:type="gramEnd"/>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 xml:space="preserve">However, increasing the number of beams also introduces challenges, particularly in terms of interference management. As beams become more densely packed, the risk of co-channel </w:t>
      </w:r>
      <w:r w:rsidRPr="00C038E0">
        <w:rPr>
          <w:rFonts w:ascii="Times New Roman" w:hAnsi="Times New Roman" w:cs="Times New Roman"/>
          <w:sz w:val="24"/>
          <w:szCs w:val="24"/>
        </w:rPr>
        <w:lastRenderedPageBreak/>
        <w:t xml:space="preserve">interference increases. This requires advanced signal processing techniques, such as precoding and interference cancellation, </w:t>
      </w:r>
      <w:r>
        <w:rPr>
          <w:rFonts w:ascii="Times New Roman" w:hAnsi="Times New Roman" w:cs="Times New Roman"/>
          <w:sz w:val="24"/>
          <w:szCs w:val="24"/>
        </w:rPr>
        <w:t>to maintain system performance.</w:t>
      </w:r>
    </w:p>
    <w:p w:rsidR="00C038E0" w:rsidRPr="00873752" w:rsidRDefault="00C038E0"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Interference Man</w:t>
      </w:r>
      <w:r w:rsidRPr="00873752">
        <w:rPr>
          <w:rFonts w:ascii="Times New Roman" w:hAnsi="Times New Roman" w:cs="Times New Roman"/>
          <w:b/>
          <w:sz w:val="24"/>
          <w:szCs w:val="24"/>
        </w:rPr>
        <w:t>agement and Challenges</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While frequency reuse and spot beam technology significantly enhance capacity, they also introduce new challenges related to interference. Co-channel interference occurs when signals from different beams using the same frequency overlap, potentially d</w:t>
      </w:r>
      <w:r>
        <w:rPr>
          <w:rFonts w:ascii="Times New Roman" w:hAnsi="Times New Roman" w:cs="Times New Roman"/>
          <w:sz w:val="24"/>
          <w:szCs w:val="24"/>
        </w:rPr>
        <w:t>egrading communication quality.</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 xml:space="preserve">Studies have shown that as the number of beams increases, interference becomes a dominant factor affecting system </w:t>
      </w:r>
      <w:proofErr w:type="gramStart"/>
      <w:r w:rsidRPr="00C038E0">
        <w:rPr>
          <w:rFonts w:ascii="Times New Roman" w:hAnsi="Times New Roman" w:cs="Times New Roman"/>
          <w:sz w:val="24"/>
          <w:szCs w:val="24"/>
        </w:rPr>
        <w:t>performance .</w:t>
      </w:r>
      <w:proofErr w:type="gramEnd"/>
      <w:r w:rsidRPr="00C038E0">
        <w:rPr>
          <w:rFonts w:ascii="Times New Roman" w:hAnsi="Times New Roman" w:cs="Times New Roman"/>
          <w:sz w:val="24"/>
          <w:szCs w:val="24"/>
        </w:rPr>
        <w:t xml:space="preserve"> To address this issue, advanced techniques such as multicast precoding and adaptive beamforming are used to mitigate interferen</w:t>
      </w:r>
      <w:r>
        <w:rPr>
          <w:rFonts w:ascii="Times New Roman" w:hAnsi="Times New Roman" w:cs="Times New Roman"/>
          <w:sz w:val="24"/>
          <w:szCs w:val="24"/>
        </w:rPr>
        <w:t xml:space="preserve">ce and improve signal </w:t>
      </w:r>
      <w:proofErr w:type="gramStart"/>
      <w:r>
        <w:rPr>
          <w:rFonts w:ascii="Times New Roman" w:hAnsi="Times New Roman" w:cs="Times New Roman"/>
          <w:sz w:val="24"/>
          <w:szCs w:val="24"/>
        </w:rPr>
        <w:t>quality .</w:t>
      </w:r>
      <w:proofErr w:type="gramEnd"/>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 xml:space="preserve">Another challenge is the complexity of system design. HTS systems require sophisticated hardware and software to manage multiple beams, allocate resources, and maintain signal integrity. This increases the cost and complexity of satellite systems, although the cost per bit is significantly </w:t>
      </w:r>
      <w:r>
        <w:rPr>
          <w:rFonts w:ascii="Times New Roman" w:hAnsi="Times New Roman" w:cs="Times New Roman"/>
          <w:sz w:val="24"/>
          <w:szCs w:val="24"/>
        </w:rPr>
        <w:t>reduced due to higher capacity.</w:t>
      </w:r>
    </w:p>
    <w:p w:rsidR="00C038E0" w:rsidRPr="00873752" w:rsidRDefault="00C038E0"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Fut</w:t>
      </w:r>
      <w:r w:rsidRPr="00873752">
        <w:rPr>
          <w:rFonts w:ascii="Times New Roman" w:hAnsi="Times New Roman" w:cs="Times New Roman"/>
          <w:b/>
          <w:sz w:val="24"/>
          <w:szCs w:val="24"/>
        </w:rPr>
        <w:t>ure Trends in Satellite Zooming</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 xml:space="preserve">The future of satellite zooming is closely tied to advancements in digital payloads, artificial intelligence, and next-generation communication technologies. Emerging systems are expected to utilize fully digital payloads, enabling greater flexibility in resource </w:t>
      </w:r>
      <w:r>
        <w:rPr>
          <w:rFonts w:ascii="Times New Roman" w:hAnsi="Times New Roman" w:cs="Times New Roman"/>
          <w:sz w:val="24"/>
          <w:szCs w:val="24"/>
        </w:rPr>
        <w:t>allocation and beam management.</w:t>
      </w:r>
    </w:p>
    <w:p w:rsid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Next-generation HTS systems, often referred to as Extremely High-Throughput Satellites (EHTS), aim to achieve terabit-level capacities by leveraging advanced technologies such as reconfigurable antennas and software-defined networking . These systems will be capable of dynamically adjusting coverage and capacity in response to user demand, further enhancing the efficie</w:t>
      </w:r>
      <w:r>
        <w:rPr>
          <w:rFonts w:ascii="Times New Roman" w:hAnsi="Times New Roman" w:cs="Times New Roman"/>
          <w:sz w:val="24"/>
          <w:szCs w:val="24"/>
        </w:rPr>
        <w:t>ncy of satellite communication.</w:t>
      </w:r>
    </w:p>
    <w:p w:rsidR="00633AFE" w:rsidRPr="00633AFE" w:rsidRDefault="00633AFE" w:rsidP="00633AFE">
      <w:pPr>
        <w:spacing w:line="360" w:lineRule="auto"/>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High-Throughput Satellites represent a paradigm shift from traditional FSS (Fixed Satellite Service) architectures. While a conventional satellite might provide a broad hemispheric beam covering an entire continent, an HTS utilizes many focused spot beams.</w:t>
      </w:r>
    </w:p>
    <w:p w:rsidR="00633AFE" w:rsidRPr="00633AFE" w:rsidRDefault="00633AFE" w:rsidP="00633AFE">
      <w:pPr>
        <w:numPr>
          <w:ilvl w:val="0"/>
          <w:numId w:val="1"/>
        </w:numPr>
        <w:spacing w:after="0" w:line="360" w:lineRule="auto"/>
        <w:ind w:left="0"/>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lastRenderedPageBreak/>
        <w:t>Capacity: HTS can provide 10x to 100x the capacity of traditional satellites.</w:t>
      </w:r>
    </w:p>
    <w:p w:rsidR="00633AFE" w:rsidRPr="00633AFE" w:rsidRDefault="00633AFE" w:rsidP="00633AFE">
      <w:pPr>
        <w:numPr>
          <w:ilvl w:val="0"/>
          <w:numId w:val="1"/>
        </w:numPr>
        <w:spacing w:after="0" w:line="360" w:lineRule="auto"/>
        <w:ind w:left="0"/>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 xml:space="preserve">Efficiency: Total throughput often exceeds 100 </w:t>
      </w:r>
      <w:proofErr w:type="spellStart"/>
      <w:r w:rsidRPr="00633AFE">
        <w:rPr>
          <w:rFonts w:ascii="Times New Roman" w:eastAsia="Times New Roman" w:hAnsi="Times New Roman" w:cs="Times New Roman"/>
          <w:sz w:val="24"/>
          <w:szCs w:val="24"/>
        </w:rPr>
        <w:t>Gbps</w:t>
      </w:r>
      <w:proofErr w:type="spellEnd"/>
      <w:r w:rsidRPr="00633AFE">
        <w:rPr>
          <w:rFonts w:ascii="Times New Roman" w:eastAsia="Times New Roman" w:hAnsi="Times New Roman" w:cs="Times New Roman"/>
          <w:sz w:val="24"/>
          <w:szCs w:val="24"/>
        </w:rPr>
        <w:t>, with some modern systems reaching Terabit levels.</w:t>
      </w:r>
    </w:p>
    <w:p w:rsidR="00633AFE" w:rsidRPr="00633AFE" w:rsidRDefault="00633AFE" w:rsidP="00633AFE">
      <w:pPr>
        <w:numPr>
          <w:ilvl w:val="0"/>
          <w:numId w:val="1"/>
        </w:numPr>
        <w:spacing w:after="0" w:line="360" w:lineRule="auto"/>
        <w:ind w:left="0"/>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 xml:space="preserve">Spectrum: Primarily utilizes </w:t>
      </w:r>
      <w:proofErr w:type="spellStart"/>
      <w:r w:rsidRPr="00633AFE">
        <w:rPr>
          <w:rFonts w:ascii="Times New Roman" w:eastAsia="Times New Roman" w:hAnsi="Times New Roman" w:cs="Times New Roman"/>
          <w:sz w:val="24"/>
          <w:szCs w:val="24"/>
        </w:rPr>
        <w:t>Ka</w:t>
      </w:r>
      <w:proofErr w:type="spellEnd"/>
      <w:r w:rsidRPr="00633AFE">
        <w:rPr>
          <w:rFonts w:ascii="Times New Roman" w:eastAsia="Times New Roman" w:hAnsi="Times New Roman" w:cs="Times New Roman"/>
          <w:sz w:val="24"/>
          <w:szCs w:val="24"/>
        </w:rPr>
        <w:t>-band (27–40 GHz) and increasingly Q/V bands.</w:t>
      </w:r>
    </w:p>
    <w:p w:rsidR="00633AFE" w:rsidRPr="00633AFE" w:rsidRDefault="00633AFE" w:rsidP="00633AFE">
      <w:pPr>
        <w:spacing w:before="480" w:after="480" w:line="360" w:lineRule="auto"/>
        <w:rPr>
          <w:rFonts w:ascii="Times New Roman" w:eastAsia="Times New Roman" w:hAnsi="Times New Roman" w:cs="Times New Roman"/>
          <w:b/>
          <w:bCs/>
          <w:sz w:val="24"/>
          <w:szCs w:val="24"/>
        </w:rPr>
      </w:pPr>
      <w:r w:rsidRPr="00633AFE">
        <w:rPr>
          <w:rFonts w:ascii="Times New Roman" w:eastAsia="Times New Roman" w:hAnsi="Times New Roman" w:cs="Times New Roman"/>
          <w:b/>
          <w:bCs/>
          <w:sz w:val="24"/>
          <w:szCs w:val="24"/>
        </w:rPr>
        <w:t>Spot Beam Technology: The Zooming Mechanism</w:t>
      </w:r>
    </w:p>
    <w:p w:rsidR="00633AFE" w:rsidRPr="00633AFE" w:rsidRDefault="00633AFE" w:rsidP="00633AFE">
      <w:pPr>
        <w:spacing w:before="480" w:after="480" w:line="360" w:lineRule="auto"/>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The defining feature of HTS is the spot beam. Unlike wide-area beams that spread energy thinly across a continent, spot beams concentrate power into smaller geographic areas, typically 100–500 km in diameter.</w:t>
      </w:r>
    </w:p>
    <w:p w:rsidR="00633AFE" w:rsidRPr="00633AFE" w:rsidRDefault="00633AFE" w:rsidP="00633AFE">
      <w:pPr>
        <w:spacing w:before="480" w:after="480" w:line="360" w:lineRule="auto"/>
        <w:rPr>
          <w:rFonts w:ascii="Times New Roman" w:eastAsia="Times New Roman" w:hAnsi="Times New Roman" w:cs="Times New Roman"/>
          <w:b/>
          <w:bCs/>
          <w:sz w:val="24"/>
          <w:szCs w:val="24"/>
        </w:rPr>
      </w:pPr>
      <w:r w:rsidRPr="00633AFE">
        <w:rPr>
          <w:rFonts w:ascii="Times New Roman" w:eastAsia="Times New Roman" w:hAnsi="Times New Roman" w:cs="Times New Roman"/>
          <w:b/>
          <w:bCs/>
          <w:sz w:val="24"/>
          <w:szCs w:val="24"/>
        </w:rPr>
        <w:t>Physics of Precision</w:t>
      </w:r>
    </w:p>
    <w:p w:rsidR="00633AFE" w:rsidRPr="00633AFE" w:rsidRDefault="00633AFE" w:rsidP="00633AFE">
      <w:pPr>
        <w:numPr>
          <w:ilvl w:val="0"/>
          <w:numId w:val="2"/>
        </w:numPr>
        <w:spacing w:after="0" w:line="360" w:lineRule="auto"/>
        <w:ind w:left="0"/>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 xml:space="preserve">Antenna Aperture: Larger satellite antennas allow for narrower </w:t>
      </w:r>
      <w:proofErr w:type="spellStart"/>
      <w:r w:rsidRPr="00633AFE">
        <w:rPr>
          <w:rFonts w:ascii="Times New Roman" w:eastAsia="Times New Roman" w:hAnsi="Times New Roman" w:cs="Times New Roman"/>
          <w:sz w:val="24"/>
          <w:szCs w:val="24"/>
        </w:rPr>
        <w:t>beamwidths</w:t>
      </w:r>
      <w:proofErr w:type="spellEnd"/>
      <w:r w:rsidRPr="00633AFE">
        <w:rPr>
          <w:rFonts w:ascii="Times New Roman" w:eastAsia="Times New Roman" w:hAnsi="Times New Roman" w:cs="Times New Roman"/>
          <w:sz w:val="24"/>
          <w:szCs w:val="24"/>
        </w:rPr>
        <w:t>.</w:t>
      </w:r>
    </w:p>
    <w:p w:rsidR="00633AFE" w:rsidRPr="00633AFE" w:rsidRDefault="00633AFE" w:rsidP="00633AFE">
      <w:pPr>
        <w:numPr>
          <w:ilvl w:val="0"/>
          <w:numId w:val="2"/>
        </w:numPr>
        <w:spacing w:after="0" w:line="360" w:lineRule="auto"/>
        <w:ind w:left="0"/>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Directivity: Higher directivity increases the EIRP (Effective Isotropic Radiated Power).</w:t>
      </w:r>
    </w:p>
    <w:p w:rsidR="00633AFE" w:rsidRPr="00633AFE" w:rsidRDefault="00633AFE" w:rsidP="00633AFE">
      <w:pPr>
        <w:numPr>
          <w:ilvl w:val="0"/>
          <w:numId w:val="2"/>
        </w:numPr>
        <w:spacing w:after="0" w:line="360" w:lineRule="auto"/>
        <w:ind w:left="0"/>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 xml:space="preserve">Link Budget: Smaller beams provide a higher G/T (Gain-to-noise Temperature), allowing for </w:t>
      </w:r>
      <w:proofErr w:type="gramStart"/>
      <w:r w:rsidRPr="00633AFE">
        <w:rPr>
          <w:rFonts w:ascii="Times New Roman" w:eastAsia="Times New Roman" w:hAnsi="Times New Roman" w:cs="Times New Roman"/>
          <w:sz w:val="24"/>
          <w:szCs w:val="24"/>
        </w:rPr>
        <w:t>smaller</w:t>
      </w:r>
      <w:proofErr w:type="gramEnd"/>
      <w:r w:rsidRPr="00633AFE">
        <w:rPr>
          <w:rFonts w:ascii="Times New Roman" w:eastAsia="Times New Roman" w:hAnsi="Times New Roman" w:cs="Times New Roman"/>
          <w:sz w:val="24"/>
          <w:szCs w:val="24"/>
        </w:rPr>
        <w:t>, cheaper ground terminals.</w:t>
      </w:r>
    </w:p>
    <w:p w:rsidR="00633AFE" w:rsidRPr="00633AFE" w:rsidRDefault="00633AFE" w:rsidP="00633AFE">
      <w:pPr>
        <w:spacing w:before="480" w:after="480" w:line="360" w:lineRule="auto"/>
        <w:rPr>
          <w:rFonts w:ascii="Times New Roman" w:eastAsia="Times New Roman" w:hAnsi="Times New Roman" w:cs="Times New Roman"/>
          <w:b/>
          <w:bCs/>
          <w:sz w:val="24"/>
          <w:szCs w:val="24"/>
        </w:rPr>
      </w:pPr>
      <w:r w:rsidRPr="00633AFE">
        <w:rPr>
          <w:rFonts w:ascii="Times New Roman" w:eastAsia="Times New Roman" w:hAnsi="Times New Roman" w:cs="Times New Roman"/>
          <w:b/>
          <w:bCs/>
          <w:sz w:val="24"/>
          <w:szCs w:val="24"/>
        </w:rPr>
        <w:t>Frequency Reuse: Breaking the Spectrum Limit</w:t>
      </w:r>
    </w:p>
    <w:p w:rsidR="00633AFE" w:rsidRPr="00633AFE" w:rsidRDefault="00633AFE" w:rsidP="00633AFE">
      <w:pPr>
        <w:spacing w:before="480" w:after="480" w:line="360" w:lineRule="auto"/>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Spectrum is a finite and expensive resource. Traditional satellites use a frequency once across their entire footprint. HTS overcomes this through frequency reuse, allowing the same frequency band to be used simultaneously by different spot beams.</w:t>
      </w:r>
    </w:p>
    <w:p w:rsidR="00633AFE" w:rsidRPr="00633AFE" w:rsidRDefault="00633AFE" w:rsidP="00633AFE">
      <w:pPr>
        <w:spacing w:before="480" w:after="480" w:line="360" w:lineRule="auto"/>
        <w:rPr>
          <w:rFonts w:ascii="Times New Roman" w:eastAsia="Times New Roman" w:hAnsi="Times New Roman" w:cs="Times New Roman"/>
          <w:b/>
          <w:bCs/>
          <w:sz w:val="24"/>
          <w:szCs w:val="24"/>
        </w:rPr>
      </w:pPr>
      <w:r w:rsidRPr="00633AFE">
        <w:rPr>
          <w:rFonts w:ascii="Times New Roman" w:eastAsia="Times New Roman" w:hAnsi="Times New Roman" w:cs="Times New Roman"/>
          <w:b/>
          <w:bCs/>
          <w:sz w:val="24"/>
          <w:szCs w:val="24"/>
        </w:rPr>
        <w:t>The Multi-Color Reuse Pattern</w:t>
      </w:r>
    </w:p>
    <w:p w:rsidR="00633AFE" w:rsidRPr="00633AFE" w:rsidRDefault="00633AFE" w:rsidP="00633AFE">
      <w:pPr>
        <w:spacing w:before="480" w:after="480" w:line="360" w:lineRule="auto"/>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Engineers use a 4-color or 7-color map strategy, similar to cellular networks:</w:t>
      </w:r>
    </w:p>
    <w:p w:rsidR="00633AFE" w:rsidRPr="00633AFE" w:rsidRDefault="00633AFE" w:rsidP="00633AFE">
      <w:pPr>
        <w:numPr>
          <w:ilvl w:val="0"/>
          <w:numId w:val="3"/>
        </w:numPr>
        <w:spacing w:after="0" w:line="360" w:lineRule="auto"/>
        <w:ind w:left="0"/>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Frequency: The band is split into sub-bands (e.g., f1 and f2).</w:t>
      </w:r>
    </w:p>
    <w:p w:rsidR="00633AFE" w:rsidRPr="00633AFE" w:rsidRDefault="00633AFE" w:rsidP="00633AFE">
      <w:pPr>
        <w:numPr>
          <w:ilvl w:val="0"/>
          <w:numId w:val="3"/>
        </w:numPr>
        <w:spacing w:after="0" w:line="360" w:lineRule="auto"/>
        <w:ind w:left="0"/>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Polarization: Signals are sent using different polarizations, such as Right-Hand Circular and Left-Hand Circular.</w:t>
      </w:r>
    </w:p>
    <w:p w:rsidR="00633AFE" w:rsidRPr="00633AFE" w:rsidRDefault="00633AFE" w:rsidP="00633AFE">
      <w:pPr>
        <w:numPr>
          <w:ilvl w:val="0"/>
          <w:numId w:val="3"/>
        </w:numPr>
        <w:spacing w:after="0" w:line="360" w:lineRule="auto"/>
        <w:ind w:left="0"/>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lastRenderedPageBreak/>
        <w:t>Isolation: Sufficient physical distance between beams using the same color prevents Co-Channel Interference (CCI).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2333"/>
        <w:gridCol w:w="2975"/>
      </w:tblGrid>
      <w:tr w:rsidR="00633AFE" w:rsidRPr="00633AFE" w:rsidTr="00633AFE">
        <w:trPr>
          <w:tblCellSpacing w:w="15" w:type="dxa"/>
        </w:trPr>
        <w:tc>
          <w:tcPr>
            <w:tcW w:w="0" w:type="auto"/>
            <w:tcBorders>
              <w:bottom w:val="single" w:sz="4" w:space="0" w:color="DCDFE5"/>
            </w:tcBorders>
            <w:vAlign w:val="center"/>
            <w:hideMark/>
          </w:tcPr>
          <w:p w:rsidR="00633AFE" w:rsidRPr="00633AFE" w:rsidRDefault="00633AFE" w:rsidP="00633AFE">
            <w:pPr>
              <w:spacing w:after="0" w:line="360" w:lineRule="auto"/>
              <w:jc w:val="center"/>
              <w:rPr>
                <w:rFonts w:ascii="Times New Roman" w:eastAsia="Times New Roman" w:hAnsi="Times New Roman" w:cs="Times New Roman"/>
                <w:b/>
                <w:bCs/>
                <w:sz w:val="24"/>
                <w:szCs w:val="24"/>
              </w:rPr>
            </w:pPr>
            <w:r w:rsidRPr="00633AFE">
              <w:rPr>
                <w:rFonts w:ascii="Times New Roman" w:eastAsia="Times New Roman" w:hAnsi="Times New Roman" w:cs="Times New Roman"/>
                <w:b/>
                <w:bCs/>
                <w:sz w:val="24"/>
                <w:szCs w:val="24"/>
              </w:rPr>
              <w:t>Feature</w:t>
            </w:r>
          </w:p>
        </w:tc>
        <w:tc>
          <w:tcPr>
            <w:tcW w:w="0" w:type="auto"/>
            <w:tcBorders>
              <w:bottom w:val="single" w:sz="4" w:space="0" w:color="DCDFE5"/>
            </w:tcBorders>
            <w:vAlign w:val="center"/>
            <w:hideMark/>
          </w:tcPr>
          <w:p w:rsidR="00633AFE" w:rsidRPr="00633AFE" w:rsidRDefault="00633AFE" w:rsidP="00633AFE">
            <w:pPr>
              <w:spacing w:after="0" w:line="360" w:lineRule="auto"/>
              <w:jc w:val="center"/>
              <w:rPr>
                <w:rFonts w:ascii="Times New Roman" w:eastAsia="Times New Roman" w:hAnsi="Times New Roman" w:cs="Times New Roman"/>
                <w:b/>
                <w:bCs/>
                <w:sz w:val="24"/>
                <w:szCs w:val="24"/>
              </w:rPr>
            </w:pPr>
            <w:r w:rsidRPr="00633AFE">
              <w:rPr>
                <w:rFonts w:ascii="Times New Roman" w:eastAsia="Times New Roman" w:hAnsi="Times New Roman" w:cs="Times New Roman"/>
                <w:b/>
                <w:bCs/>
                <w:sz w:val="24"/>
                <w:szCs w:val="24"/>
              </w:rPr>
              <w:t>Conventional Satellite</w:t>
            </w:r>
          </w:p>
        </w:tc>
        <w:tc>
          <w:tcPr>
            <w:tcW w:w="0" w:type="auto"/>
            <w:tcBorders>
              <w:bottom w:val="single" w:sz="4" w:space="0" w:color="DCDFE5"/>
            </w:tcBorders>
            <w:vAlign w:val="center"/>
            <w:hideMark/>
          </w:tcPr>
          <w:p w:rsidR="00633AFE" w:rsidRPr="00633AFE" w:rsidRDefault="00633AFE" w:rsidP="00633AFE">
            <w:pPr>
              <w:spacing w:after="0" w:line="360" w:lineRule="auto"/>
              <w:jc w:val="center"/>
              <w:rPr>
                <w:rFonts w:ascii="Times New Roman" w:eastAsia="Times New Roman" w:hAnsi="Times New Roman" w:cs="Times New Roman"/>
                <w:b/>
                <w:bCs/>
                <w:sz w:val="24"/>
                <w:szCs w:val="24"/>
              </w:rPr>
            </w:pPr>
            <w:r w:rsidRPr="00633AFE">
              <w:rPr>
                <w:rFonts w:ascii="Times New Roman" w:eastAsia="Times New Roman" w:hAnsi="Times New Roman" w:cs="Times New Roman"/>
                <w:b/>
                <w:bCs/>
                <w:sz w:val="24"/>
                <w:szCs w:val="24"/>
              </w:rPr>
              <w:t>High-Throughput Satellite</w:t>
            </w:r>
          </w:p>
        </w:tc>
      </w:tr>
      <w:tr w:rsidR="00633AFE" w:rsidRPr="00633AFE" w:rsidTr="00633AFE">
        <w:trPr>
          <w:tblCellSpacing w:w="15" w:type="dxa"/>
        </w:trPr>
        <w:tc>
          <w:tcPr>
            <w:tcW w:w="0" w:type="auto"/>
            <w:tcBorders>
              <w:bottom w:val="single" w:sz="4" w:space="0" w:color="DCDFE5"/>
            </w:tcBorders>
            <w:vAlign w:val="center"/>
            <w:hideMark/>
          </w:tcPr>
          <w:p w:rsidR="00633AFE" w:rsidRPr="00633AFE" w:rsidRDefault="00633AFE" w:rsidP="00633AFE">
            <w:pPr>
              <w:spacing w:after="0" w:line="360" w:lineRule="auto"/>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Coverage</w:t>
            </w:r>
          </w:p>
        </w:tc>
        <w:tc>
          <w:tcPr>
            <w:tcW w:w="0" w:type="auto"/>
            <w:tcBorders>
              <w:bottom w:val="single" w:sz="4" w:space="0" w:color="DCDFE5"/>
            </w:tcBorders>
            <w:vAlign w:val="center"/>
            <w:hideMark/>
          </w:tcPr>
          <w:p w:rsidR="00633AFE" w:rsidRPr="00633AFE" w:rsidRDefault="00633AFE" w:rsidP="00633AFE">
            <w:pPr>
              <w:spacing w:after="0" w:line="360" w:lineRule="auto"/>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Single Broad Beam</w:t>
            </w:r>
          </w:p>
        </w:tc>
        <w:tc>
          <w:tcPr>
            <w:tcW w:w="0" w:type="auto"/>
            <w:tcBorders>
              <w:bottom w:val="single" w:sz="4" w:space="0" w:color="DCDFE5"/>
            </w:tcBorders>
            <w:vAlign w:val="center"/>
            <w:hideMark/>
          </w:tcPr>
          <w:p w:rsidR="00633AFE" w:rsidRPr="00633AFE" w:rsidRDefault="00633AFE" w:rsidP="00633AFE">
            <w:pPr>
              <w:spacing w:after="0" w:line="360" w:lineRule="auto"/>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Multiple Focused Spot Beams</w:t>
            </w:r>
          </w:p>
        </w:tc>
      </w:tr>
      <w:tr w:rsidR="00633AFE" w:rsidRPr="00633AFE" w:rsidTr="00633AFE">
        <w:trPr>
          <w:tblCellSpacing w:w="15" w:type="dxa"/>
        </w:trPr>
        <w:tc>
          <w:tcPr>
            <w:tcW w:w="0" w:type="auto"/>
            <w:tcBorders>
              <w:bottom w:val="single" w:sz="4" w:space="0" w:color="DCDFE5"/>
            </w:tcBorders>
            <w:vAlign w:val="center"/>
            <w:hideMark/>
          </w:tcPr>
          <w:p w:rsidR="00633AFE" w:rsidRPr="00633AFE" w:rsidRDefault="00633AFE" w:rsidP="00633AFE">
            <w:pPr>
              <w:spacing w:after="0" w:line="360" w:lineRule="auto"/>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Frequency</w:t>
            </w:r>
          </w:p>
        </w:tc>
        <w:tc>
          <w:tcPr>
            <w:tcW w:w="0" w:type="auto"/>
            <w:tcBorders>
              <w:bottom w:val="single" w:sz="4" w:space="0" w:color="DCDFE5"/>
            </w:tcBorders>
            <w:vAlign w:val="center"/>
            <w:hideMark/>
          </w:tcPr>
          <w:p w:rsidR="00633AFE" w:rsidRPr="00633AFE" w:rsidRDefault="00633AFE" w:rsidP="00633AFE">
            <w:pPr>
              <w:spacing w:after="0" w:line="360" w:lineRule="auto"/>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Used once per footprint</w:t>
            </w:r>
          </w:p>
        </w:tc>
        <w:tc>
          <w:tcPr>
            <w:tcW w:w="0" w:type="auto"/>
            <w:tcBorders>
              <w:bottom w:val="single" w:sz="4" w:space="0" w:color="DCDFE5"/>
            </w:tcBorders>
            <w:vAlign w:val="center"/>
            <w:hideMark/>
          </w:tcPr>
          <w:p w:rsidR="00633AFE" w:rsidRPr="00633AFE" w:rsidRDefault="00633AFE" w:rsidP="00633AFE">
            <w:pPr>
              <w:spacing w:after="0" w:line="360" w:lineRule="auto"/>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Reused dozens of times</w:t>
            </w:r>
          </w:p>
        </w:tc>
      </w:tr>
      <w:tr w:rsidR="00633AFE" w:rsidRPr="00633AFE" w:rsidTr="00633AFE">
        <w:trPr>
          <w:tblCellSpacing w:w="15" w:type="dxa"/>
        </w:trPr>
        <w:tc>
          <w:tcPr>
            <w:tcW w:w="0" w:type="auto"/>
            <w:tcBorders>
              <w:bottom w:val="single" w:sz="4" w:space="0" w:color="DCDFE5"/>
            </w:tcBorders>
            <w:vAlign w:val="center"/>
            <w:hideMark/>
          </w:tcPr>
          <w:p w:rsidR="00633AFE" w:rsidRPr="00633AFE" w:rsidRDefault="00633AFE" w:rsidP="00633AFE">
            <w:pPr>
              <w:spacing w:after="0" w:line="360" w:lineRule="auto"/>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Terminal Size</w:t>
            </w:r>
          </w:p>
        </w:tc>
        <w:tc>
          <w:tcPr>
            <w:tcW w:w="0" w:type="auto"/>
            <w:tcBorders>
              <w:bottom w:val="single" w:sz="4" w:space="0" w:color="DCDFE5"/>
            </w:tcBorders>
            <w:vAlign w:val="center"/>
            <w:hideMark/>
          </w:tcPr>
          <w:p w:rsidR="00633AFE" w:rsidRPr="00633AFE" w:rsidRDefault="00633AFE" w:rsidP="00633AFE">
            <w:pPr>
              <w:spacing w:after="0" w:line="360" w:lineRule="auto"/>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Large (1.2m - 2.4m)</w:t>
            </w:r>
          </w:p>
        </w:tc>
        <w:tc>
          <w:tcPr>
            <w:tcW w:w="0" w:type="auto"/>
            <w:tcBorders>
              <w:bottom w:val="single" w:sz="4" w:space="0" w:color="DCDFE5"/>
            </w:tcBorders>
            <w:vAlign w:val="center"/>
            <w:hideMark/>
          </w:tcPr>
          <w:p w:rsidR="00633AFE" w:rsidRPr="00633AFE" w:rsidRDefault="00633AFE" w:rsidP="00633AFE">
            <w:pPr>
              <w:spacing w:after="0" w:line="360" w:lineRule="auto"/>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Small (60cm - 75cm)</w:t>
            </w:r>
          </w:p>
        </w:tc>
      </w:tr>
      <w:tr w:rsidR="00633AFE" w:rsidRPr="00633AFE" w:rsidTr="00633AFE">
        <w:trPr>
          <w:tblCellSpacing w:w="15" w:type="dxa"/>
        </w:trPr>
        <w:tc>
          <w:tcPr>
            <w:tcW w:w="0" w:type="auto"/>
            <w:tcBorders>
              <w:bottom w:val="nil"/>
            </w:tcBorders>
            <w:vAlign w:val="center"/>
            <w:hideMark/>
          </w:tcPr>
          <w:p w:rsidR="00633AFE" w:rsidRPr="00633AFE" w:rsidRDefault="00633AFE" w:rsidP="00633AFE">
            <w:pPr>
              <w:spacing w:after="0" w:line="360" w:lineRule="auto"/>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Cost per Bit</w:t>
            </w:r>
          </w:p>
        </w:tc>
        <w:tc>
          <w:tcPr>
            <w:tcW w:w="0" w:type="auto"/>
            <w:tcBorders>
              <w:bottom w:val="nil"/>
            </w:tcBorders>
            <w:vAlign w:val="center"/>
            <w:hideMark/>
          </w:tcPr>
          <w:p w:rsidR="00633AFE" w:rsidRPr="00633AFE" w:rsidRDefault="00633AFE" w:rsidP="00633AFE">
            <w:pPr>
              <w:spacing w:after="0" w:line="360" w:lineRule="auto"/>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High</w:t>
            </w:r>
          </w:p>
        </w:tc>
        <w:tc>
          <w:tcPr>
            <w:tcW w:w="0" w:type="auto"/>
            <w:tcBorders>
              <w:bottom w:val="nil"/>
            </w:tcBorders>
            <w:vAlign w:val="center"/>
            <w:hideMark/>
          </w:tcPr>
          <w:p w:rsidR="00633AFE" w:rsidRPr="00633AFE" w:rsidRDefault="00633AFE" w:rsidP="00633AFE">
            <w:pPr>
              <w:spacing w:after="0" w:line="360" w:lineRule="auto"/>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Significantly Lower</w:t>
            </w:r>
          </w:p>
        </w:tc>
      </w:tr>
    </w:tbl>
    <w:p w:rsidR="00633AFE" w:rsidRPr="00633AFE" w:rsidRDefault="00633AFE" w:rsidP="00633AFE">
      <w:pPr>
        <w:spacing w:before="480" w:after="480" w:line="360" w:lineRule="auto"/>
        <w:rPr>
          <w:rFonts w:ascii="Times New Roman" w:eastAsia="Times New Roman" w:hAnsi="Times New Roman" w:cs="Times New Roman"/>
          <w:sz w:val="24"/>
          <w:szCs w:val="24"/>
        </w:rPr>
      </w:pPr>
    </w:p>
    <w:p w:rsidR="00633AFE" w:rsidRPr="00633AFE" w:rsidRDefault="00633AFE" w:rsidP="00633AFE">
      <w:pPr>
        <w:spacing w:before="480" w:after="480" w:line="360" w:lineRule="auto"/>
        <w:rPr>
          <w:rFonts w:ascii="Times New Roman" w:eastAsia="Times New Roman" w:hAnsi="Times New Roman" w:cs="Times New Roman"/>
          <w:b/>
          <w:bCs/>
          <w:sz w:val="24"/>
          <w:szCs w:val="24"/>
        </w:rPr>
      </w:pPr>
      <w:r w:rsidRPr="00633AFE">
        <w:rPr>
          <w:rFonts w:ascii="Times New Roman" w:eastAsia="Times New Roman" w:hAnsi="Times New Roman" w:cs="Times New Roman"/>
          <w:b/>
          <w:bCs/>
          <w:sz w:val="24"/>
          <w:szCs w:val="24"/>
        </w:rPr>
        <w:t>Technical Challenges and Mitigations</w:t>
      </w:r>
    </w:p>
    <w:p w:rsidR="00633AFE" w:rsidRPr="00633AFE" w:rsidRDefault="00633AFE" w:rsidP="00633AFE">
      <w:pPr>
        <w:spacing w:before="480" w:after="480" w:line="360" w:lineRule="auto"/>
        <w:rPr>
          <w:rFonts w:ascii="Times New Roman" w:eastAsia="Times New Roman" w:hAnsi="Times New Roman" w:cs="Times New Roman"/>
          <w:b/>
          <w:bCs/>
          <w:sz w:val="24"/>
          <w:szCs w:val="24"/>
        </w:rPr>
      </w:pPr>
      <w:r w:rsidRPr="00633AFE">
        <w:rPr>
          <w:rFonts w:ascii="Times New Roman" w:eastAsia="Times New Roman" w:hAnsi="Times New Roman" w:cs="Times New Roman"/>
          <w:b/>
          <w:bCs/>
          <w:sz w:val="24"/>
          <w:szCs w:val="24"/>
        </w:rPr>
        <w:t>Inter-Beam Interference</w:t>
      </w:r>
    </w:p>
    <w:p w:rsidR="00633AFE" w:rsidRPr="00633AFE" w:rsidRDefault="00633AFE" w:rsidP="00633AFE">
      <w:pPr>
        <w:spacing w:before="480" w:after="480" w:line="360" w:lineRule="auto"/>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 xml:space="preserve">As beams get tighter and closer together, </w:t>
      </w:r>
      <w:proofErr w:type="spellStart"/>
      <w:r w:rsidRPr="00633AFE">
        <w:rPr>
          <w:rFonts w:ascii="Times New Roman" w:eastAsia="Times New Roman" w:hAnsi="Times New Roman" w:cs="Times New Roman"/>
          <w:sz w:val="24"/>
          <w:szCs w:val="24"/>
        </w:rPr>
        <w:t>sidelobes</w:t>
      </w:r>
      <w:proofErr w:type="spellEnd"/>
      <w:r w:rsidRPr="00633AFE">
        <w:rPr>
          <w:rFonts w:ascii="Times New Roman" w:eastAsia="Times New Roman" w:hAnsi="Times New Roman" w:cs="Times New Roman"/>
          <w:sz w:val="24"/>
          <w:szCs w:val="24"/>
        </w:rPr>
        <w:t xml:space="preserve"> from one beam can leak into another. This is managed through:</w:t>
      </w:r>
    </w:p>
    <w:p w:rsidR="00633AFE" w:rsidRPr="00633AFE" w:rsidRDefault="00633AFE" w:rsidP="00633AFE">
      <w:pPr>
        <w:numPr>
          <w:ilvl w:val="0"/>
          <w:numId w:val="4"/>
        </w:numPr>
        <w:spacing w:after="0" w:line="360" w:lineRule="auto"/>
        <w:ind w:left="0"/>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Beam Shaping: Advanced reflector designs to minimize energy leakage.</w:t>
      </w:r>
    </w:p>
    <w:p w:rsidR="00633AFE" w:rsidRPr="00633AFE" w:rsidRDefault="00633AFE" w:rsidP="00633AFE">
      <w:pPr>
        <w:numPr>
          <w:ilvl w:val="0"/>
          <w:numId w:val="4"/>
        </w:numPr>
        <w:spacing w:after="0" w:line="360" w:lineRule="auto"/>
        <w:ind w:left="0"/>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Digital Beamforming (DBF): Using phased array antennas to dynamically adjust beam shapes in real-time.</w:t>
      </w:r>
    </w:p>
    <w:p w:rsidR="00633AFE" w:rsidRPr="00633AFE" w:rsidRDefault="00633AFE" w:rsidP="00633AFE">
      <w:pPr>
        <w:spacing w:line="360" w:lineRule="auto"/>
        <w:rPr>
          <w:rFonts w:ascii="Times New Roman" w:eastAsia="Times New Roman" w:hAnsi="Times New Roman" w:cs="Times New Roman"/>
          <w:b/>
          <w:bCs/>
          <w:sz w:val="24"/>
          <w:szCs w:val="24"/>
        </w:rPr>
      </w:pPr>
      <w:r w:rsidRPr="00633AFE">
        <w:rPr>
          <w:rFonts w:ascii="Times New Roman" w:eastAsia="Times New Roman" w:hAnsi="Times New Roman" w:cs="Times New Roman"/>
          <w:b/>
          <w:bCs/>
          <w:sz w:val="24"/>
          <w:szCs w:val="24"/>
        </w:rPr>
        <w:t xml:space="preserve">Rain Fade in </w:t>
      </w:r>
      <w:proofErr w:type="spellStart"/>
      <w:r w:rsidRPr="00633AFE">
        <w:rPr>
          <w:rFonts w:ascii="Times New Roman" w:eastAsia="Times New Roman" w:hAnsi="Times New Roman" w:cs="Times New Roman"/>
          <w:b/>
          <w:bCs/>
          <w:sz w:val="24"/>
          <w:szCs w:val="24"/>
        </w:rPr>
        <w:t>Ka</w:t>
      </w:r>
      <w:proofErr w:type="spellEnd"/>
      <w:r w:rsidRPr="00633AFE">
        <w:rPr>
          <w:rFonts w:ascii="Times New Roman" w:eastAsia="Times New Roman" w:hAnsi="Times New Roman" w:cs="Times New Roman"/>
          <w:b/>
          <w:bCs/>
          <w:sz w:val="24"/>
          <w:szCs w:val="24"/>
        </w:rPr>
        <w:t>-band</w:t>
      </w:r>
    </w:p>
    <w:p w:rsidR="00633AFE" w:rsidRPr="00633AFE" w:rsidRDefault="00633AFE" w:rsidP="00633AFE">
      <w:pPr>
        <w:spacing w:line="360" w:lineRule="auto"/>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 xml:space="preserve">High-frequency </w:t>
      </w:r>
      <w:proofErr w:type="spellStart"/>
      <w:r w:rsidRPr="00633AFE">
        <w:rPr>
          <w:rFonts w:ascii="Times New Roman" w:eastAsia="Times New Roman" w:hAnsi="Times New Roman" w:cs="Times New Roman"/>
          <w:sz w:val="24"/>
          <w:szCs w:val="24"/>
        </w:rPr>
        <w:t>Ka</w:t>
      </w:r>
      <w:proofErr w:type="spellEnd"/>
      <w:r w:rsidRPr="00633AFE">
        <w:rPr>
          <w:rFonts w:ascii="Times New Roman" w:eastAsia="Times New Roman" w:hAnsi="Times New Roman" w:cs="Times New Roman"/>
          <w:sz w:val="24"/>
          <w:szCs w:val="24"/>
        </w:rPr>
        <w:t>-band signals are easily absorbed by atmospheric moisture.</w:t>
      </w:r>
    </w:p>
    <w:p w:rsidR="00633AFE" w:rsidRPr="00633AFE" w:rsidRDefault="00633AFE" w:rsidP="00633AFE">
      <w:pPr>
        <w:numPr>
          <w:ilvl w:val="0"/>
          <w:numId w:val="5"/>
        </w:numPr>
        <w:spacing w:after="0" w:line="360" w:lineRule="auto"/>
        <w:ind w:left="0"/>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ACM (Adaptive Coding and Modulation): The system automatically switches to more robust modulation during rain to maintain the link, albeit at a lower speed.</w:t>
      </w:r>
    </w:p>
    <w:p w:rsidR="00633AFE" w:rsidRPr="00633AFE" w:rsidRDefault="00633AFE" w:rsidP="00633AFE">
      <w:pPr>
        <w:spacing w:before="480" w:after="480" w:line="360" w:lineRule="auto"/>
        <w:rPr>
          <w:rFonts w:ascii="Times New Roman" w:eastAsia="Times New Roman" w:hAnsi="Times New Roman" w:cs="Times New Roman"/>
          <w:b/>
          <w:bCs/>
          <w:sz w:val="24"/>
          <w:szCs w:val="24"/>
        </w:rPr>
      </w:pPr>
      <w:r w:rsidRPr="00633AFE">
        <w:rPr>
          <w:rFonts w:ascii="Times New Roman" w:eastAsia="Times New Roman" w:hAnsi="Times New Roman" w:cs="Times New Roman"/>
          <w:b/>
          <w:bCs/>
          <w:sz w:val="24"/>
          <w:szCs w:val="24"/>
        </w:rPr>
        <w:t>Citation and Academic Context</w:t>
      </w:r>
    </w:p>
    <w:p w:rsidR="00633AFE" w:rsidRPr="00633AFE" w:rsidRDefault="00633AFE" w:rsidP="00633AFE">
      <w:pPr>
        <w:spacing w:before="480" w:after="480" w:line="360" w:lineRule="auto"/>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 xml:space="preserve">"The architectural core of HTS is the move from a single wide-area beam to a cellular-like spot beam configuration. By reusing the allocated spectrum across multiple spatially isolated beams, </w:t>
      </w:r>
      <w:r w:rsidRPr="00633AFE">
        <w:rPr>
          <w:rFonts w:ascii="Times New Roman" w:eastAsia="Times New Roman" w:hAnsi="Times New Roman" w:cs="Times New Roman"/>
          <w:sz w:val="24"/>
          <w:szCs w:val="24"/>
        </w:rPr>
        <w:lastRenderedPageBreak/>
        <w:t>the total system capacity is multiplied by the reuse factor, while the increased gain of the narrow beams supports higher data rates to smaller user terminals."</w:t>
      </w:r>
    </w:p>
    <w:p w:rsidR="00633AFE" w:rsidRPr="00633AFE" w:rsidRDefault="00633AFE" w:rsidP="00633AFE">
      <w:pPr>
        <w:spacing w:before="480" w:after="480" w:line="360" w:lineRule="auto"/>
        <w:rPr>
          <w:rFonts w:ascii="Times New Roman" w:eastAsia="Times New Roman" w:hAnsi="Times New Roman" w:cs="Times New Roman"/>
          <w:b/>
          <w:bCs/>
          <w:sz w:val="24"/>
          <w:szCs w:val="24"/>
          <w:u w:val="single"/>
        </w:rPr>
      </w:pPr>
      <w:r w:rsidRPr="00633AFE">
        <w:rPr>
          <w:rFonts w:ascii="Times New Roman" w:eastAsia="Times New Roman" w:hAnsi="Times New Roman" w:cs="Times New Roman"/>
          <w:b/>
          <w:bCs/>
          <w:sz w:val="24"/>
          <w:szCs w:val="24"/>
          <w:u w:val="single"/>
        </w:rPr>
        <w:t>Deep Dive: Capacity Calculation</w:t>
      </w:r>
    </w:p>
    <w:p w:rsidR="00633AFE" w:rsidRPr="00633AFE" w:rsidRDefault="00633AFE" w:rsidP="00633AFE">
      <w:pPr>
        <w:spacing w:line="360" w:lineRule="auto"/>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The total capacity (C) of an HTS can be simplified as</w:t>
      </w:r>
      <w:proofErr w:type="gramStart"/>
      <w:r w:rsidRPr="00633AFE">
        <w:rPr>
          <w:rFonts w:ascii="Times New Roman" w:eastAsia="Times New Roman" w:hAnsi="Times New Roman" w:cs="Times New Roman"/>
          <w:sz w:val="24"/>
          <w:szCs w:val="24"/>
        </w:rPr>
        <w:t>:</w:t>
      </w:r>
      <w:proofErr w:type="gramEnd"/>
      <w:r w:rsidRPr="00633AFE">
        <w:rPr>
          <w:rFonts w:ascii="Times New Roman" w:eastAsia="Times New Roman" w:hAnsi="Times New Roman" w:cs="Times New Roman"/>
          <w:sz w:val="24"/>
          <w:szCs w:val="24"/>
        </w:rPr>
        <w:br/>
        <w:t>C = N × BW × η</w:t>
      </w:r>
    </w:p>
    <w:p w:rsidR="00633AFE" w:rsidRPr="00633AFE" w:rsidRDefault="00633AFE" w:rsidP="00633AFE">
      <w:pPr>
        <w:spacing w:line="360" w:lineRule="auto"/>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Where:</w:t>
      </w:r>
    </w:p>
    <w:p w:rsidR="00633AFE" w:rsidRPr="00633AFE" w:rsidRDefault="00633AFE" w:rsidP="00633AFE">
      <w:pPr>
        <w:numPr>
          <w:ilvl w:val="0"/>
          <w:numId w:val="6"/>
        </w:numPr>
        <w:spacing w:after="0" w:line="360" w:lineRule="auto"/>
        <w:ind w:left="0"/>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N: Number of spot beams.</w:t>
      </w:r>
    </w:p>
    <w:p w:rsidR="00633AFE" w:rsidRPr="00633AFE" w:rsidRDefault="00633AFE" w:rsidP="00633AFE">
      <w:pPr>
        <w:numPr>
          <w:ilvl w:val="0"/>
          <w:numId w:val="6"/>
        </w:numPr>
        <w:spacing w:after="0" w:line="360" w:lineRule="auto"/>
        <w:ind w:left="0"/>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BW: Bandwidth per beam.</w:t>
      </w:r>
    </w:p>
    <w:p w:rsidR="00633AFE" w:rsidRPr="00633AFE" w:rsidRDefault="00633AFE" w:rsidP="00633AFE">
      <w:pPr>
        <w:numPr>
          <w:ilvl w:val="0"/>
          <w:numId w:val="6"/>
        </w:numPr>
        <w:spacing w:after="0" w:line="360" w:lineRule="auto"/>
        <w:ind w:left="0"/>
        <w:rPr>
          <w:rFonts w:ascii="Times New Roman" w:eastAsia="Times New Roman" w:hAnsi="Times New Roman" w:cs="Times New Roman"/>
          <w:sz w:val="24"/>
          <w:szCs w:val="24"/>
        </w:rPr>
      </w:pPr>
      <w:proofErr w:type="gramStart"/>
      <w:r w:rsidRPr="00633AFE">
        <w:rPr>
          <w:rFonts w:ascii="Times New Roman" w:eastAsia="Times New Roman" w:hAnsi="Times New Roman" w:cs="Times New Roman"/>
          <w:sz w:val="24"/>
          <w:szCs w:val="24"/>
        </w:rPr>
        <w:t>η</w:t>
      </w:r>
      <w:proofErr w:type="gramEnd"/>
      <w:r w:rsidRPr="00633AFE">
        <w:rPr>
          <w:rFonts w:ascii="Times New Roman" w:eastAsia="Times New Roman" w:hAnsi="Times New Roman" w:cs="Times New Roman"/>
          <w:sz w:val="24"/>
          <w:szCs w:val="24"/>
        </w:rPr>
        <w:t>: Spectral efficiency (bits/Hz).</w:t>
      </w:r>
    </w:p>
    <w:p w:rsidR="00633AFE" w:rsidRPr="00633AFE" w:rsidRDefault="00633AFE" w:rsidP="00633AFE">
      <w:pPr>
        <w:spacing w:line="360" w:lineRule="auto"/>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By increasing N (the number of beams), HTS providers scale capacity without needing more total spectrum from regulators.</w:t>
      </w:r>
    </w:p>
    <w:p w:rsidR="00C038E0" w:rsidRPr="00C038E0" w:rsidRDefault="00C038E0" w:rsidP="00633AFE">
      <w:pPr>
        <w:spacing w:line="360" w:lineRule="auto"/>
        <w:jc w:val="both"/>
        <w:rPr>
          <w:rFonts w:ascii="Times New Roman" w:hAnsi="Times New Roman" w:cs="Times New Roman"/>
          <w:sz w:val="24"/>
          <w:szCs w:val="24"/>
        </w:rPr>
      </w:pPr>
      <w:r>
        <w:rPr>
          <w:rFonts w:ascii="Times New Roman" w:hAnsi="Times New Roman" w:cs="Times New Roman"/>
          <w:sz w:val="24"/>
          <w:szCs w:val="24"/>
        </w:rPr>
        <w:t>8. Conclusion</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Satellite zooming, enabled by spot beam technology and frequency reuse, represents a major advancement in satellite communication systems. By focusing transmission power on smaller geographic areas and reusing frequencies across multiple beams, HTS systems achieve significantly higher capacity and efficien</w:t>
      </w:r>
      <w:r>
        <w:rPr>
          <w:rFonts w:ascii="Times New Roman" w:hAnsi="Times New Roman" w:cs="Times New Roman"/>
          <w:sz w:val="24"/>
          <w:szCs w:val="24"/>
        </w:rPr>
        <w:t>cy than traditional satellites.</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The integration of advanced technologies such as beamforming and digital payloads further enhances the precision and flexibility of satellite zooming, enabling dynamic resource allocation and improved performance. Despite challenges related to interference and system complexity, ongoing research and innovation are expected to address these issues and drive further advanceme</w:t>
      </w:r>
      <w:r>
        <w:rPr>
          <w:rFonts w:ascii="Times New Roman" w:hAnsi="Times New Roman" w:cs="Times New Roman"/>
          <w:sz w:val="24"/>
          <w:szCs w:val="24"/>
        </w:rPr>
        <w:t>nts in satellite communication.</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As demand for high-speed data continues to grow, satellite zooming will play a critical role in enabling global connectivity and supporting the next generation of communication networks.</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Beyond communication, satellites play a crucial role in data acquisition, particularly through Earth observation systems. High-resolution data acquisition refers to the ability of satellites to capture detailed spatial, spectral, and temporal information about the Earth’s surface.</w:t>
      </w:r>
    </w:p>
    <w:p w:rsidR="00C1765E" w:rsidRPr="00C1765E" w:rsidRDefault="00C1765E" w:rsidP="00633AFE">
      <w:pPr>
        <w:spacing w:line="360" w:lineRule="auto"/>
        <w:jc w:val="both"/>
        <w:rPr>
          <w:rFonts w:ascii="Times New Roman" w:hAnsi="Times New Roman" w:cs="Times New Roman"/>
          <w:sz w:val="24"/>
          <w:szCs w:val="24"/>
        </w:rPr>
      </w:pP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Modern satellites are equipped</w:t>
      </w:r>
      <w:r>
        <w:rPr>
          <w:rFonts w:ascii="Times New Roman" w:hAnsi="Times New Roman" w:cs="Times New Roman"/>
          <w:sz w:val="24"/>
          <w:szCs w:val="24"/>
        </w:rPr>
        <w:t xml:space="preserve"> with advanced sensors such as:</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Optical imaging systems</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Synthetic Aperture Radar (SAR)</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Multispe</w:t>
      </w:r>
      <w:r w:rsidR="00633AFE">
        <w:rPr>
          <w:rFonts w:ascii="Times New Roman" w:hAnsi="Times New Roman" w:cs="Times New Roman"/>
          <w:sz w:val="24"/>
          <w:szCs w:val="24"/>
        </w:rPr>
        <w:t>ctral and hyperspectral sensors</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These technologies enable applications across multiple domains, including environmental monitoring, agriculture, de</w:t>
      </w:r>
      <w:r>
        <w:rPr>
          <w:rFonts w:ascii="Times New Roman" w:hAnsi="Times New Roman" w:cs="Times New Roman"/>
          <w:sz w:val="24"/>
          <w:szCs w:val="24"/>
        </w:rPr>
        <w:t>fense, and disaster management.</w:t>
      </w:r>
    </w:p>
    <w:p w:rsid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Spatial, Spectral, and Temporal Resolution</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The effectiveness of satellite data acquisition is determined by three key parameters:</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Spatial resolution: The level of detail in an image</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Spectral resolution: The ability to capture different wavelengths</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Temporal resolution: The frequenc</w:t>
      </w:r>
      <w:r>
        <w:rPr>
          <w:rFonts w:ascii="Times New Roman" w:hAnsi="Times New Roman" w:cs="Times New Roman"/>
          <w:sz w:val="24"/>
          <w:szCs w:val="24"/>
        </w:rPr>
        <w:t>y of data capture</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High-resolution satellites can achieve spatial resolutions of less than one meter, allowing detailed observation of infrastructure, vege</w:t>
      </w:r>
      <w:r>
        <w:rPr>
          <w:rFonts w:ascii="Times New Roman" w:hAnsi="Times New Roman" w:cs="Times New Roman"/>
          <w:sz w:val="24"/>
          <w:szCs w:val="24"/>
        </w:rPr>
        <w:t>tation, and urban environments.</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 xml:space="preserve">Data </w:t>
      </w:r>
      <w:r>
        <w:rPr>
          <w:rFonts w:ascii="Times New Roman" w:hAnsi="Times New Roman" w:cs="Times New Roman"/>
          <w:sz w:val="24"/>
          <w:szCs w:val="24"/>
        </w:rPr>
        <w:t>Volume and Communication Demand</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One of the major challenges associated with high-resolution data acquisition is the massive volume of data generated. A single Earth observation satellite can produce terabytes of data daily, requiring efficient transmission systems to deliver this data to</w:t>
      </w:r>
      <w:r>
        <w:rPr>
          <w:rFonts w:ascii="Times New Roman" w:hAnsi="Times New Roman" w:cs="Times New Roman"/>
          <w:sz w:val="24"/>
          <w:szCs w:val="24"/>
        </w:rPr>
        <w:t xml:space="preserve"> ground stations.</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 xml:space="preserve">This is where high-throughput communication systems become essential. Without sufficient bandwidth, the value of high-resolution data is significantly reduced </w:t>
      </w:r>
      <w:r>
        <w:rPr>
          <w:rFonts w:ascii="Times New Roman" w:hAnsi="Times New Roman" w:cs="Times New Roman"/>
          <w:sz w:val="24"/>
          <w:szCs w:val="24"/>
        </w:rPr>
        <w:t>due to delays in data delivery.</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Int</w:t>
      </w:r>
      <w:r>
        <w:rPr>
          <w:rFonts w:ascii="Times New Roman" w:hAnsi="Times New Roman" w:cs="Times New Roman"/>
          <w:sz w:val="24"/>
          <w:szCs w:val="24"/>
        </w:rPr>
        <w:t>egration with Satellite Zooming</w:t>
      </w:r>
    </w:p>
    <w:p w:rsidR="003177F5"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 xml:space="preserve">Satellite zooming plays a critical role in supporting high-resolution data transmission. By allocating more bandwidth to specific </w:t>
      </w:r>
      <w:r w:rsidR="008E546A">
        <w:rPr>
          <w:rFonts w:ascii="Times New Roman" w:hAnsi="Times New Roman" w:cs="Times New Roman"/>
          <w:sz w:val="24"/>
          <w:szCs w:val="24"/>
        </w:rPr>
        <w:t>areas</w:t>
      </w:r>
      <w:r w:rsidRPr="00C1765E">
        <w:rPr>
          <w:rFonts w:ascii="Times New Roman" w:hAnsi="Times New Roman" w:cs="Times New Roman"/>
          <w:sz w:val="24"/>
          <w:szCs w:val="24"/>
        </w:rPr>
        <w:t>, satellites can prioritize the delivery of high-value data, such as disaster imagery or military intelligence.</w:t>
      </w:r>
    </w:p>
    <w:p w:rsidR="00C038E0" w:rsidRPr="00873752" w:rsidRDefault="00C038E0"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1. Introd</w:t>
      </w:r>
      <w:r w:rsidRPr="00873752">
        <w:rPr>
          <w:rFonts w:ascii="Times New Roman" w:hAnsi="Times New Roman" w:cs="Times New Roman"/>
          <w:b/>
          <w:sz w:val="24"/>
          <w:szCs w:val="24"/>
        </w:rPr>
        <w:t>uction to Comparative Framework</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lastRenderedPageBreak/>
        <w:t>The rapid evolution of global communication systems has led to the coexistence of two major infrastructures: satellite communication systems and terrestrial communication networks. Each of these systems exhibits distinct characteristics in terms of coverage, latency, capacity, cost, and reliability. While terrestrial networks, such as fiber-optic and cellular systems, dominate urban and high-density regions, satellite communication plays a critical role in providing connectivity in remote and underserved areas. As highlighted in modern research, the integration of both systems is increasingly viewed as essential for achieving global connectivity and supporting next-generation communication</w:t>
      </w:r>
      <w:r>
        <w:rPr>
          <w:rFonts w:ascii="Times New Roman" w:hAnsi="Times New Roman" w:cs="Times New Roman"/>
          <w:sz w:val="24"/>
          <w:szCs w:val="24"/>
        </w:rPr>
        <w:t xml:space="preserve"> services (Wang et al., 2020</w:t>
      </w:r>
      <w:proofErr w:type="gramStart"/>
      <w:r>
        <w:rPr>
          <w:rFonts w:ascii="Times New Roman" w:hAnsi="Times New Roman" w:cs="Times New Roman"/>
          <w:sz w:val="24"/>
          <w:szCs w:val="24"/>
        </w:rPr>
        <w:t>) .</w:t>
      </w:r>
      <w:proofErr w:type="gramEnd"/>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This section provides a comprehensive comparative analysis of satellite and terrestrial communication systems, focusing on their respective advantages and disadvantages. The discussion draws on academic research to evaluate performance across key parameters such as coverage, latency, bandwidth, reli</w:t>
      </w:r>
      <w:r>
        <w:rPr>
          <w:rFonts w:ascii="Times New Roman" w:hAnsi="Times New Roman" w:cs="Times New Roman"/>
          <w:sz w:val="24"/>
          <w:szCs w:val="24"/>
        </w:rPr>
        <w:t>ability, cost, and scalability.</w:t>
      </w:r>
    </w:p>
    <w:p w:rsidR="00C038E0" w:rsidRPr="00873752" w:rsidRDefault="00C038E0"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2. Coverage and Accessibility</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 xml:space="preserve">One of the most significant advantages of satellite communication is its ability to provide global coverage. Satellites, particularly those in geostationary and low Earth orbits, can cover vast geographic regions, including oceans, deserts, and mountainous areas where terrestrial infrastructure is either unavailable or economically unfeasible. According to Wang et al. (2020), satellite systems offer “seamless coverage in far remote regions,” which terrestrial networks struggle to achieve due </w:t>
      </w:r>
      <w:r>
        <w:rPr>
          <w:rFonts w:ascii="Times New Roman" w:hAnsi="Times New Roman" w:cs="Times New Roman"/>
          <w:sz w:val="24"/>
          <w:szCs w:val="24"/>
        </w:rPr>
        <w:t xml:space="preserve">to infrastructure </w:t>
      </w:r>
      <w:proofErr w:type="gramStart"/>
      <w:r>
        <w:rPr>
          <w:rFonts w:ascii="Times New Roman" w:hAnsi="Times New Roman" w:cs="Times New Roman"/>
          <w:sz w:val="24"/>
          <w:szCs w:val="24"/>
        </w:rPr>
        <w:t>limitations .</w:t>
      </w:r>
      <w:proofErr w:type="gramEnd"/>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In contrast, terrestrial communication systems rely heavily on physical infrastructure such as cables, base stations, and towers. While these systems provide high-quality service in urban and suburban areas, their coverage is limited in rural and remote</w:t>
      </w:r>
      <w:r w:rsidR="008E546A">
        <w:rPr>
          <w:rFonts w:ascii="Times New Roman" w:hAnsi="Times New Roman" w:cs="Times New Roman"/>
          <w:sz w:val="24"/>
          <w:szCs w:val="24"/>
        </w:rPr>
        <w:t xml:space="preserve"> areas</w:t>
      </w:r>
      <w:r w:rsidRPr="00C038E0">
        <w:rPr>
          <w:rFonts w:ascii="Times New Roman" w:hAnsi="Times New Roman" w:cs="Times New Roman"/>
          <w:sz w:val="24"/>
          <w:szCs w:val="24"/>
        </w:rPr>
        <w:t xml:space="preserve">. The deployment of terrestrial infrastructure in such areas is often constrained by high costs and logistical challenges. As noted by </w:t>
      </w:r>
      <w:proofErr w:type="spellStart"/>
      <w:r w:rsidRPr="00C038E0">
        <w:rPr>
          <w:rFonts w:ascii="Times New Roman" w:hAnsi="Times New Roman" w:cs="Times New Roman"/>
          <w:sz w:val="24"/>
          <w:szCs w:val="24"/>
        </w:rPr>
        <w:t>Tirmizi</w:t>
      </w:r>
      <w:proofErr w:type="spellEnd"/>
      <w:r w:rsidRPr="00C038E0">
        <w:rPr>
          <w:rFonts w:ascii="Times New Roman" w:hAnsi="Times New Roman" w:cs="Times New Roman"/>
          <w:sz w:val="24"/>
          <w:szCs w:val="24"/>
        </w:rPr>
        <w:t xml:space="preserve"> et al. (2022), terrestrial networks alone are insufficient to provide universal connectivity, particularly in challenging terrains such as</w:t>
      </w:r>
      <w:r>
        <w:rPr>
          <w:rFonts w:ascii="Times New Roman" w:hAnsi="Times New Roman" w:cs="Times New Roman"/>
          <w:sz w:val="24"/>
          <w:szCs w:val="24"/>
        </w:rPr>
        <w:t xml:space="preserve"> seas and mountainous </w:t>
      </w:r>
      <w:proofErr w:type="gramStart"/>
      <w:r>
        <w:rPr>
          <w:rFonts w:ascii="Times New Roman" w:hAnsi="Times New Roman" w:cs="Times New Roman"/>
          <w:sz w:val="24"/>
          <w:szCs w:val="24"/>
        </w:rPr>
        <w:t>regions .</w:t>
      </w:r>
      <w:proofErr w:type="gramEnd"/>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However, terrestrial systems have the advantage of localized optimization. In densely populated areas, they can deliver high-capacity services with low latency, making them ideal for applications such as mobile broadband and urban communication networks.</w:t>
      </w:r>
    </w:p>
    <w:p w:rsidR="00C038E0" w:rsidRPr="00873752" w:rsidRDefault="00C038E0"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3.</w:t>
      </w:r>
      <w:r w:rsidRPr="00873752">
        <w:rPr>
          <w:rFonts w:ascii="Times New Roman" w:hAnsi="Times New Roman" w:cs="Times New Roman"/>
          <w:b/>
          <w:sz w:val="24"/>
          <w:szCs w:val="24"/>
        </w:rPr>
        <w:t xml:space="preserve"> Latency and Transmission Delay</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lastRenderedPageBreak/>
        <w:t xml:space="preserve">Latency is a critical performance parameter in communication systems, particularly for real-time applications such as voice communication, video conferencing, and online gaming. Terrestrial networks typically exhibit low latency due to the relatively short distance between communication nodes. Fiber-optic networks, for example, can achieve latency levels of a few milliseconds, making them highly suitable for </w:t>
      </w:r>
      <w:r>
        <w:rPr>
          <w:rFonts w:ascii="Times New Roman" w:hAnsi="Times New Roman" w:cs="Times New Roman"/>
          <w:sz w:val="24"/>
          <w:szCs w:val="24"/>
        </w:rPr>
        <w:t>latency-sensitive applications</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Satellite communication, particularly in geostationary orbit, suffers from higher latency due to the long distance signals must travel. A typical round-trip delay for GEO satellites is approximately 500 milliseconds, which can negatively impact real-time communication. As noted in research on satellite integration, propagation delay is one of the key challenges in satellite communication sy</w:t>
      </w:r>
      <w:r>
        <w:rPr>
          <w:rFonts w:ascii="Times New Roman" w:hAnsi="Times New Roman" w:cs="Times New Roman"/>
          <w:sz w:val="24"/>
          <w:szCs w:val="24"/>
        </w:rPr>
        <w:t>stems (</w:t>
      </w:r>
      <w:proofErr w:type="spellStart"/>
      <w:r>
        <w:rPr>
          <w:rFonts w:ascii="Times New Roman" w:hAnsi="Times New Roman" w:cs="Times New Roman"/>
          <w:sz w:val="24"/>
          <w:szCs w:val="24"/>
        </w:rPr>
        <w:t>Guidotti</w:t>
      </w:r>
      <w:proofErr w:type="spellEnd"/>
      <w:r>
        <w:rPr>
          <w:rFonts w:ascii="Times New Roman" w:hAnsi="Times New Roman" w:cs="Times New Roman"/>
          <w:sz w:val="24"/>
          <w:szCs w:val="24"/>
        </w:rPr>
        <w:t xml:space="preserve"> et al., 2019</w:t>
      </w:r>
      <w:proofErr w:type="gramStart"/>
      <w:r>
        <w:rPr>
          <w:rFonts w:ascii="Times New Roman" w:hAnsi="Times New Roman" w:cs="Times New Roman"/>
          <w:sz w:val="24"/>
          <w:szCs w:val="24"/>
        </w:rPr>
        <w:t>) .</w:t>
      </w:r>
      <w:proofErr w:type="gramEnd"/>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 xml:space="preserve">However, advancements in Low Earth Orbit (LEO) satellite constellations have significantly reduced latency. LEO systems operate at much lower altitudes, resulting in latency levels comparable to terrestrial networks. According to </w:t>
      </w:r>
      <w:proofErr w:type="spellStart"/>
      <w:r w:rsidRPr="00C038E0">
        <w:rPr>
          <w:rFonts w:ascii="Times New Roman" w:hAnsi="Times New Roman" w:cs="Times New Roman"/>
          <w:sz w:val="24"/>
          <w:szCs w:val="24"/>
        </w:rPr>
        <w:t>Kodheli</w:t>
      </w:r>
      <w:proofErr w:type="spellEnd"/>
      <w:r w:rsidRPr="00C038E0">
        <w:rPr>
          <w:rFonts w:ascii="Times New Roman" w:hAnsi="Times New Roman" w:cs="Times New Roman"/>
          <w:sz w:val="24"/>
          <w:szCs w:val="24"/>
        </w:rPr>
        <w:t xml:space="preserve"> et al. (2020), LEO satellites represent a major breakthrough in addressing latency issues, enabling satellite systems to support real-time </w:t>
      </w:r>
      <w:r>
        <w:rPr>
          <w:rFonts w:ascii="Times New Roman" w:hAnsi="Times New Roman" w:cs="Times New Roman"/>
          <w:sz w:val="24"/>
          <w:szCs w:val="24"/>
        </w:rPr>
        <w:t xml:space="preserve">applications more </w:t>
      </w:r>
      <w:proofErr w:type="gramStart"/>
      <w:r>
        <w:rPr>
          <w:rFonts w:ascii="Times New Roman" w:hAnsi="Times New Roman" w:cs="Times New Roman"/>
          <w:sz w:val="24"/>
          <w:szCs w:val="24"/>
        </w:rPr>
        <w:t>effectively .</w:t>
      </w:r>
      <w:proofErr w:type="gramEnd"/>
    </w:p>
    <w:p w:rsidR="00C038E0" w:rsidRPr="00873752" w:rsidRDefault="00C038E0"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4. Bandwidth and Capacity</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Terrestrial communication systems, particularly fiber-optic networks, offer extremely high bandwidth and data transmission capacity. These systems can support data rates in the range of gigabits per second, making them ideal for high-demand applications such as video streaming and cloud computing</w:t>
      </w:r>
      <w:r>
        <w:rPr>
          <w:rFonts w:ascii="Times New Roman" w:hAnsi="Times New Roman" w:cs="Times New Roman"/>
          <w:sz w:val="24"/>
          <w:szCs w:val="24"/>
        </w:rPr>
        <w:t>.</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Satellite communication systems have historically been limited in terms of bandwidth due to spectrum constraints and technological limitations. However, the introduction of High-Throughput Satellites (HTS) has significantly improved capacity. By utilizing spot beam technology and frequency reuse, HTS systems can achieve much higher data rat</w:t>
      </w:r>
      <w:r>
        <w:rPr>
          <w:rFonts w:ascii="Times New Roman" w:hAnsi="Times New Roman" w:cs="Times New Roman"/>
          <w:sz w:val="24"/>
          <w:szCs w:val="24"/>
        </w:rPr>
        <w:t>es than traditional satellites.</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 xml:space="preserve">Despite these advancements, terrestrial networks still outperform satellite systems in terms of raw bandwidth and data capacity. According to </w:t>
      </w:r>
      <w:proofErr w:type="spellStart"/>
      <w:r w:rsidRPr="00C038E0">
        <w:rPr>
          <w:rFonts w:ascii="Times New Roman" w:hAnsi="Times New Roman" w:cs="Times New Roman"/>
          <w:sz w:val="24"/>
          <w:szCs w:val="24"/>
        </w:rPr>
        <w:t>Ibnkahla</w:t>
      </w:r>
      <w:proofErr w:type="spellEnd"/>
      <w:r w:rsidRPr="00C038E0">
        <w:rPr>
          <w:rFonts w:ascii="Times New Roman" w:hAnsi="Times New Roman" w:cs="Times New Roman"/>
          <w:sz w:val="24"/>
          <w:szCs w:val="24"/>
        </w:rPr>
        <w:t xml:space="preserve"> et al. (2004), satellite systems must meet stringent quality-of-service requirements, including high throughput and low delay, to com</w:t>
      </w:r>
      <w:r>
        <w:rPr>
          <w:rFonts w:ascii="Times New Roman" w:hAnsi="Times New Roman" w:cs="Times New Roman"/>
          <w:sz w:val="24"/>
          <w:szCs w:val="24"/>
        </w:rPr>
        <w:t xml:space="preserve">pete with terrestrial </w:t>
      </w:r>
      <w:proofErr w:type="gramStart"/>
      <w:r>
        <w:rPr>
          <w:rFonts w:ascii="Times New Roman" w:hAnsi="Times New Roman" w:cs="Times New Roman"/>
          <w:sz w:val="24"/>
          <w:szCs w:val="24"/>
        </w:rPr>
        <w:t>systems .</w:t>
      </w:r>
      <w:proofErr w:type="gramEnd"/>
    </w:p>
    <w:p w:rsidR="00C038E0" w:rsidRPr="00873752" w:rsidRDefault="00C038E0"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lastRenderedPageBreak/>
        <w:t>5. Reliability and Resilience</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Reliability is another important factor in communication systems. Satellite communication systems offer high resilience in scenarios where terrestrial infrastructure is damaged or unavailable. For example, during natural disasters such as earthquakes or hurricanes, terrestrial networks may be disrupted due to damage to physical infrastructure. In such cases, satellite systems can provide immedi</w:t>
      </w:r>
      <w:r>
        <w:rPr>
          <w:rFonts w:ascii="Times New Roman" w:hAnsi="Times New Roman" w:cs="Times New Roman"/>
          <w:sz w:val="24"/>
          <w:szCs w:val="24"/>
        </w:rPr>
        <w:t>ate communication capabilities.</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Research indicates that satellite communication plays a critical role in emergency response and disaster recovery due to its independence from ground-based infrastructure (Ahmad et al., 2022</w:t>
      </w:r>
      <w:proofErr w:type="gramStart"/>
      <w:r w:rsidRPr="00C038E0">
        <w:rPr>
          <w:rFonts w:ascii="Times New Roman" w:hAnsi="Times New Roman" w:cs="Times New Roman"/>
          <w:sz w:val="24"/>
          <w:szCs w:val="24"/>
        </w:rPr>
        <w:t>) .</w:t>
      </w:r>
      <w:proofErr w:type="gramEnd"/>
      <w:r w:rsidRPr="00C038E0">
        <w:rPr>
          <w:rFonts w:ascii="Times New Roman" w:hAnsi="Times New Roman" w:cs="Times New Roman"/>
          <w:sz w:val="24"/>
          <w:szCs w:val="24"/>
        </w:rPr>
        <w:t xml:space="preserve"> This makes satellite systems highly reliable in situations w</w:t>
      </w:r>
      <w:r>
        <w:rPr>
          <w:rFonts w:ascii="Times New Roman" w:hAnsi="Times New Roman" w:cs="Times New Roman"/>
          <w:sz w:val="24"/>
          <w:szCs w:val="24"/>
        </w:rPr>
        <w:t>here terrestrial networks fail.</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On the other hand, terrestrial networks generally offer more stable and consistent performance under normal conditions. Fiber-optic networks, for example, are less susceptible to environmental factors such as weather conditions. Satellite communication, particularly in higher frequency bands, can be affected by atmospheric attenuation, including ra</w:t>
      </w:r>
      <w:r>
        <w:rPr>
          <w:rFonts w:ascii="Times New Roman" w:hAnsi="Times New Roman" w:cs="Times New Roman"/>
          <w:sz w:val="24"/>
          <w:szCs w:val="24"/>
        </w:rPr>
        <w:t>in fade and signal degradation.</w:t>
      </w:r>
    </w:p>
    <w:p w:rsidR="00C038E0" w:rsidRPr="00873752" w:rsidRDefault="00C038E0"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6. Cost and Deployment</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Cost is a major factor influencing the adoption of communication technologies. Terrestrial networks require significant investment in infrastructure, including cables, towers, and maintenance systems. The cost of deploying such infrastructure can be prohibitive in remot</w:t>
      </w:r>
      <w:r>
        <w:rPr>
          <w:rFonts w:ascii="Times New Roman" w:hAnsi="Times New Roman" w:cs="Times New Roman"/>
          <w:sz w:val="24"/>
          <w:szCs w:val="24"/>
        </w:rPr>
        <w:t>e and sparsely populated areas.</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 xml:space="preserve">Satellite communication systems, while expensive to deploy initially due to the cost of launching satellites, offer cost advantages in terms of coverage. A single satellite can cover a large geographic area, reducing the need for extensive ground infrastructure. According to Evans et al. (2005), satellites are often preferred for rapid deployment and wide-area coverage, particularly in niche applications such as maritime </w:t>
      </w:r>
      <w:r>
        <w:rPr>
          <w:rFonts w:ascii="Times New Roman" w:hAnsi="Times New Roman" w:cs="Times New Roman"/>
          <w:sz w:val="24"/>
          <w:szCs w:val="24"/>
        </w:rPr>
        <w:t>and aeronautical communication.</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However, the operational costs of satellite systems, including satellite maintenance and spectrum licensing, can be high. Additionally, user equipment for satellite communication may be more expensive compared to terrestrial alternatives.</w:t>
      </w:r>
    </w:p>
    <w:p w:rsidR="00C038E0" w:rsidRPr="00873752" w:rsidRDefault="00C038E0"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7. Scalability and Flexibility</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lastRenderedPageBreak/>
        <w:t>Scalability refers to the ability of a communication system to accommodate increasing demand. Terrestrial networks are highly scalable in urban areas, where additional infrastructure can be deployed to increase capacity. However, scaling terrestrial networks in remote areas can be challenging due to c</w:t>
      </w:r>
      <w:r>
        <w:rPr>
          <w:rFonts w:ascii="Times New Roman" w:hAnsi="Times New Roman" w:cs="Times New Roman"/>
          <w:sz w:val="24"/>
          <w:szCs w:val="24"/>
        </w:rPr>
        <w:t>ost and logistical constraints.</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Satellite communication systems offer greater flexibility in terms of scalability. By adjusting beam patterns and allocating resources dynamically, satellites can respond to changing demand. Modern satellite systems, particularly those using beamforming and spot beam technology, can adapt coverage and capacity in real tim</w:t>
      </w:r>
      <w:r>
        <w:rPr>
          <w:rFonts w:ascii="Times New Roman" w:hAnsi="Times New Roman" w:cs="Times New Roman"/>
          <w:sz w:val="24"/>
          <w:szCs w:val="24"/>
        </w:rPr>
        <w:t>e.</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According to recent studies, the integration of satellite and terrestrial networks provides a more scalable solution for future communication systems, combining the strengths of both techn</w:t>
      </w:r>
      <w:r>
        <w:rPr>
          <w:rFonts w:ascii="Times New Roman" w:hAnsi="Times New Roman" w:cs="Times New Roman"/>
          <w:sz w:val="24"/>
          <w:szCs w:val="24"/>
        </w:rPr>
        <w:t>ologies (</w:t>
      </w:r>
      <w:proofErr w:type="spellStart"/>
      <w:r>
        <w:rPr>
          <w:rFonts w:ascii="Times New Roman" w:hAnsi="Times New Roman" w:cs="Times New Roman"/>
          <w:sz w:val="24"/>
          <w:szCs w:val="24"/>
        </w:rPr>
        <w:t>Tirmizi</w:t>
      </w:r>
      <w:proofErr w:type="spellEnd"/>
      <w:r>
        <w:rPr>
          <w:rFonts w:ascii="Times New Roman" w:hAnsi="Times New Roman" w:cs="Times New Roman"/>
          <w:sz w:val="24"/>
          <w:szCs w:val="24"/>
        </w:rPr>
        <w:t xml:space="preserve"> et al., 2022).</w:t>
      </w:r>
    </w:p>
    <w:p w:rsidR="00C038E0" w:rsidRPr="00873752" w:rsidRDefault="00C038E0"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8. Security Considerations</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Security is a critical concern in communication systems. Terrestrial networks are generally considered more secure due to controlled infrastructure and established security protocols. However, they are still vulnerable to cy</w:t>
      </w:r>
      <w:r>
        <w:rPr>
          <w:rFonts w:ascii="Times New Roman" w:hAnsi="Times New Roman" w:cs="Times New Roman"/>
          <w:sz w:val="24"/>
          <w:szCs w:val="24"/>
        </w:rPr>
        <w:t>berattacks and physical damage.</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 xml:space="preserve">Satellite communication systems face unique security challenges, including signal interception, jamming, and spoofing. According to Ahmad et al. (2022), securing satellite communication requires advanced encryption and robust security frameworks to protect </w:t>
      </w:r>
      <w:r>
        <w:rPr>
          <w:rFonts w:ascii="Times New Roman" w:hAnsi="Times New Roman" w:cs="Times New Roman"/>
          <w:sz w:val="24"/>
          <w:szCs w:val="24"/>
        </w:rPr>
        <w:t xml:space="preserve">against potential </w:t>
      </w:r>
      <w:proofErr w:type="gramStart"/>
      <w:r>
        <w:rPr>
          <w:rFonts w:ascii="Times New Roman" w:hAnsi="Times New Roman" w:cs="Times New Roman"/>
          <w:sz w:val="24"/>
          <w:szCs w:val="24"/>
        </w:rPr>
        <w:t>threats .</w:t>
      </w:r>
      <w:proofErr w:type="gramEnd"/>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Despite these challenges, satellite systems offer advantages in certain scenarios, such as military communication, where secure and independent commu</w:t>
      </w:r>
      <w:r>
        <w:rPr>
          <w:rFonts w:ascii="Times New Roman" w:hAnsi="Times New Roman" w:cs="Times New Roman"/>
          <w:sz w:val="24"/>
          <w:szCs w:val="24"/>
        </w:rPr>
        <w:t>nication channels are required.</w:t>
      </w:r>
    </w:p>
    <w:p w:rsidR="00C038E0" w:rsidRPr="00873752" w:rsidRDefault="00C038E0"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9. Integration of Sa</w:t>
      </w:r>
      <w:r w:rsidRPr="00873752">
        <w:rPr>
          <w:rFonts w:ascii="Times New Roman" w:hAnsi="Times New Roman" w:cs="Times New Roman"/>
          <w:b/>
          <w:sz w:val="24"/>
          <w:szCs w:val="24"/>
        </w:rPr>
        <w:t>tellite and Terrestrial Systems</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 xml:space="preserve">Rather than viewing satellite and terrestrial communication as competing technologies, modern research emphasizes their complementary nature. The integration of these systems, often referred to as hybrid networks, aims to combine the </w:t>
      </w:r>
      <w:r w:rsidR="00AD4E71">
        <w:rPr>
          <w:rFonts w:ascii="Times New Roman" w:hAnsi="Times New Roman" w:cs="Times New Roman"/>
          <w:sz w:val="24"/>
          <w:szCs w:val="24"/>
        </w:rPr>
        <w:t>strengths of both technologies.</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Hybrid satellite-terrestrial networks can provide seamless connectivity by using terrestrial infrastructure in urban areas and satellite systems in remote regions. This approach enhances overall network performance and e</w:t>
      </w:r>
      <w:r w:rsidR="00AD4E71">
        <w:rPr>
          <w:rFonts w:ascii="Times New Roman" w:hAnsi="Times New Roman" w:cs="Times New Roman"/>
          <w:sz w:val="24"/>
          <w:szCs w:val="24"/>
        </w:rPr>
        <w:t>nsures continuous connectivity.</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lastRenderedPageBreak/>
        <w:t xml:space="preserve">According to Wang et al. (2020), integrated networks are essential for meeting the requirements of next-generation communication systems, including 5G and </w:t>
      </w:r>
      <w:proofErr w:type="gramStart"/>
      <w:r w:rsidRPr="00C038E0">
        <w:rPr>
          <w:rFonts w:ascii="Times New Roman" w:hAnsi="Times New Roman" w:cs="Times New Roman"/>
          <w:sz w:val="24"/>
          <w:szCs w:val="24"/>
        </w:rPr>
        <w:t>beyond .</w:t>
      </w:r>
      <w:proofErr w:type="gramEnd"/>
      <w:r w:rsidRPr="00C038E0">
        <w:rPr>
          <w:rFonts w:ascii="Times New Roman" w:hAnsi="Times New Roman" w:cs="Times New Roman"/>
          <w:sz w:val="24"/>
          <w:szCs w:val="24"/>
        </w:rPr>
        <w:t xml:space="preserve"> These networks leverage the global coverage of satellites and the high capacity of terrestrial systems to deliver efficient and r</w:t>
      </w:r>
      <w:r w:rsidR="00AD4E71">
        <w:rPr>
          <w:rFonts w:ascii="Times New Roman" w:hAnsi="Times New Roman" w:cs="Times New Roman"/>
          <w:sz w:val="24"/>
          <w:szCs w:val="24"/>
        </w:rPr>
        <w:t>eliable communication services.</w:t>
      </w:r>
    </w:p>
    <w:p w:rsidR="00C038E0" w:rsidRPr="00873752" w:rsidRDefault="00C038E0"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10. Summary of Advantages and Disadvantages</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Advantages of Satellite Communication</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Global coverage, including remote and inaccessible areas</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Independence from terrestrial infrastructure</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High resilience in disaster scenarios</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Efficient for broadcasting and multicasting</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Disadvantages of Satellite Communication</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Higher latency (especially GEO systems)</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Susceptibility to atmospheric interference</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Higher operational costs</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Limited bandwidth compared to fiber networks</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Advantages of Terrestrial Communication</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Low latency and high data rates</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High reliability under normal conditions</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Established infrastructure and technologies</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Better suited for dense urban environments</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Disadvantages of Terrestrial Communication</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Limited coverage in remote areas</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High infrastructure deployment costs</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lastRenderedPageBreak/>
        <w:t>Vulnerability to physical damage</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Scalability challenges in sparsely populated regions</w:t>
      </w:r>
    </w:p>
    <w:p w:rsidR="00C038E0" w:rsidRPr="00873752" w:rsidRDefault="00AD4E71" w:rsidP="00633AFE">
      <w:pPr>
        <w:spacing w:line="360" w:lineRule="auto"/>
        <w:jc w:val="both"/>
        <w:rPr>
          <w:rFonts w:ascii="Times New Roman" w:hAnsi="Times New Roman" w:cs="Times New Roman"/>
          <w:b/>
          <w:sz w:val="24"/>
          <w:szCs w:val="24"/>
          <w:u w:val="single"/>
        </w:rPr>
      </w:pPr>
      <w:r w:rsidRPr="00873752">
        <w:rPr>
          <w:rFonts w:ascii="Times New Roman" w:hAnsi="Times New Roman" w:cs="Times New Roman"/>
          <w:b/>
          <w:sz w:val="24"/>
          <w:szCs w:val="24"/>
          <w:u w:val="single"/>
        </w:rPr>
        <w:t>11. Conclusion</w:t>
      </w:r>
    </w:p>
    <w:p w:rsidR="00C038E0" w:rsidRPr="00C038E0"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The comparative analysis of satellite and terrestrial communication systems reveals that each technology has unique strengths and limitations. Satellite communication excels in providing global coverage and resilience, making it indispensable for remote connectivity and emergency communication. In contrast, terrestrial networks offer superior performance in terms of latency, bandwidth, and reliabil</w:t>
      </w:r>
      <w:r w:rsidR="00AD4E71">
        <w:rPr>
          <w:rFonts w:ascii="Times New Roman" w:hAnsi="Times New Roman" w:cs="Times New Roman"/>
          <w:sz w:val="24"/>
          <w:szCs w:val="24"/>
        </w:rPr>
        <w:t>ity in densely populated areas.</w:t>
      </w:r>
    </w:p>
    <w:p w:rsidR="00AD4E71" w:rsidRDefault="00C038E0" w:rsidP="00633AFE">
      <w:pPr>
        <w:spacing w:line="360" w:lineRule="auto"/>
        <w:jc w:val="both"/>
        <w:rPr>
          <w:rFonts w:ascii="Times New Roman" w:hAnsi="Times New Roman" w:cs="Times New Roman"/>
          <w:sz w:val="24"/>
          <w:szCs w:val="24"/>
        </w:rPr>
      </w:pPr>
      <w:r w:rsidRPr="00C038E0">
        <w:rPr>
          <w:rFonts w:ascii="Times New Roman" w:hAnsi="Times New Roman" w:cs="Times New Roman"/>
          <w:sz w:val="24"/>
          <w:szCs w:val="24"/>
        </w:rPr>
        <w:t>As communication demands continue to grow, the integration of satellite and terrestrial systems is emerging as the most effective solution. Hybrid networks leverage the complementary strengths of both technologies, enabling seamless connectivity and improved performance. This integrated approach is expected to play a central role in the development of future communication systems, including 5G and beyond.</w:t>
      </w:r>
    </w:p>
    <w:p w:rsidR="00AD4E71" w:rsidRPr="00AD4E71" w:rsidRDefault="00AD4E71" w:rsidP="00633AFE">
      <w:pPr>
        <w:spacing w:line="360" w:lineRule="auto"/>
        <w:jc w:val="both"/>
        <w:rPr>
          <w:rFonts w:ascii="Times New Roman" w:hAnsi="Times New Roman" w:cs="Times New Roman"/>
          <w:sz w:val="24"/>
          <w:szCs w:val="24"/>
        </w:rPr>
      </w:pP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Despite the rapid advancement of satellite communication technologies, several critical challenges continue to affect system performance, reliability, and long-term sustainability. As satellite systems evolve to support high-speed data services and global connectivity, they must address both physical and operational limitations inherent in space-based communication. Among the most significant challenges are atmospheric attenuation, latency, orbital debris, and cybersecurity threats. These issues not only influence the technical performance of satellite communication systems but also impact their economic viability and operational safety. According to Bruce R. Elbert, the effectiveness of satellite communication depends heavily on environmental conditions, system design, and the ability to mitigate interference and sig</w:t>
      </w:r>
      <w:r>
        <w:rPr>
          <w:rFonts w:ascii="Times New Roman" w:hAnsi="Times New Roman" w:cs="Times New Roman"/>
          <w:sz w:val="24"/>
          <w:szCs w:val="24"/>
        </w:rPr>
        <w:t>nal degradation (Elbert, 2008).</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This section provides a comprehensive analysis of these challenges, drawing on academic research and technical studies to examine their causes, effects, and potential solutions.</w:t>
      </w:r>
    </w:p>
    <w:p w:rsidR="00AD4E71" w:rsidRPr="00AD4E71" w:rsidRDefault="00AD4E71" w:rsidP="00633AFE">
      <w:pPr>
        <w:spacing w:line="360" w:lineRule="auto"/>
        <w:jc w:val="both"/>
        <w:rPr>
          <w:rFonts w:ascii="Times New Roman" w:hAnsi="Times New Roman" w:cs="Times New Roman"/>
          <w:sz w:val="24"/>
          <w:szCs w:val="24"/>
        </w:rPr>
      </w:pPr>
    </w:p>
    <w:p w:rsidR="00AD4E71" w:rsidRPr="00873752" w:rsidRDefault="00AD4E71"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2. Atmospheric Attenuation</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lastRenderedPageBreak/>
        <w:t>Atmospheric attenuation refers to the reduction in signal strength as electromagnetic waves propagate through the Earth’s atmosphere. This phenomenon is one of the most significant challenges in satellite communication, particularly for systems operating in higher frequency ban</w:t>
      </w:r>
      <w:r>
        <w:rPr>
          <w:rFonts w:ascii="Times New Roman" w:hAnsi="Times New Roman" w:cs="Times New Roman"/>
          <w:sz w:val="24"/>
          <w:szCs w:val="24"/>
        </w:rPr>
        <w:t xml:space="preserve">ds such as Ku-band and </w:t>
      </w:r>
      <w:proofErr w:type="spellStart"/>
      <w:r>
        <w:rPr>
          <w:rFonts w:ascii="Times New Roman" w:hAnsi="Times New Roman" w:cs="Times New Roman"/>
          <w:sz w:val="24"/>
          <w:szCs w:val="24"/>
        </w:rPr>
        <w:t>Ka</w:t>
      </w:r>
      <w:proofErr w:type="spellEnd"/>
      <w:r>
        <w:rPr>
          <w:rFonts w:ascii="Times New Roman" w:hAnsi="Times New Roman" w:cs="Times New Roman"/>
          <w:sz w:val="24"/>
          <w:szCs w:val="24"/>
        </w:rPr>
        <w:t>-band.</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2.1 Ca</w:t>
      </w:r>
      <w:r>
        <w:rPr>
          <w:rFonts w:ascii="Times New Roman" w:hAnsi="Times New Roman" w:cs="Times New Roman"/>
          <w:sz w:val="24"/>
          <w:szCs w:val="24"/>
        </w:rPr>
        <w:t>uses of Atmospheric Attenuation</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Atmospheric attenuation is primarily caused by absorption and scattering of radio waves by atmospheric constituents such as water vapor, oxygen, and precipitation. Rain attenuation, also known as rain fade, is particularly problematic in tropical regions, where heavy rainfall can significantly degrade signal quality. According to ITU studies, rain attenuation increases with frequency, making high-frequency bands more suscepti</w:t>
      </w:r>
      <w:r>
        <w:rPr>
          <w:rFonts w:ascii="Times New Roman" w:hAnsi="Times New Roman" w:cs="Times New Roman"/>
          <w:sz w:val="24"/>
          <w:szCs w:val="24"/>
        </w:rPr>
        <w:t>ble to signal loss (ITU, 2021).</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 xml:space="preserve">Clouds, fog, and atmospheric gases also contribute to signal attenuation, although their effects are generally less severe than those of rain. However, in high-frequency systems such as </w:t>
      </w:r>
      <w:proofErr w:type="spellStart"/>
      <w:r w:rsidRPr="00AD4E71">
        <w:rPr>
          <w:rFonts w:ascii="Times New Roman" w:hAnsi="Times New Roman" w:cs="Times New Roman"/>
          <w:sz w:val="24"/>
          <w:szCs w:val="24"/>
        </w:rPr>
        <w:t>Ka</w:t>
      </w:r>
      <w:proofErr w:type="spellEnd"/>
      <w:r w:rsidRPr="00AD4E71">
        <w:rPr>
          <w:rFonts w:ascii="Times New Roman" w:hAnsi="Times New Roman" w:cs="Times New Roman"/>
          <w:sz w:val="24"/>
          <w:szCs w:val="24"/>
        </w:rPr>
        <w:t>-band, even minor atmospheric disturbances can lead to noticeable degradation in signal q</w:t>
      </w:r>
      <w:r>
        <w:rPr>
          <w:rFonts w:ascii="Times New Roman" w:hAnsi="Times New Roman" w:cs="Times New Roman"/>
          <w:sz w:val="24"/>
          <w:szCs w:val="24"/>
        </w:rPr>
        <w:t>uality (</w:t>
      </w:r>
      <w:proofErr w:type="spellStart"/>
      <w:r>
        <w:rPr>
          <w:rFonts w:ascii="Times New Roman" w:hAnsi="Times New Roman" w:cs="Times New Roman"/>
          <w:sz w:val="24"/>
          <w:szCs w:val="24"/>
        </w:rPr>
        <w:t>Vatalaro</w:t>
      </w:r>
      <w:proofErr w:type="spellEnd"/>
      <w:r>
        <w:rPr>
          <w:rFonts w:ascii="Times New Roman" w:hAnsi="Times New Roman" w:cs="Times New Roman"/>
          <w:sz w:val="24"/>
          <w:szCs w:val="24"/>
        </w:rPr>
        <w:t xml:space="preserve"> et al., 2015).</w:t>
      </w:r>
    </w:p>
    <w:p w:rsidR="00AD4E71" w:rsidRPr="00873752" w:rsidRDefault="00AD4E71"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2.2 Impact on Communi</w:t>
      </w:r>
      <w:r w:rsidRPr="00873752">
        <w:rPr>
          <w:rFonts w:ascii="Times New Roman" w:hAnsi="Times New Roman" w:cs="Times New Roman"/>
          <w:b/>
          <w:sz w:val="24"/>
          <w:szCs w:val="24"/>
        </w:rPr>
        <w:t>cation Systems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The impact of atmospheric attenuation on satellite communication systems includes reduced signal-to-noise ratio (SNR), increased bit error rates, and potential loss of connectivity. These effects can significantly degrade the quality of service, particularly for applications requiring h</w:t>
      </w:r>
      <w:r>
        <w:rPr>
          <w:rFonts w:ascii="Times New Roman" w:hAnsi="Times New Roman" w:cs="Times New Roman"/>
          <w:sz w:val="24"/>
          <w:szCs w:val="24"/>
        </w:rPr>
        <w:t>igh data rates and reliability.</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Research indicates that rain attenuation can cause signal losses of up to 20 dB or more in severe conditions, leading to temporary communication outages (</w:t>
      </w:r>
      <w:proofErr w:type="spellStart"/>
      <w:r w:rsidRPr="00AD4E71">
        <w:rPr>
          <w:rFonts w:ascii="Times New Roman" w:hAnsi="Times New Roman" w:cs="Times New Roman"/>
          <w:sz w:val="24"/>
          <w:szCs w:val="24"/>
        </w:rPr>
        <w:t>Maral</w:t>
      </w:r>
      <w:proofErr w:type="spellEnd"/>
      <w:r w:rsidRPr="00AD4E71">
        <w:rPr>
          <w:rFonts w:ascii="Times New Roman" w:hAnsi="Times New Roman" w:cs="Times New Roman"/>
          <w:sz w:val="24"/>
          <w:szCs w:val="24"/>
        </w:rPr>
        <w:t xml:space="preserve"> &amp; </w:t>
      </w:r>
      <w:proofErr w:type="spellStart"/>
      <w:r w:rsidRPr="00AD4E71">
        <w:rPr>
          <w:rFonts w:ascii="Times New Roman" w:hAnsi="Times New Roman" w:cs="Times New Roman"/>
          <w:sz w:val="24"/>
          <w:szCs w:val="24"/>
        </w:rPr>
        <w:t>Bousquet</w:t>
      </w:r>
      <w:proofErr w:type="spellEnd"/>
      <w:r w:rsidRPr="00AD4E71">
        <w:rPr>
          <w:rFonts w:ascii="Times New Roman" w:hAnsi="Times New Roman" w:cs="Times New Roman"/>
          <w:sz w:val="24"/>
          <w:szCs w:val="24"/>
        </w:rPr>
        <w:t>, 2011). This is particularly problematic for high-throughput satellite systems, which rely on high-frequency bands</w:t>
      </w:r>
      <w:r>
        <w:rPr>
          <w:rFonts w:ascii="Times New Roman" w:hAnsi="Times New Roman" w:cs="Times New Roman"/>
          <w:sz w:val="24"/>
          <w:szCs w:val="24"/>
        </w:rPr>
        <w:t xml:space="preserve"> to achieve increased capacity.</w:t>
      </w:r>
    </w:p>
    <w:p w:rsidR="00AD4E71" w:rsidRDefault="00AD4E71" w:rsidP="00633AFE">
      <w:pPr>
        <w:spacing w:line="360" w:lineRule="auto"/>
        <w:jc w:val="both"/>
        <w:rPr>
          <w:rFonts w:ascii="Times New Roman" w:hAnsi="Times New Roman" w:cs="Times New Roman"/>
          <w:sz w:val="24"/>
          <w:szCs w:val="24"/>
        </w:rPr>
      </w:pPr>
    </w:p>
    <w:p w:rsidR="00AD4E71" w:rsidRDefault="00AD4E71" w:rsidP="00633AFE">
      <w:pPr>
        <w:spacing w:line="360" w:lineRule="auto"/>
        <w:jc w:val="both"/>
        <w:rPr>
          <w:rFonts w:ascii="Times New Roman" w:hAnsi="Times New Roman" w:cs="Times New Roman"/>
          <w:sz w:val="24"/>
          <w:szCs w:val="24"/>
        </w:rPr>
      </w:pPr>
    </w:p>
    <w:p w:rsidR="00AD4E71" w:rsidRPr="00873752" w:rsidRDefault="00AD4E71"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2.3 Mitigation Techniques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lastRenderedPageBreak/>
        <w:t>Several techniques have been developed to mitigate the effects of atmosphe</w:t>
      </w:r>
      <w:r>
        <w:rPr>
          <w:rFonts w:ascii="Times New Roman" w:hAnsi="Times New Roman" w:cs="Times New Roman"/>
          <w:sz w:val="24"/>
          <w:szCs w:val="24"/>
        </w:rPr>
        <w:t>ric attenuation. These include:</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Adaptive Coding and Modulation (ACM): Adjusts modulation schemes based on channel conditions.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Power Control: Increases transmit power during adverse conditions.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Site Diversity: Uses multiple ground stations to ensure connectivity.</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Frequency Diversity: Switches to lower frequency bands during heavy rain.</w:t>
      </w:r>
    </w:p>
    <w:p w:rsidR="00AD4E71" w:rsidRPr="00AD4E71" w:rsidRDefault="00AD4E71" w:rsidP="00633AFE">
      <w:pPr>
        <w:spacing w:line="360" w:lineRule="auto"/>
        <w:jc w:val="both"/>
        <w:rPr>
          <w:rFonts w:ascii="Times New Roman" w:hAnsi="Times New Roman" w:cs="Times New Roman"/>
          <w:sz w:val="24"/>
          <w:szCs w:val="24"/>
        </w:rPr>
      </w:pP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 xml:space="preserve">According to </w:t>
      </w:r>
      <w:proofErr w:type="spellStart"/>
      <w:r w:rsidRPr="00AD4E71">
        <w:rPr>
          <w:rFonts w:ascii="Times New Roman" w:hAnsi="Times New Roman" w:cs="Times New Roman"/>
          <w:sz w:val="24"/>
          <w:szCs w:val="24"/>
        </w:rPr>
        <w:t>Kodheli</w:t>
      </w:r>
      <w:proofErr w:type="spellEnd"/>
      <w:r w:rsidRPr="00AD4E71">
        <w:rPr>
          <w:rFonts w:ascii="Times New Roman" w:hAnsi="Times New Roman" w:cs="Times New Roman"/>
          <w:sz w:val="24"/>
          <w:szCs w:val="24"/>
        </w:rPr>
        <w:t xml:space="preserve"> et al. (2020), adaptive techniques such as ACM are essential for maintaining communication reliabili</w:t>
      </w:r>
      <w:r>
        <w:rPr>
          <w:rFonts w:ascii="Times New Roman" w:hAnsi="Times New Roman" w:cs="Times New Roman"/>
          <w:sz w:val="24"/>
          <w:szCs w:val="24"/>
        </w:rPr>
        <w:t>ty in modern satellite systems.</w:t>
      </w:r>
    </w:p>
    <w:p w:rsidR="00AD4E71" w:rsidRPr="00873752" w:rsidRDefault="00AD4E71"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3. Lat</w:t>
      </w:r>
      <w:r w:rsidRPr="00873752">
        <w:rPr>
          <w:rFonts w:ascii="Times New Roman" w:hAnsi="Times New Roman" w:cs="Times New Roman"/>
          <w:b/>
          <w:sz w:val="24"/>
          <w:szCs w:val="24"/>
        </w:rPr>
        <w:t>ency in Satellite Communication</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Latency, or signal delay, is another major challenge in satellite communication systems. It refers to the time taken for a signal to travel from the source to the</w:t>
      </w:r>
      <w:r>
        <w:rPr>
          <w:rFonts w:ascii="Times New Roman" w:hAnsi="Times New Roman" w:cs="Times New Roman"/>
          <w:sz w:val="24"/>
          <w:szCs w:val="24"/>
        </w:rPr>
        <w:t xml:space="preserve"> destination and back.</w:t>
      </w:r>
    </w:p>
    <w:p w:rsidR="00AD4E71" w:rsidRPr="00873752" w:rsidRDefault="00AD4E71"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3.1 Sources of Latency</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The primary cause of latency in satellite communication is the distance between the Earth and the satellite. In geostationary orbit, signals must travel approximately 35,786 km each way, resulting in a round-trip delay of about 5</w:t>
      </w:r>
      <w:r>
        <w:rPr>
          <w:rFonts w:ascii="Times New Roman" w:hAnsi="Times New Roman" w:cs="Times New Roman"/>
          <w:sz w:val="24"/>
          <w:szCs w:val="24"/>
        </w:rPr>
        <w:t>00 milliseconds (Elbert, 2008).</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Additio</w:t>
      </w:r>
      <w:r>
        <w:rPr>
          <w:rFonts w:ascii="Times New Roman" w:hAnsi="Times New Roman" w:cs="Times New Roman"/>
          <w:sz w:val="24"/>
          <w:szCs w:val="24"/>
        </w:rPr>
        <w:t>nal sources of latency include:</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Signal processing delays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Network routing delays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Queuing delays in communication systems</w:t>
      </w:r>
    </w:p>
    <w:p w:rsidR="00AD4E71" w:rsidRDefault="00AD4E71" w:rsidP="00633AFE">
      <w:pPr>
        <w:spacing w:line="360" w:lineRule="auto"/>
        <w:jc w:val="both"/>
        <w:rPr>
          <w:rFonts w:ascii="Times New Roman" w:hAnsi="Times New Roman" w:cs="Times New Roman"/>
          <w:sz w:val="24"/>
          <w:szCs w:val="24"/>
        </w:rPr>
      </w:pPr>
    </w:p>
    <w:p w:rsidR="00AD4E71" w:rsidRDefault="00AD4E71" w:rsidP="00633AFE">
      <w:pPr>
        <w:spacing w:line="360" w:lineRule="auto"/>
        <w:jc w:val="both"/>
        <w:rPr>
          <w:rFonts w:ascii="Times New Roman" w:hAnsi="Times New Roman" w:cs="Times New Roman"/>
          <w:sz w:val="24"/>
          <w:szCs w:val="24"/>
        </w:rPr>
      </w:pPr>
    </w:p>
    <w:p w:rsidR="00AD4E71" w:rsidRPr="00873752" w:rsidRDefault="00AD4E71"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3.2 Impact on Applications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lastRenderedPageBreak/>
        <w:t>High latency can significantly affect the performance of real-time applications such as: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Voice over IP (VoIP)</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Video conferencing</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Online gaming</w:t>
      </w:r>
    </w:p>
    <w:p w:rsidR="00AD4E71" w:rsidRPr="00AD4E71" w:rsidRDefault="00AD4E71" w:rsidP="00633AFE">
      <w:pPr>
        <w:spacing w:line="360" w:lineRule="auto"/>
        <w:jc w:val="both"/>
        <w:rPr>
          <w:rFonts w:ascii="Times New Roman" w:hAnsi="Times New Roman" w:cs="Times New Roman"/>
          <w:sz w:val="24"/>
          <w:szCs w:val="24"/>
        </w:rPr>
      </w:pPr>
      <w:r>
        <w:rPr>
          <w:rFonts w:ascii="Times New Roman" w:hAnsi="Times New Roman" w:cs="Times New Roman"/>
          <w:sz w:val="24"/>
          <w:szCs w:val="24"/>
        </w:rPr>
        <w:t>Remote control systems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 xml:space="preserve">According to </w:t>
      </w:r>
      <w:proofErr w:type="spellStart"/>
      <w:r w:rsidRPr="00AD4E71">
        <w:rPr>
          <w:rFonts w:ascii="Times New Roman" w:hAnsi="Times New Roman" w:cs="Times New Roman"/>
          <w:sz w:val="24"/>
          <w:szCs w:val="24"/>
        </w:rPr>
        <w:t>Guidotti</w:t>
      </w:r>
      <w:proofErr w:type="spellEnd"/>
      <w:r w:rsidRPr="00AD4E71">
        <w:rPr>
          <w:rFonts w:ascii="Times New Roman" w:hAnsi="Times New Roman" w:cs="Times New Roman"/>
          <w:sz w:val="24"/>
          <w:szCs w:val="24"/>
        </w:rPr>
        <w:t xml:space="preserve"> et al. (2019), latency is one of the primary limitations of GEO satellite systems, particularly for ap</w:t>
      </w:r>
      <w:r>
        <w:rPr>
          <w:rFonts w:ascii="Times New Roman" w:hAnsi="Times New Roman" w:cs="Times New Roman"/>
          <w:sz w:val="24"/>
          <w:szCs w:val="24"/>
        </w:rPr>
        <w:t>plications requiring low delay.</w:t>
      </w:r>
    </w:p>
    <w:p w:rsidR="00AD4E71" w:rsidRPr="00873752" w:rsidRDefault="00AD4E71"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3</w:t>
      </w:r>
      <w:r w:rsidRPr="00873752">
        <w:rPr>
          <w:rFonts w:ascii="Times New Roman" w:hAnsi="Times New Roman" w:cs="Times New Roman"/>
          <w:b/>
          <w:sz w:val="24"/>
          <w:szCs w:val="24"/>
        </w:rPr>
        <w:t>.3 Advances in Reducing Latency</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Recent advancements in satellite communication have focused on reducing latency through the use of Low Earth Orbit (LEO) constellations. LEO satellites operate at much lower altitudes, resulting in significan</w:t>
      </w:r>
      <w:r>
        <w:rPr>
          <w:rFonts w:ascii="Times New Roman" w:hAnsi="Times New Roman" w:cs="Times New Roman"/>
          <w:sz w:val="24"/>
          <w:szCs w:val="24"/>
        </w:rPr>
        <w:t>tly reduced propagation delays.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Studies show that LEO systems can achieve latency levels comparable to terrestrial networks, making them suitable for real-time applications (</w:t>
      </w:r>
      <w:proofErr w:type="spellStart"/>
      <w:r w:rsidRPr="00AD4E71">
        <w:rPr>
          <w:rFonts w:ascii="Times New Roman" w:hAnsi="Times New Roman" w:cs="Times New Roman"/>
          <w:sz w:val="24"/>
          <w:szCs w:val="24"/>
        </w:rPr>
        <w:t>Kodheli</w:t>
      </w:r>
      <w:proofErr w:type="spellEnd"/>
      <w:r w:rsidRPr="00AD4E71">
        <w:rPr>
          <w:rFonts w:ascii="Times New Roman" w:hAnsi="Times New Roman" w:cs="Times New Roman"/>
          <w:sz w:val="24"/>
          <w:szCs w:val="24"/>
        </w:rPr>
        <w:t xml:space="preserve"> et al., 2020). However, these systems require complex constellations and sop</w:t>
      </w:r>
      <w:r>
        <w:rPr>
          <w:rFonts w:ascii="Times New Roman" w:hAnsi="Times New Roman" w:cs="Times New Roman"/>
          <w:sz w:val="24"/>
          <w:szCs w:val="24"/>
        </w:rPr>
        <w:t>histicated tracking mechanisms.</w:t>
      </w:r>
    </w:p>
    <w:p w:rsidR="00AD4E71" w:rsidRPr="00873752" w:rsidRDefault="00AD4E71"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 xml:space="preserve">4. Orbital </w:t>
      </w:r>
      <w:r w:rsidRPr="00873752">
        <w:rPr>
          <w:rFonts w:ascii="Times New Roman" w:hAnsi="Times New Roman" w:cs="Times New Roman"/>
          <w:b/>
          <w:sz w:val="24"/>
          <w:szCs w:val="24"/>
        </w:rPr>
        <w:t>Debris and Space Sustainability</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Orbital debris, also known as space debris, represents a growing challenge for satellite communication systems. It consists of defunct satellites, spent rocket stages,</w:t>
      </w:r>
      <w:r>
        <w:rPr>
          <w:rFonts w:ascii="Times New Roman" w:hAnsi="Times New Roman" w:cs="Times New Roman"/>
          <w:sz w:val="24"/>
          <w:szCs w:val="24"/>
        </w:rPr>
        <w:t xml:space="preserve"> and fragments from collisions.</w:t>
      </w:r>
    </w:p>
    <w:p w:rsidR="00AD4E71" w:rsidRPr="00873752" w:rsidRDefault="00AD4E71"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4.1 Caus</w:t>
      </w:r>
      <w:r w:rsidRPr="00873752">
        <w:rPr>
          <w:rFonts w:ascii="Times New Roman" w:hAnsi="Times New Roman" w:cs="Times New Roman"/>
          <w:b/>
          <w:sz w:val="24"/>
          <w:szCs w:val="24"/>
        </w:rPr>
        <w:t>es and Growth of Orbital Debris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 xml:space="preserve">The increasing number of satellite launches has led to a significant rise in orbital debris. According to NASA reports, millions of debris objects are currently orbiting the Earth, posing a </w:t>
      </w:r>
      <w:r>
        <w:rPr>
          <w:rFonts w:ascii="Times New Roman" w:hAnsi="Times New Roman" w:cs="Times New Roman"/>
          <w:sz w:val="24"/>
          <w:szCs w:val="24"/>
        </w:rPr>
        <w:t>risk to operational satellites.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Collisions between debris and active satellites can generate additional debris, leading to a cascading effect known as the Kessler Syndrome. This phenomenon could render certain orbital regions unusable if not properly managed (</w:t>
      </w:r>
      <w:proofErr w:type="spellStart"/>
      <w:r w:rsidRPr="00AD4E71">
        <w:rPr>
          <w:rFonts w:ascii="Times New Roman" w:hAnsi="Times New Roman" w:cs="Times New Roman"/>
          <w:sz w:val="24"/>
          <w:szCs w:val="24"/>
        </w:rPr>
        <w:t>Liou</w:t>
      </w:r>
      <w:proofErr w:type="spellEnd"/>
      <w:r w:rsidRPr="00AD4E71">
        <w:rPr>
          <w:rFonts w:ascii="Times New Roman" w:hAnsi="Times New Roman" w:cs="Times New Roman"/>
          <w:sz w:val="24"/>
          <w:szCs w:val="24"/>
        </w:rPr>
        <w:t xml:space="preserve"> &amp; Johnson, 2006).</w:t>
      </w:r>
    </w:p>
    <w:p w:rsidR="00AD4E71" w:rsidRPr="00873752" w:rsidRDefault="00AD4E71"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4.2 Impact on Satellite Systems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lastRenderedPageBreak/>
        <w:t>Orbital debris poses several risks to satellite comm</w:t>
      </w:r>
      <w:r>
        <w:rPr>
          <w:rFonts w:ascii="Times New Roman" w:hAnsi="Times New Roman" w:cs="Times New Roman"/>
          <w:sz w:val="24"/>
          <w:szCs w:val="24"/>
        </w:rPr>
        <w:t>unication systems: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Physical damage to satellites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Interruption of communication services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Increased operational c</w:t>
      </w:r>
      <w:r>
        <w:rPr>
          <w:rFonts w:ascii="Times New Roman" w:hAnsi="Times New Roman" w:cs="Times New Roman"/>
          <w:sz w:val="24"/>
          <w:szCs w:val="24"/>
        </w:rPr>
        <w:t>osts due to collision avoidance</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Even small debris particles can cause significant damage due to their high</w:t>
      </w:r>
      <w:r w:rsidR="008E546A">
        <w:rPr>
          <w:rFonts w:ascii="Times New Roman" w:hAnsi="Times New Roman" w:cs="Times New Roman"/>
          <w:sz w:val="24"/>
          <w:szCs w:val="24"/>
        </w:rPr>
        <w:t xml:space="preserve"> speed</w:t>
      </w:r>
      <w:r w:rsidRPr="00AD4E71">
        <w:rPr>
          <w:rFonts w:ascii="Times New Roman" w:hAnsi="Times New Roman" w:cs="Times New Roman"/>
          <w:sz w:val="24"/>
          <w:szCs w:val="24"/>
        </w:rPr>
        <w:t>. Research indicates that collisions with debris traveling at orbital velocities can destroy enti</w:t>
      </w:r>
      <w:r>
        <w:rPr>
          <w:rFonts w:ascii="Times New Roman" w:hAnsi="Times New Roman" w:cs="Times New Roman"/>
          <w:sz w:val="24"/>
          <w:szCs w:val="24"/>
        </w:rPr>
        <w:t>re satellites (</w:t>
      </w:r>
      <w:proofErr w:type="spellStart"/>
      <w:r>
        <w:rPr>
          <w:rFonts w:ascii="Times New Roman" w:hAnsi="Times New Roman" w:cs="Times New Roman"/>
          <w:sz w:val="24"/>
          <w:szCs w:val="24"/>
        </w:rPr>
        <w:t>Klinkrad</w:t>
      </w:r>
      <w:proofErr w:type="spellEnd"/>
      <w:r>
        <w:rPr>
          <w:rFonts w:ascii="Times New Roman" w:hAnsi="Times New Roman" w:cs="Times New Roman"/>
          <w:sz w:val="24"/>
          <w:szCs w:val="24"/>
        </w:rPr>
        <w:t>, 2006).</w:t>
      </w:r>
    </w:p>
    <w:p w:rsidR="00AD4E71" w:rsidRPr="00873752" w:rsidRDefault="00AD4E71"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4.3 Mitigation Strategies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 xml:space="preserve">Efforts to mitigate </w:t>
      </w:r>
      <w:r>
        <w:rPr>
          <w:rFonts w:ascii="Times New Roman" w:hAnsi="Times New Roman" w:cs="Times New Roman"/>
          <w:sz w:val="24"/>
          <w:szCs w:val="24"/>
        </w:rPr>
        <w:t>orbital debris include:</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End-of-life satellite deorbiting</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Active debris removal technologies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Improved tracking and monitoring systems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Internati</w:t>
      </w:r>
      <w:r>
        <w:rPr>
          <w:rFonts w:ascii="Times New Roman" w:hAnsi="Times New Roman" w:cs="Times New Roman"/>
          <w:sz w:val="24"/>
          <w:szCs w:val="24"/>
        </w:rPr>
        <w:t>onal regulations and guidelines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Organizations such as NASA and ESA are actively working on strategies to reduce the impact of orbital debris and ensure the sust</w:t>
      </w:r>
      <w:r>
        <w:rPr>
          <w:rFonts w:ascii="Times New Roman" w:hAnsi="Times New Roman" w:cs="Times New Roman"/>
          <w:sz w:val="24"/>
          <w:szCs w:val="24"/>
        </w:rPr>
        <w:t>ainability of space operations.</w:t>
      </w:r>
    </w:p>
    <w:p w:rsidR="00AD4E71" w:rsidRPr="00873752" w:rsidRDefault="00AD4E71"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5. Cybersecu</w:t>
      </w:r>
      <w:r w:rsidRPr="00873752">
        <w:rPr>
          <w:rFonts w:ascii="Times New Roman" w:hAnsi="Times New Roman" w:cs="Times New Roman"/>
          <w:b/>
          <w:sz w:val="24"/>
          <w:szCs w:val="24"/>
        </w:rPr>
        <w:t>rity in Satellite Communication</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Cybersecurity has emerged as a critical concern in satellite communication systems, particularly with the increasing reliance on digital technologi</w:t>
      </w:r>
      <w:r>
        <w:rPr>
          <w:rFonts w:ascii="Times New Roman" w:hAnsi="Times New Roman" w:cs="Times New Roman"/>
          <w:sz w:val="24"/>
          <w:szCs w:val="24"/>
        </w:rPr>
        <w:t>es and interconnected networks.</w:t>
      </w:r>
    </w:p>
    <w:p w:rsidR="00AD4E71" w:rsidRPr="00873752" w:rsidRDefault="00AD4E71"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5.1 Types of Cyber Threats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Satellite communication systems are vulnerable to va</w:t>
      </w:r>
      <w:r>
        <w:rPr>
          <w:rFonts w:ascii="Times New Roman" w:hAnsi="Times New Roman" w:cs="Times New Roman"/>
          <w:sz w:val="24"/>
          <w:szCs w:val="24"/>
        </w:rPr>
        <w:t>rious cyber threats, including:</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Signal jamming</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Spoofing attacks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Unauthorized access to control systems</w:t>
      </w:r>
    </w:p>
    <w:p w:rsidR="00AD4E71" w:rsidRPr="00AD4E71" w:rsidRDefault="00AD4E71" w:rsidP="00633AFE">
      <w:pPr>
        <w:spacing w:line="360" w:lineRule="auto"/>
        <w:jc w:val="both"/>
        <w:rPr>
          <w:rFonts w:ascii="Times New Roman" w:hAnsi="Times New Roman" w:cs="Times New Roman"/>
          <w:sz w:val="24"/>
          <w:szCs w:val="24"/>
        </w:rPr>
      </w:pPr>
      <w:r>
        <w:rPr>
          <w:rFonts w:ascii="Times New Roman" w:hAnsi="Times New Roman" w:cs="Times New Roman"/>
          <w:sz w:val="24"/>
          <w:szCs w:val="24"/>
        </w:rPr>
        <w:t>Data interception</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lastRenderedPageBreak/>
        <w:t>According to Ahmad et al. (2022), satellite systems are particularly vulnerable due to their wide coverage and reli</w:t>
      </w:r>
      <w:r>
        <w:rPr>
          <w:rFonts w:ascii="Times New Roman" w:hAnsi="Times New Roman" w:cs="Times New Roman"/>
          <w:sz w:val="24"/>
          <w:szCs w:val="24"/>
        </w:rPr>
        <w:t>ance on wireless communication.</w:t>
      </w:r>
    </w:p>
    <w:p w:rsidR="00AD4E71" w:rsidRPr="00873752" w:rsidRDefault="00AD4E71"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5.2 Impact of Cyber Attacks</w:t>
      </w:r>
    </w:p>
    <w:p w:rsidR="00AD4E71" w:rsidRPr="00AD4E71" w:rsidRDefault="00AD4E71" w:rsidP="00633AFE">
      <w:pPr>
        <w:spacing w:line="360" w:lineRule="auto"/>
        <w:jc w:val="both"/>
        <w:rPr>
          <w:rFonts w:ascii="Times New Roman" w:hAnsi="Times New Roman" w:cs="Times New Roman"/>
          <w:sz w:val="24"/>
          <w:szCs w:val="24"/>
        </w:rPr>
      </w:pPr>
      <w:proofErr w:type="spellStart"/>
      <w:r w:rsidRPr="00AD4E71">
        <w:rPr>
          <w:rFonts w:ascii="Times New Roman" w:hAnsi="Times New Roman" w:cs="Times New Roman"/>
          <w:sz w:val="24"/>
          <w:szCs w:val="24"/>
        </w:rPr>
        <w:t>Cyber attacks</w:t>
      </w:r>
      <w:proofErr w:type="spellEnd"/>
      <w:r w:rsidRPr="00AD4E71">
        <w:rPr>
          <w:rFonts w:ascii="Times New Roman" w:hAnsi="Times New Roman" w:cs="Times New Roman"/>
          <w:sz w:val="24"/>
          <w:szCs w:val="24"/>
        </w:rPr>
        <w:t xml:space="preserve"> on satellite systems can have </w:t>
      </w:r>
      <w:r>
        <w:rPr>
          <w:rFonts w:ascii="Times New Roman" w:hAnsi="Times New Roman" w:cs="Times New Roman"/>
          <w:sz w:val="24"/>
          <w:szCs w:val="24"/>
        </w:rPr>
        <w:t>severe consequences, including:</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Disruption of communication services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Loss of sensitive data</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Compro</w:t>
      </w:r>
      <w:r>
        <w:rPr>
          <w:rFonts w:ascii="Times New Roman" w:hAnsi="Times New Roman" w:cs="Times New Roman"/>
          <w:sz w:val="24"/>
          <w:szCs w:val="24"/>
        </w:rPr>
        <w:t>mise of critical infrastructure</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 xml:space="preserve">In some cases, </w:t>
      </w:r>
      <w:proofErr w:type="spellStart"/>
      <w:r w:rsidRPr="00AD4E71">
        <w:rPr>
          <w:rFonts w:ascii="Times New Roman" w:hAnsi="Times New Roman" w:cs="Times New Roman"/>
          <w:sz w:val="24"/>
          <w:szCs w:val="24"/>
        </w:rPr>
        <w:t>cyber attacks</w:t>
      </w:r>
      <w:proofErr w:type="spellEnd"/>
      <w:r w:rsidRPr="00AD4E71">
        <w:rPr>
          <w:rFonts w:ascii="Times New Roman" w:hAnsi="Times New Roman" w:cs="Times New Roman"/>
          <w:sz w:val="24"/>
          <w:szCs w:val="24"/>
        </w:rPr>
        <w:t xml:space="preserve"> can affect multiple sectors, including defense, transpor</w:t>
      </w:r>
      <w:r>
        <w:rPr>
          <w:rFonts w:ascii="Times New Roman" w:hAnsi="Times New Roman" w:cs="Times New Roman"/>
          <w:sz w:val="24"/>
          <w:szCs w:val="24"/>
        </w:rPr>
        <w:t>tation, and emergency services.</w:t>
      </w:r>
    </w:p>
    <w:p w:rsidR="00AD4E71" w:rsidRPr="00873752" w:rsidRDefault="00AD4E71"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5.3 Security Measures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To address cybersecurity challenges, satellite systems em</w:t>
      </w:r>
      <w:r>
        <w:rPr>
          <w:rFonts w:ascii="Times New Roman" w:hAnsi="Times New Roman" w:cs="Times New Roman"/>
          <w:sz w:val="24"/>
          <w:szCs w:val="24"/>
        </w:rPr>
        <w:t>ploy various security measures: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Encryption of communication signals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Authentication protocols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Intrusion detection systems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S</w:t>
      </w:r>
      <w:r>
        <w:rPr>
          <w:rFonts w:ascii="Times New Roman" w:hAnsi="Times New Roman" w:cs="Times New Roman"/>
          <w:sz w:val="24"/>
          <w:szCs w:val="24"/>
        </w:rPr>
        <w:t>ecure ground station operations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Research highlights the importance of integrating cybersecurity into the design of satellite systems to ensure robust protection against emergin</w:t>
      </w:r>
      <w:r>
        <w:rPr>
          <w:rFonts w:ascii="Times New Roman" w:hAnsi="Times New Roman" w:cs="Times New Roman"/>
          <w:sz w:val="24"/>
          <w:szCs w:val="24"/>
        </w:rPr>
        <w:t>g threats (Ahmad et al., 2022).</w:t>
      </w:r>
    </w:p>
    <w:p w:rsidR="00AD4E71" w:rsidRPr="00873752" w:rsidRDefault="00AD4E71"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6. Inte</w:t>
      </w:r>
      <w:r w:rsidRPr="00873752">
        <w:rPr>
          <w:rFonts w:ascii="Times New Roman" w:hAnsi="Times New Roman" w:cs="Times New Roman"/>
          <w:b/>
          <w:sz w:val="24"/>
          <w:szCs w:val="24"/>
        </w:rPr>
        <w:t>rconnected Nature of Challenges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These challenges are not isolated; they are interconnected and often influence each other. For exa</w:t>
      </w:r>
      <w:r>
        <w:rPr>
          <w:rFonts w:ascii="Times New Roman" w:hAnsi="Times New Roman" w:cs="Times New Roman"/>
          <w:sz w:val="24"/>
          <w:szCs w:val="24"/>
        </w:rPr>
        <w:t>mple:</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Atmospheric attenuation can exacerbate latency issues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Orbital debris can disrupt communication reliability</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Cybersecurity threats can compromise system performance</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lastRenderedPageBreak/>
        <w:t>Addressing these challenges requires a holistic approach that considers both tec</w:t>
      </w:r>
      <w:r>
        <w:rPr>
          <w:rFonts w:ascii="Times New Roman" w:hAnsi="Times New Roman" w:cs="Times New Roman"/>
          <w:sz w:val="24"/>
          <w:szCs w:val="24"/>
        </w:rPr>
        <w:t>hnical and operational factors.</w:t>
      </w:r>
    </w:p>
    <w:p w:rsidR="00AD4E71" w:rsidRPr="00873752" w:rsidRDefault="00AD4E71"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 xml:space="preserve">7. </w:t>
      </w:r>
      <w:r w:rsidRPr="00873752">
        <w:rPr>
          <w:rFonts w:ascii="Times New Roman" w:hAnsi="Times New Roman" w:cs="Times New Roman"/>
          <w:b/>
          <w:sz w:val="24"/>
          <w:szCs w:val="24"/>
        </w:rPr>
        <w:t>Future Directions and Solutions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The future of satellite communication lies in the development of advanced technologies and integrated systems that can overcome existing challeng</w:t>
      </w:r>
      <w:r>
        <w:rPr>
          <w:rFonts w:ascii="Times New Roman" w:hAnsi="Times New Roman" w:cs="Times New Roman"/>
          <w:sz w:val="24"/>
          <w:szCs w:val="24"/>
        </w:rPr>
        <w:t>es. Key areas of focus include:</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Development of resilient communication protocols</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Use of artificial intelligence for network optimization</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Enhanced space traffic management</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Integration of satellite and terrestrial netwo</w:t>
      </w:r>
      <w:r>
        <w:rPr>
          <w:rFonts w:ascii="Times New Roman" w:hAnsi="Times New Roman" w:cs="Times New Roman"/>
          <w:sz w:val="24"/>
          <w:szCs w:val="24"/>
        </w:rPr>
        <w:t>rks</w:t>
      </w:r>
    </w:p>
    <w:p w:rsidR="00C1765E"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According to recent studies, the combination of technological innovation and international cooperation will be essential for addressing the challenges facing s</w:t>
      </w:r>
      <w:r>
        <w:rPr>
          <w:rFonts w:ascii="Times New Roman" w:hAnsi="Times New Roman" w:cs="Times New Roman"/>
          <w:sz w:val="24"/>
          <w:szCs w:val="24"/>
        </w:rPr>
        <w:t>atellite communication systems.</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The future of satellite communication is shaped by rapid technological advancements and increasing global demand for connectivity. Several emerging trends are expected to redefine the capabilities and role of satellite systems.</w:t>
      </w:r>
    </w:p>
    <w:p w:rsidR="00C1765E" w:rsidRPr="00C1765E" w:rsidRDefault="00C1765E" w:rsidP="00633AFE">
      <w:pPr>
        <w:spacing w:line="360" w:lineRule="auto"/>
        <w:jc w:val="both"/>
        <w:rPr>
          <w:rFonts w:ascii="Times New Roman" w:hAnsi="Times New Roman" w:cs="Times New Roman"/>
          <w:sz w:val="24"/>
          <w:szCs w:val="24"/>
        </w:rPr>
      </w:pPr>
    </w:p>
    <w:p w:rsidR="00C1765E" w:rsidRPr="00873752" w:rsidRDefault="00C1765E"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1. Integration with 5G and 6G Networks</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Satellite systems are becoming an integral part of next-generation communication networks. Non-Terrestrial Networks (NTNs) aim to integrate satellite and terrestrial systems into a unified architecture, enabling seamless connectivity across different envir</w:t>
      </w:r>
      <w:r>
        <w:rPr>
          <w:rFonts w:ascii="Times New Roman" w:hAnsi="Times New Roman" w:cs="Times New Roman"/>
          <w:sz w:val="24"/>
          <w:szCs w:val="24"/>
        </w:rPr>
        <w:t>onments (</w:t>
      </w:r>
      <w:proofErr w:type="spellStart"/>
      <w:r>
        <w:rPr>
          <w:rFonts w:ascii="Times New Roman" w:hAnsi="Times New Roman" w:cs="Times New Roman"/>
          <w:sz w:val="24"/>
          <w:szCs w:val="24"/>
        </w:rPr>
        <w:t>Kodheli</w:t>
      </w:r>
      <w:proofErr w:type="spellEnd"/>
      <w:r>
        <w:rPr>
          <w:rFonts w:ascii="Times New Roman" w:hAnsi="Times New Roman" w:cs="Times New Roman"/>
          <w:sz w:val="24"/>
          <w:szCs w:val="24"/>
        </w:rPr>
        <w:t xml:space="preserve"> et al., 2020).</w:t>
      </w:r>
    </w:p>
    <w:p w:rsidR="00C1765E" w:rsidRPr="00873752" w:rsidRDefault="00C1765E"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2. Artific</w:t>
      </w:r>
      <w:r w:rsidRPr="00873752">
        <w:rPr>
          <w:rFonts w:ascii="Times New Roman" w:hAnsi="Times New Roman" w:cs="Times New Roman"/>
          <w:b/>
          <w:sz w:val="24"/>
          <w:szCs w:val="24"/>
        </w:rPr>
        <w:t>ial Intelligence and Automation</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Artificial intelligence is being used to optimize s</w:t>
      </w:r>
      <w:r>
        <w:rPr>
          <w:rFonts w:ascii="Times New Roman" w:hAnsi="Times New Roman" w:cs="Times New Roman"/>
          <w:sz w:val="24"/>
          <w:szCs w:val="24"/>
        </w:rPr>
        <w:t>atellite operations, including:</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Dynamic resource allocation</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Predictive maintenance</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Traffic management</w:t>
      </w:r>
    </w:p>
    <w:p w:rsidR="00C1765E" w:rsidRPr="00C1765E" w:rsidRDefault="00C1765E" w:rsidP="00633AFE">
      <w:pPr>
        <w:spacing w:line="360" w:lineRule="auto"/>
        <w:jc w:val="both"/>
        <w:rPr>
          <w:rFonts w:ascii="Times New Roman" w:hAnsi="Times New Roman" w:cs="Times New Roman"/>
          <w:sz w:val="24"/>
          <w:szCs w:val="24"/>
        </w:rPr>
      </w:pP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lastRenderedPageBreak/>
        <w:t>AI-driven systems can analyze network conditions in real time and adjust par</w:t>
      </w:r>
      <w:r>
        <w:rPr>
          <w:rFonts w:ascii="Times New Roman" w:hAnsi="Times New Roman" w:cs="Times New Roman"/>
          <w:sz w:val="24"/>
          <w:szCs w:val="24"/>
        </w:rPr>
        <w:t>ameters to improve performance.</w:t>
      </w:r>
    </w:p>
    <w:p w:rsidR="00C1765E" w:rsidRPr="00873752" w:rsidRDefault="00C1765E"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3. Software-Defined Satellites</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 xml:space="preserve">Modern satellites are increasingly adopting software-defined architectures, allowing them to be reconfigured after launch. This flexibility enables operators to adapt to changing demands </w:t>
      </w:r>
      <w:r>
        <w:rPr>
          <w:rFonts w:ascii="Times New Roman" w:hAnsi="Times New Roman" w:cs="Times New Roman"/>
          <w:sz w:val="24"/>
          <w:szCs w:val="24"/>
        </w:rPr>
        <w:t>without deploying new hardware.</w:t>
      </w:r>
    </w:p>
    <w:p w:rsidR="00C1765E" w:rsidRPr="00873752" w:rsidRDefault="00C1765E"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4. Mega-Constellations</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The deployment of large-scale LEO constellations is transforming the satellite communication landscape. Companies are launching thousands of satellites to provide global broadband coverage, significantly reducing l</w:t>
      </w:r>
      <w:r>
        <w:rPr>
          <w:rFonts w:ascii="Times New Roman" w:hAnsi="Times New Roman" w:cs="Times New Roman"/>
          <w:sz w:val="24"/>
          <w:szCs w:val="24"/>
        </w:rPr>
        <w:t>atency and increasing capacity.</w:t>
      </w:r>
    </w:p>
    <w:p w:rsidR="00C1765E" w:rsidRP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However, these constellations also raise concerns about orbital conge</w:t>
      </w:r>
      <w:r>
        <w:rPr>
          <w:rFonts w:ascii="Times New Roman" w:hAnsi="Times New Roman" w:cs="Times New Roman"/>
          <w:sz w:val="24"/>
          <w:szCs w:val="24"/>
        </w:rPr>
        <w:t>stion and space sustainability.</w:t>
      </w:r>
    </w:p>
    <w:p w:rsidR="00C1765E" w:rsidRPr="00873752" w:rsidRDefault="00C1765E" w:rsidP="00633AFE">
      <w:pPr>
        <w:spacing w:line="360" w:lineRule="auto"/>
        <w:jc w:val="both"/>
        <w:rPr>
          <w:rFonts w:ascii="Times New Roman" w:hAnsi="Times New Roman" w:cs="Times New Roman"/>
          <w:b/>
          <w:sz w:val="24"/>
          <w:szCs w:val="24"/>
        </w:rPr>
      </w:pPr>
      <w:r w:rsidRPr="00873752">
        <w:rPr>
          <w:rFonts w:ascii="Times New Roman" w:hAnsi="Times New Roman" w:cs="Times New Roman"/>
          <w:b/>
          <w:sz w:val="24"/>
          <w:szCs w:val="24"/>
        </w:rPr>
        <w:t>5. Qua</w:t>
      </w:r>
      <w:r w:rsidRPr="00873752">
        <w:rPr>
          <w:rFonts w:ascii="Times New Roman" w:hAnsi="Times New Roman" w:cs="Times New Roman"/>
          <w:b/>
          <w:sz w:val="24"/>
          <w:szCs w:val="24"/>
        </w:rPr>
        <w:t>ntum Communication and Security</w:t>
      </w:r>
    </w:p>
    <w:p w:rsidR="00C1765E" w:rsidRDefault="00C1765E" w:rsidP="00633AFE">
      <w:pPr>
        <w:spacing w:line="360" w:lineRule="auto"/>
        <w:jc w:val="both"/>
        <w:rPr>
          <w:rFonts w:ascii="Times New Roman" w:hAnsi="Times New Roman" w:cs="Times New Roman"/>
          <w:sz w:val="24"/>
          <w:szCs w:val="24"/>
        </w:rPr>
      </w:pPr>
      <w:r w:rsidRPr="00C1765E">
        <w:rPr>
          <w:rFonts w:ascii="Times New Roman" w:hAnsi="Times New Roman" w:cs="Times New Roman"/>
          <w:sz w:val="24"/>
          <w:szCs w:val="24"/>
        </w:rPr>
        <w:t>Emerging research in quantum communication aims to enhance the security of satellite systems. Quantum key distribution (QKD) offers theoretically unbreakable encryption, making it a promising solution for secure communication.</w:t>
      </w:r>
    </w:p>
    <w:p w:rsidR="00C1765E" w:rsidRPr="00AD4E71" w:rsidRDefault="00C1765E" w:rsidP="00633AFE">
      <w:pPr>
        <w:spacing w:line="360" w:lineRule="auto"/>
        <w:jc w:val="both"/>
        <w:rPr>
          <w:rFonts w:ascii="Times New Roman" w:hAnsi="Times New Roman" w:cs="Times New Roman"/>
          <w:sz w:val="24"/>
          <w:szCs w:val="24"/>
        </w:rPr>
      </w:pPr>
    </w:p>
    <w:p w:rsidR="00AD4E71" w:rsidRPr="00AD4E71" w:rsidRDefault="00AD4E71" w:rsidP="00633AF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8. </w:t>
      </w:r>
      <w:r w:rsidRPr="00873752">
        <w:rPr>
          <w:rFonts w:ascii="Times New Roman" w:hAnsi="Times New Roman" w:cs="Times New Roman"/>
          <w:b/>
          <w:sz w:val="24"/>
          <w:szCs w:val="24"/>
          <w:u w:val="single"/>
        </w:rPr>
        <w:t>Conclusion</w:t>
      </w:r>
    </w:p>
    <w:p w:rsidR="00AD4E71" w:rsidRP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 xml:space="preserve">Satellite communication systems face a range of complex challenges that impact their performance and sustainability. Atmospheric attenuation affects signal quality, latency limits real-time applications, orbital debris poses physical risks, and cybersecurity threats compromise system integrity. Despite these challenges, ongoing research and technological advancements are </w:t>
      </w:r>
      <w:proofErr w:type="gramStart"/>
      <w:r w:rsidRPr="00AD4E71">
        <w:rPr>
          <w:rFonts w:ascii="Times New Roman" w:hAnsi="Times New Roman" w:cs="Times New Roman"/>
          <w:sz w:val="24"/>
          <w:szCs w:val="24"/>
        </w:rPr>
        <w:t>providing</w:t>
      </w:r>
      <w:proofErr w:type="gramEnd"/>
      <w:r w:rsidRPr="00AD4E71">
        <w:rPr>
          <w:rFonts w:ascii="Times New Roman" w:hAnsi="Times New Roman" w:cs="Times New Roman"/>
          <w:sz w:val="24"/>
          <w:szCs w:val="24"/>
        </w:rPr>
        <w:t xml:space="preserve"> effective solutions to enhance the reliability and efficiency of s</w:t>
      </w:r>
      <w:r>
        <w:rPr>
          <w:rFonts w:ascii="Times New Roman" w:hAnsi="Times New Roman" w:cs="Times New Roman"/>
          <w:sz w:val="24"/>
          <w:szCs w:val="24"/>
        </w:rPr>
        <w:t>atellite communication systems.</w:t>
      </w:r>
    </w:p>
    <w:p w:rsidR="00AD4E71" w:rsidRDefault="00AD4E71" w:rsidP="00633AFE">
      <w:pPr>
        <w:spacing w:line="360" w:lineRule="auto"/>
        <w:jc w:val="both"/>
        <w:rPr>
          <w:rFonts w:ascii="Times New Roman" w:hAnsi="Times New Roman" w:cs="Times New Roman"/>
          <w:sz w:val="24"/>
          <w:szCs w:val="24"/>
        </w:rPr>
      </w:pPr>
      <w:r w:rsidRPr="00AD4E71">
        <w:rPr>
          <w:rFonts w:ascii="Times New Roman" w:hAnsi="Times New Roman" w:cs="Times New Roman"/>
          <w:sz w:val="24"/>
          <w:szCs w:val="24"/>
        </w:rPr>
        <w:t>As the demand for global connectivity continues to grow, addressing these challenges will be critical for the future development of satellite communication technologies.</w:t>
      </w:r>
    </w:p>
    <w:p w:rsidR="00256F41" w:rsidRDefault="00256F41" w:rsidP="00633AFE">
      <w:pPr>
        <w:spacing w:line="360" w:lineRule="auto"/>
        <w:jc w:val="both"/>
        <w:rPr>
          <w:rFonts w:ascii="Times New Roman" w:hAnsi="Times New Roman" w:cs="Times New Roman"/>
          <w:sz w:val="24"/>
          <w:szCs w:val="24"/>
        </w:rPr>
      </w:pPr>
    </w:p>
    <w:p w:rsidR="00256F41" w:rsidRDefault="00256F41" w:rsidP="00633AFE">
      <w:pPr>
        <w:pStyle w:val="NormalWeb"/>
        <w:spacing w:line="360" w:lineRule="auto"/>
      </w:pPr>
      <w:r>
        <w:lastRenderedPageBreak/>
        <w:t xml:space="preserve">Ahmad, I., </w:t>
      </w:r>
      <w:proofErr w:type="spellStart"/>
      <w:r>
        <w:t>Suomalainen</w:t>
      </w:r>
      <w:proofErr w:type="spellEnd"/>
      <w:r>
        <w:t xml:space="preserve">, J., </w:t>
      </w:r>
      <w:proofErr w:type="spellStart"/>
      <w:r>
        <w:t>Porambage</w:t>
      </w:r>
      <w:proofErr w:type="spellEnd"/>
      <w:r>
        <w:t xml:space="preserve">, P., </w:t>
      </w:r>
      <w:proofErr w:type="spellStart"/>
      <w:r>
        <w:t>Gurtov</w:t>
      </w:r>
      <w:proofErr w:type="spellEnd"/>
      <w:r>
        <w:t xml:space="preserve">, A., </w:t>
      </w:r>
      <w:proofErr w:type="spellStart"/>
      <w:r>
        <w:t>Huusko</w:t>
      </w:r>
      <w:proofErr w:type="spellEnd"/>
      <w:r>
        <w:t xml:space="preserve">, J., &amp; </w:t>
      </w:r>
      <w:proofErr w:type="spellStart"/>
      <w:r>
        <w:t>Höyhtyä</w:t>
      </w:r>
      <w:proofErr w:type="spellEnd"/>
      <w:r>
        <w:t xml:space="preserve">, M. (2022). Security of satellite-terrestrial communications: Challenges and potential solutions. </w:t>
      </w:r>
      <w:r>
        <w:rPr>
          <w:rStyle w:val="Emphasis"/>
        </w:rPr>
        <w:t>IEEE Access</w:t>
      </w:r>
      <w:r>
        <w:t>, 10, 96038–96052.</w:t>
      </w:r>
    </w:p>
    <w:p w:rsidR="00256F41" w:rsidRDefault="00256F41" w:rsidP="00633AFE">
      <w:pPr>
        <w:pStyle w:val="NormalWeb"/>
        <w:spacing w:line="360" w:lineRule="auto"/>
      </w:pPr>
      <w:r>
        <w:t xml:space="preserve">Elbert, B. R. (2008). </w:t>
      </w:r>
      <w:r>
        <w:rPr>
          <w:rStyle w:val="Emphasis"/>
        </w:rPr>
        <w:t>Introduction to satellite communication</w:t>
      </w:r>
      <w:r>
        <w:t xml:space="preserve"> (3rd </w:t>
      </w:r>
      <w:proofErr w:type="gramStart"/>
      <w:r>
        <w:t>ed</w:t>
      </w:r>
      <w:proofErr w:type="gramEnd"/>
      <w:r>
        <w:t xml:space="preserve">.). </w:t>
      </w:r>
      <w:proofErr w:type="spellStart"/>
      <w:r>
        <w:t>Artech</w:t>
      </w:r>
      <w:proofErr w:type="spellEnd"/>
      <w:r>
        <w:t xml:space="preserve"> House.</w:t>
      </w:r>
    </w:p>
    <w:p w:rsidR="00256F41" w:rsidRDefault="00256F41" w:rsidP="00633AFE">
      <w:pPr>
        <w:pStyle w:val="NormalWeb"/>
        <w:spacing w:line="360" w:lineRule="auto"/>
      </w:pPr>
      <w:proofErr w:type="spellStart"/>
      <w:r>
        <w:t>Encyclopaedia</w:t>
      </w:r>
      <w:proofErr w:type="spellEnd"/>
      <w:r>
        <w:t xml:space="preserve"> Britannica. (2023). </w:t>
      </w:r>
      <w:r>
        <w:rPr>
          <w:rStyle w:val="Emphasis"/>
        </w:rPr>
        <w:t>Satellite communication</w:t>
      </w:r>
      <w:r>
        <w:t xml:space="preserve">. </w:t>
      </w:r>
      <w:hyperlink r:id="rId6" w:tgtFrame="_new" w:history="1">
        <w:r>
          <w:rPr>
            <w:rStyle w:val="Hyperlink"/>
            <w:rFonts w:eastAsiaTheme="majorEastAsia"/>
          </w:rPr>
          <w:t>https://www.britannica.com/technology/satellite-communication</w:t>
        </w:r>
      </w:hyperlink>
    </w:p>
    <w:p w:rsidR="00256F41" w:rsidRDefault="00256F41" w:rsidP="00633AFE">
      <w:pPr>
        <w:pStyle w:val="NormalWeb"/>
        <w:spacing w:line="360" w:lineRule="auto"/>
      </w:pPr>
      <w:r>
        <w:t xml:space="preserve">Evans, B., Werner, M., Lutz, E., </w:t>
      </w:r>
      <w:proofErr w:type="spellStart"/>
      <w:r>
        <w:t>Bousquet</w:t>
      </w:r>
      <w:proofErr w:type="spellEnd"/>
      <w:r>
        <w:t xml:space="preserve">, M., </w:t>
      </w:r>
      <w:proofErr w:type="spellStart"/>
      <w:r>
        <w:t>Corazza</w:t>
      </w:r>
      <w:proofErr w:type="spellEnd"/>
      <w:r>
        <w:t xml:space="preserve">, G., </w:t>
      </w:r>
      <w:proofErr w:type="spellStart"/>
      <w:r>
        <w:t>Maral</w:t>
      </w:r>
      <w:proofErr w:type="spellEnd"/>
      <w:r>
        <w:t xml:space="preserve">, G., </w:t>
      </w:r>
      <w:proofErr w:type="spellStart"/>
      <w:r>
        <w:t>Rumeau</w:t>
      </w:r>
      <w:proofErr w:type="spellEnd"/>
      <w:r>
        <w:t xml:space="preserve">, R., &amp; Ferro, E. (2005). Integration of satellite and terrestrial systems in future multimedia communications. </w:t>
      </w:r>
      <w:r>
        <w:rPr>
          <w:rStyle w:val="Emphasis"/>
        </w:rPr>
        <w:t>IEEE Wireless Communications</w:t>
      </w:r>
      <w:r>
        <w:t>, 12(5), 72–80.</w:t>
      </w:r>
    </w:p>
    <w:p w:rsidR="00256F41" w:rsidRDefault="00256F41" w:rsidP="00633AFE">
      <w:pPr>
        <w:pStyle w:val="NormalWeb"/>
        <w:spacing w:line="360" w:lineRule="auto"/>
      </w:pPr>
      <w:proofErr w:type="spellStart"/>
      <w:r>
        <w:t>Guidotti</w:t>
      </w:r>
      <w:proofErr w:type="spellEnd"/>
      <w:r>
        <w:t xml:space="preserve">, A., </w:t>
      </w:r>
      <w:proofErr w:type="spellStart"/>
      <w:r>
        <w:t>Vanelli-Coralli</w:t>
      </w:r>
      <w:proofErr w:type="spellEnd"/>
      <w:r>
        <w:t xml:space="preserve">, A., Conti, M., et al. (2019). Architectures and key technical challenges for 5G systems incorporating satellites. </w:t>
      </w:r>
      <w:r>
        <w:rPr>
          <w:rStyle w:val="Emphasis"/>
        </w:rPr>
        <w:t>IEEE Transactions on Vehicular Technology</w:t>
      </w:r>
      <w:r>
        <w:t>, 68(3), 2624–2639.</w:t>
      </w:r>
    </w:p>
    <w:p w:rsidR="00256F41" w:rsidRDefault="00256F41" w:rsidP="00633AFE">
      <w:pPr>
        <w:pStyle w:val="NormalWeb"/>
        <w:spacing w:line="360" w:lineRule="auto"/>
      </w:pPr>
      <w:proofErr w:type="spellStart"/>
      <w:r>
        <w:t>Ibnkahla</w:t>
      </w:r>
      <w:proofErr w:type="spellEnd"/>
      <w:r>
        <w:t xml:space="preserve">, M., Rahman, Q., </w:t>
      </w:r>
      <w:proofErr w:type="spellStart"/>
      <w:r>
        <w:t>Sulyman</w:t>
      </w:r>
      <w:proofErr w:type="spellEnd"/>
      <w:r>
        <w:t>, A. I., &amp; Al-</w:t>
      </w:r>
      <w:proofErr w:type="spellStart"/>
      <w:r>
        <w:t>Asady</w:t>
      </w:r>
      <w:proofErr w:type="spellEnd"/>
      <w:r>
        <w:t xml:space="preserve">, H. (2004). High-speed satellite mobile communications: Technologies and challenges. </w:t>
      </w:r>
      <w:r>
        <w:rPr>
          <w:rStyle w:val="Emphasis"/>
        </w:rPr>
        <w:t>Proceedings of the IEEE</w:t>
      </w:r>
      <w:r>
        <w:t>, 92(2), 312–339.</w:t>
      </w:r>
    </w:p>
    <w:p w:rsidR="00256F41" w:rsidRDefault="00256F41" w:rsidP="00633AFE">
      <w:pPr>
        <w:pStyle w:val="NormalWeb"/>
        <w:spacing w:line="360" w:lineRule="auto"/>
      </w:pPr>
      <w:r>
        <w:t xml:space="preserve">International Telecommunication Union (ITU). (2021). </w:t>
      </w:r>
      <w:r>
        <w:rPr>
          <w:rStyle w:val="Emphasis"/>
        </w:rPr>
        <w:t>Radio regulations</w:t>
      </w:r>
      <w:r>
        <w:t xml:space="preserve">. </w:t>
      </w:r>
      <w:hyperlink r:id="rId7" w:tgtFrame="_new" w:history="1">
        <w:r>
          <w:rPr>
            <w:rStyle w:val="Hyperlink"/>
            <w:rFonts w:eastAsiaTheme="majorEastAsia"/>
          </w:rPr>
          <w:t>https://www.itu.int</w:t>
        </w:r>
      </w:hyperlink>
    </w:p>
    <w:p w:rsidR="00256F41" w:rsidRDefault="00256F41" w:rsidP="00633AFE">
      <w:pPr>
        <w:pStyle w:val="NormalWeb"/>
        <w:spacing w:line="360" w:lineRule="auto"/>
      </w:pPr>
      <w:proofErr w:type="spellStart"/>
      <w:r>
        <w:t>Kodheli</w:t>
      </w:r>
      <w:proofErr w:type="spellEnd"/>
      <w:r>
        <w:t xml:space="preserve">, O., </w:t>
      </w:r>
      <w:proofErr w:type="spellStart"/>
      <w:r>
        <w:t>Guidotti</w:t>
      </w:r>
      <w:proofErr w:type="spellEnd"/>
      <w:r>
        <w:t xml:space="preserve">, A., </w:t>
      </w:r>
      <w:proofErr w:type="spellStart"/>
      <w:r>
        <w:t>Vanelli-Coralli</w:t>
      </w:r>
      <w:proofErr w:type="spellEnd"/>
      <w:r>
        <w:t xml:space="preserve">, A., et al. (2020). Satellite communications in the new space era: A survey and future challenges. </w:t>
      </w:r>
      <w:r>
        <w:rPr>
          <w:rStyle w:val="Emphasis"/>
        </w:rPr>
        <w:t>IEEE Communications Surveys &amp; Tutorials</w:t>
      </w:r>
      <w:r>
        <w:t>, 23(1), 70–109.</w:t>
      </w:r>
    </w:p>
    <w:p w:rsidR="00256F41" w:rsidRDefault="00256F41" w:rsidP="00633AFE">
      <w:pPr>
        <w:pStyle w:val="NormalWeb"/>
        <w:spacing w:line="360" w:lineRule="auto"/>
      </w:pPr>
      <w:proofErr w:type="spellStart"/>
      <w:r>
        <w:t>Klinkrad</w:t>
      </w:r>
      <w:proofErr w:type="spellEnd"/>
      <w:r>
        <w:t xml:space="preserve">, H. (2006). </w:t>
      </w:r>
      <w:r>
        <w:rPr>
          <w:rStyle w:val="Emphasis"/>
        </w:rPr>
        <w:t>Space debris: Models and risk analysis</w:t>
      </w:r>
      <w:r>
        <w:t>. Springer.</w:t>
      </w:r>
    </w:p>
    <w:p w:rsidR="00256F41" w:rsidRDefault="00256F41" w:rsidP="00633AFE">
      <w:pPr>
        <w:pStyle w:val="NormalWeb"/>
        <w:spacing w:line="360" w:lineRule="auto"/>
      </w:pPr>
      <w:proofErr w:type="spellStart"/>
      <w:r>
        <w:t>Liou</w:t>
      </w:r>
      <w:proofErr w:type="spellEnd"/>
      <w:r>
        <w:t xml:space="preserve">, J.-C., &amp; Johnson, N. L. (2006). Risks in space from orbiting debris. </w:t>
      </w:r>
      <w:r>
        <w:rPr>
          <w:rStyle w:val="Emphasis"/>
        </w:rPr>
        <w:t>Science</w:t>
      </w:r>
      <w:r>
        <w:t>, 311(5759), 340–341.</w:t>
      </w:r>
    </w:p>
    <w:p w:rsidR="00256F41" w:rsidRDefault="00256F41" w:rsidP="00633AFE">
      <w:pPr>
        <w:pStyle w:val="NormalWeb"/>
        <w:spacing w:line="360" w:lineRule="auto"/>
      </w:pPr>
      <w:proofErr w:type="spellStart"/>
      <w:r>
        <w:t>Maral</w:t>
      </w:r>
      <w:proofErr w:type="spellEnd"/>
      <w:r>
        <w:t xml:space="preserve">, G., &amp; </w:t>
      </w:r>
      <w:proofErr w:type="spellStart"/>
      <w:r>
        <w:t>Bousquet</w:t>
      </w:r>
      <w:proofErr w:type="spellEnd"/>
      <w:r>
        <w:t xml:space="preserve">, M. (2011). </w:t>
      </w:r>
      <w:r>
        <w:rPr>
          <w:rStyle w:val="Emphasis"/>
        </w:rPr>
        <w:t>Satellite communications systems: Systems, techniques and technology</w:t>
      </w:r>
      <w:r>
        <w:t xml:space="preserve"> (5th </w:t>
      </w:r>
      <w:proofErr w:type="gramStart"/>
      <w:r>
        <w:t>ed</w:t>
      </w:r>
      <w:proofErr w:type="gramEnd"/>
      <w:r>
        <w:t>.). Wiley.</w:t>
      </w:r>
    </w:p>
    <w:p w:rsidR="00256F41" w:rsidRDefault="00256F41" w:rsidP="00633AFE">
      <w:pPr>
        <w:pStyle w:val="NormalWeb"/>
        <w:spacing w:line="360" w:lineRule="auto"/>
      </w:pPr>
      <w:proofErr w:type="spellStart"/>
      <w:r>
        <w:lastRenderedPageBreak/>
        <w:t>Sklar</w:t>
      </w:r>
      <w:proofErr w:type="spellEnd"/>
      <w:r>
        <w:t xml:space="preserve">, B. (2001). </w:t>
      </w:r>
      <w:r>
        <w:rPr>
          <w:rStyle w:val="Emphasis"/>
        </w:rPr>
        <w:t>Digital communications: Fundamentals and applications</w:t>
      </w:r>
      <w:r>
        <w:t xml:space="preserve"> (2nd </w:t>
      </w:r>
      <w:proofErr w:type="gramStart"/>
      <w:r>
        <w:t>ed</w:t>
      </w:r>
      <w:proofErr w:type="gramEnd"/>
      <w:r>
        <w:t>.). Prentice Hall.</w:t>
      </w:r>
    </w:p>
    <w:p w:rsidR="00256F41" w:rsidRDefault="00256F41" w:rsidP="00633AFE">
      <w:pPr>
        <w:pStyle w:val="NormalWeb"/>
        <w:spacing w:line="360" w:lineRule="auto"/>
      </w:pPr>
      <w:proofErr w:type="spellStart"/>
      <w:r>
        <w:t>Tirmizi</w:t>
      </w:r>
      <w:proofErr w:type="spellEnd"/>
      <w:r>
        <w:t xml:space="preserve">, S. B. R., Chen, Y., </w:t>
      </w:r>
      <w:proofErr w:type="spellStart"/>
      <w:r>
        <w:t>Lakshminarayana</w:t>
      </w:r>
      <w:proofErr w:type="spellEnd"/>
      <w:r>
        <w:t xml:space="preserve">, S., Feng, W., &amp; </w:t>
      </w:r>
      <w:proofErr w:type="spellStart"/>
      <w:r>
        <w:t>Khuwaja</w:t>
      </w:r>
      <w:proofErr w:type="spellEnd"/>
      <w:r>
        <w:t xml:space="preserve">, A. A. (2022). Hybrid satellite–terrestrial networks toward 6G: Key technologies and open issues. </w:t>
      </w:r>
      <w:r>
        <w:rPr>
          <w:rStyle w:val="Emphasis"/>
        </w:rPr>
        <w:t>Sensors</w:t>
      </w:r>
      <w:r>
        <w:t>, 22(21), 8544.</w:t>
      </w:r>
    </w:p>
    <w:p w:rsidR="00256F41" w:rsidRDefault="00256F41" w:rsidP="00633AFE">
      <w:pPr>
        <w:pStyle w:val="NormalWeb"/>
        <w:spacing w:line="360" w:lineRule="auto"/>
      </w:pPr>
      <w:proofErr w:type="spellStart"/>
      <w:r>
        <w:t>Vatalaro</w:t>
      </w:r>
      <w:proofErr w:type="spellEnd"/>
      <w:r>
        <w:t xml:space="preserve">, F., De </w:t>
      </w:r>
      <w:proofErr w:type="spellStart"/>
      <w:r>
        <w:t>Gaudenzi</w:t>
      </w:r>
      <w:proofErr w:type="spellEnd"/>
      <w:r>
        <w:t xml:space="preserve">, R., &amp; Viola, R. (2015). High throughput satellite systems: System design and performance analysis. </w:t>
      </w:r>
      <w:r>
        <w:rPr>
          <w:rStyle w:val="Emphasis"/>
        </w:rPr>
        <w:t>International Journal of Satellite Communications and Networking</w:t>
      </w:r>
      <w:r>
        <w:t>, 33(2), 123–138.</w:t>
      </w:r>
    </w:p>
    <w:p w:rsidR="00256F41" w:rsidRDefault="00256F41" w:rsidP="00633AFE">
      <w:pPr>
        <w:pStyle w:val="NormalWeb"/>
        <w:spacing w:line="360" w:lineRule="auto"/>
      </w:pPr>
      <w:r>
        <w:t xml:space="preserve">Wang, P., Zhang, J., Zhang, X., Yan, Z., Evans, B., &amp; Wang, W. (2020). Convergence of satellite and terrestrial networks: A comprehensive survey. </w:t>
      </w:r>
      <w:r>
        <w:rPr>
          <w:rStyle w:val="Emphasis"/>
        </w:rPr>
        <w:t>IEEE Access</w:t>
      </w:r>
      <w:r>
        <w:t>, 8, 5550–5588.</w:t>
      </w:r>
    </w:p>
    <w:p w:rsidR="00256F41" w:rsidRDefault="00256F41" w:rsidP="00633AFE">
      <w:pPr>
        <w:pStyle w:val="NormalWeb"/>
        <w:spacing w:line="360" w:lineRule="auto"/>
      </w:pPr>
      <w:r>
        <w:t xml:space="preserve">Zhang, X., Zhu, Q., &amp; Li, Y. (2022). Satellite-terrestrial integrated networks for future communications. </w:t>
      </w:r>
      <w:r>
        <w:rPr>
          <w:rStyle w:val="Emphasis"/>
        </w:rPr>
        <w:t>Electronics</w:t>
      </w:r>
      <w:r>
        <w:t xml:space="preserve">, 11(9), 1368. </w:t>
      </w:r>
      <w:hyperlink r:id="rId8" w:history="1">
        <w:r w:rsidR="009355E3" w:rsidRPr="00454936">
          <w:rPr>
            <w:rStyle w:val="Hyperlink"/>
          </w:rPr>
          <w:t>https://doi.org/10.3390/electronics11091368</w:t>
        </w:r>
      </w:hyperlink>
    </w:p>
    <w:p w:rsidR="009355E3" w:rsidRPr="00633AFE" w:rsidRDefault="009355E3" w:rsidP="009355E3">
      <w:pPr>
        <w:spacing w:before="480" w:after="480" w:line="360" w:lineRule="auto"/>
        <w:rPr>
          <w:rFonts w:ascii="Times New Roman" w:eastAsia="Times New Roman" w:hAnsi="Times New Roman" w:cs="Times New Roman"/>
          <w:sz w:val="24"/>
          <w:szCs w:val="24"/>
        </w:rPr>
      </w:pPr>
      <w:r w:rsidRPr="00633AFE">
        <w:rPr>
          <w:rFonts w:ascii="Times New Roman" w:eastAsia="Times New Roman" w:hAnsi="Times New Roman" w:cs="Times New Roman"/>
          <w:sz w:val="24"/>
          <w:szCs w:val="24"/>
        </w:rPr>
        <w:t xml:space="preserve">Source: </w:t>
      </w:r>
      <w:proofErr w:type="spellStart"/>
      <w:r w:rsidRPr="00633AFE">
        <w:rPr>
          <w:rFonts w:ascii="Times New Roman" w:eastAsia="Times New Roman" w:hAnsi="Times New Roman" w:cs="Times New Roman"/>
          <w:sz w:val="24"/>
          <w:szCs w:val="24"/>
        </w:rPr>
        <w:t>Maral</w:t>
      </w:r>
      <w:proofErr w:type="spellEnd"/>
      <w:r w:rsidRPr="00633AFE">
        <w:rPr>
          <w:rFonts w:ascii="Times New Roman" w:eastAsia="Times New Roman" w:hAnsi="Times New Roman" w:cs="Times New Roman"/>
          <w:sz w:val="24"/>
          <w:szCs w:val="24"/>
        </w:rPr>
        <w:t xml:space="preserve">, G., </w:t>
      </w:r>
      <w:proofErr w:type="spellStart"/>
      <w:r w:rsidRPr="00633AFE">
        <w:rPr>
          <w:rFonts w:ascii="Times New Roman" w:eastAsia="Times New Roman" w:hAnsi="Times New Roman" w:cs="Times New Roman"/>
          <w:sz w:val="24"/>
          <w:szCs w:val="24"/>
        </w:rPr>
        <w:t>Bousquet</w:t>
      </w:r>
      <w:proofErr w:type="spellEnd"/>
      <w:r w:rsidRPr="00633AFE">
        <w:rPr>
          <w:rFonts w:ascii="Times New Roman" w:eastAsia="Times New Roman" w:hAnsi="Times New Roman" w:cs="Times New Roman"/>
          <w:sz w:val="24"/>
          <w:szCs w:val="24"/>
        </w:rPr>
        <w:t xml:space="preserve">, M., &amp; Sun, Z. (2020). Satellite Communications Systems: Systems, Techniques and Technology (6th </w:t>
      </w:r>
      <w:proofErr w:type="gramStart"/>
      <w:r w:rsidRPr="00633AFE">
        <w:rPr>
          <w:rFonts w:ascii="Times New Roman" w:eastAsia="Times New Roman" w:hAnsi="Times New Roman" w:cs="Times New Roman"/>
          <w:sz w:val="24"/>
          <w:szCs w:val="24"/>
        </w:rPr>
        <w:t>ed</w:t>
      </w:r>
      <w:proofErr w:type="gramEnd"/>
      <w:r w:rsidRPr="00633AFE">
        <w:rPr>
          <w:rFonts w:ascii="Times New Roman" w:eastAsia="Times New Roman" w:hAnsi="Times New Roman" w:cs="Times New Roman"/>
          <w:sz w:val="24"/>
          <w:szCs w:val="24"/>
        </w:rPr>
        <w:t>.). Wiley.</w:t>
      </w:r>
    </w:p>
    <w:p w:rsidR="009355E3" w:rsidRDefault="009355E3" w:rsidP="00633AFE">
      <w:pPr>
        <w:pStyle w:val="NormalWeb"/>
        <w:spacing w:line="360" w:lineRule="auto"/>
      </w:pPr>
      <w:bookmarkStart w:id="0" w:name="_GoBack"/>
      <w:bookmarkEnd w:id="0"/>
    </w:p>
    <w:p w:rsidR="00256F41" w:rsidRPr="00BF3930" w:rsidRDefault="00256F41" w:rsidP="00633AFE">
      <w:pPr>
        <w:spacing w:line="360" w:lineRule="auto"/>
        <w:jc w:val="both"/>
        <w:rPr>
          <w:rFonts w:ascii="Times New Roman" w:hAnsi="Times New Roman" w:cs="Times New Roman"/>
          <w:sz w:val="24"/>
          <w:szCs w:val="24"/>
        </w:rPr>
      </w:pPr>
    </w:p>
    <w:sectPr w:rsidR="00256F41" w:rsidRPr="00BF39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A45837"/>
    <w:multiLevelType w:val="multilevel"/>
    <w:tmpl w:val="0A66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5C5963"/>
    <w:multiLevelType w:val="multilevel"/>
    <w:tmpl w:val="D74C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F16820"/>
    <w:multiLevelType w:val="multilevel"/>
    <w:tmpl w:val="A5C6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8150CF"/>
    <w:multiLevelType w:val="multilevel"/>
    <w:tmpl w:val="A4108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7F01C7"/>
    <w:multiLevelType w:val="multilevel"/>
    <w:tmpl w:val="A446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8B4276"/>
    <w:multiLevelType w:val="multilevel"/>
    <w:tmpl w:val="E704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55D0"/>
    <w:rsid w:val="00256F41"/>
    <w:rsid w:val="002B147C"/>
    <w:rsid w:val="003177F5"/>
    <w:rsid w:val="003B390E"/>
    <w:rsid w:val="004C27C2"/>
    <w:rsid w:val="00633AFE"/>
    <w:rsid w:val="00760780"/>
    <w:rsid w:val="00873752"/>
    <w:rsid w:val="008C55D0"/>
    <w:rsid w:val="008E546A"/>
    <w:rsid w:val="009355E3"/>
    <w:rsid w:val="00A46EB5"/>
    <w:rsid w:val="00AB440C"/>
    <w:rsid w:val="00AD4E71"/>
    <w:rsid w:val="00BF3930"/>
    <w:rsid w:val="00C038E0"/>
    <w:rsid w:val="00C1765E"/>
    <w:rsid w:val="00C42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FCC73"/>
  <w15:chartTrackingRefBased/>
  <w15:docId w15:val="{2453B899-CFE0-40E7-8142-093D7E8C0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55D0"/>
  </w:style>
  <w:style w:type="paragraph" w:styleId="Heading1">
    <w:name w:val="heading 1"/>
    <w:basedOn w:val="Normal"/>
    <w:next w:val="Normal"/>
    <w:link w:val="Heading1Char"/>
    <w:uiPriority w:val="9"/>
    <w:qFormat/>
    <w:rsid w:val="003B390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56F4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56F41"/>
    <w:rPr>
      <w:i/>
      <w:iCs/>
    </w:rPr>
  </w:style>
  <w:style w:type="character" w:styleId="Hyperlink">
    <w:name w:val="Hyperlink"/>
    <w:basedOn w:val="DefaultParagraphFont"/>
    <w:uiPriority w:val="99"/>
    <w:unhideWhenUsed/>
    <w:rsid w:val="00256F41"/>
    <w:rPr>
      <w:color w:val="0000FF"/>
      <w:u w:val="single"/>
    </w:rPr>
  </w:style>
  <w:style w:type="character" w:customStyle="1" w:styleId="Heading1Char">
    <w:name w:val="Heading 1 Char"/>
    <w:basedOn w:val="DefaultParagraphFont"/>
    <w:link w:val="Heading1"/>
    <w:uiPriority w:val="9"/>
    <w:rsid w:val="003B390E"/>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3B390E"/>
    <w:pPr>
      <w:outlineLvl w:val="9"/>
    </w:pPr>
  </w:style>
  <w:style w:type="character" w:customStyle="1" w:styleId="t286pc">
    <w:name w:val="t286pc"/>
    <w:basedOn w:val="DefaultParagraphFont"/>
    <w:rsid w:val="00633A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082717">
      <w:bodyDiv w:val="1"/>
      <w:marLeft w:val="0"/>
      <w:marRight w:val="0"/>
      <w:marTop w:val="0"/>
      <w:marBottom w:val="0"/>
      <w:divBdr>
        <w:top w:val="none" w:sz="0" w:space="0" w:color="auto"/>
        <w:left w:val="none" w:sz="0" w:space="0" w:color="auto"/>
        <w:bottom w:val="none" w:sz="0" w:space="0" w:color="auto"/>
        <w:right w:val="none" w:sz="0" w:space="0" w:color="auto"/>
      </w:divBdr>
    </w:div>
    <w:div w:id="1491559920">
      <w:bodyDiv w:val="1"/>
      <w:marLeft w:val="0"/>
      <w:marRight w:val="0"/>
      <w:marTop w:val="0"/>
      <w:marBottom w:val="0"/>
      <w:divBdr>
        <w:top w:val="none" w:sz="0" w:space="0" w:color="auto"/>
        <w:left w:val="none" w:sz="0" w:space="0" w:color="auto"/>
        <w:bottom w:val="none" w:sz="0" w:space="0" w:color="auto"/>
        <w:right w:val="none" w:sz="0" w:space="0" w:color="auto"/>
      </w:divBdr>
      <w:divsChild>
        <w:div w:id="1847743945">
          <w:marLeft w:val="0"/>
          <w:marRight w:val="0"/>
          <w:marTop w:val="180"/>
          <w:marBottom w:val="240"/>
          <w:divBdr>
            <w:top w:val="none" w:sz="0" w:space="0" w:color="auto"/>
            <w:left w:val="none" w:sz="0" w:space="0" w:color="auto"/>
            <w:bottom w:val="none" w:sz="0" w:space="0" w:color="auto"/>
            <w:right w:val="none" w:sz="0" w:space="0" w:color="auto"/>
          </w:divBdr>
        </w:div>
        <w:div w:id="1700662106">
          <w:marLeft w:val="0"/>
          <w:marRight w:val="0"/>
          <w:marTop w:val="360"/>
          <w:marBottom w:val="180"/>
          <w:divBdr>
            <w:top w:val="none" w:sz="0" w:space="0" w:color="auto"/>
            <w:left w:val="none" w:sz="0" w:space="0" w:color="auto"/>
            <w:bottom w:val="none" w:sz="0" w:space="0" w:color="auto"/>
            <w:right w:val="none" w:sz="0" w:space="0" w:color="auto"/>
          </w:divBdr>
        </w:div>
        <w:div w:id="2141145136">
          <w:marLeft w:val="0"/>
          <w:marRight w:val="0"/>
          <w:marTop w:val="180"/>
          <w:marBottom w:val="240"/>
          <w:divBdr>
            <w:top w:val="none" w:sz="0" w:space="0" w:color="auto"/>
            <w:left w:val="none" w:sz="0" w:space="0" w:color="auto"/>
            <w:bottom w:val="none" w:sz="0" w:space="0" w:color="auto"/>
            <w:right w:val="none" w:sz="0" w:space="0" w:color="auto"/>
          </w:divBdr>
        </w:div>
        <w:div w:id="5594054">
          <w:marLeft w:val="0"/>
          <w:marRight w:val="0"/>
          <w:marTop w:val="360"/>
          <w:marBottom w:val="180"/>
          <w:divBdr>
            <w:top w:val="none" w:sz="0" w:space="0" w:color="auto"/>
            <w:left w:val="none" w:sz="0" w:space="0" w:color="auto"/>
            <w:bottom w:val="none" w:sz="0" w:space="0" w:color="auto"/>
            <w:right w:val="none" w:sz="0" w:space="0" w:color="auto"/>
          </w:divBdr>
        </w:div>
        <w:div w:id="1285575710">
          <w:marLeft w:val="0"/>
          <w:marRight w:val="0"/>
          <w:marTop w:val="360"/>
          <w:marBottom w:val="180"/>
          <w:divBdr>
            <w:top w:val="none" w:sz="0" w:space="0" w:color="auto"/>
            <w:left w:val="none" w:sz="0" w:space="0" w:color="auto"/>
            <w:bottom w:val="none" w:sz="0" w:space="0" w:color="auto"/>
            <w:right w:val="none" w:sz="0" w:space="0" w:color="auto"/>
          </w:divBdr>
        </w:div>
        <w:div w:id="773789489">
          <w:marLeft w:val="0"/>
          <w:marRight w:val="0"/>
          <w:marTop w:val="180"/>
          <w:marBottom w:val="240"/>
          <w:divBdr>
            <w:top w:val="none" w:sz="0" w:space="0" w:color="auto"/>
            <w:left w:val="none" w:sz="0" w:space="0" w:color="auto"/>
            <w:bottom w:val="none" w:sz="0" w:space="0" w:color="auto"/>
            <w:right w:val="none" w:sz="0" w:space="0" w:color="auto"/>
          </w:divBdr>
        </w:div>
        <w:div w:id="1394892207">
          <w:marLeft w:val="0"/>
          <w:marRight w:val="0"/>
          <w:marTop w:val="360"/>
          <w:marBottom w:val="180"/>
          <w:divBdr>
            <w:top w:val="none" w:sz="0" w:space="0" w:color="auto"/>
            <w:left w:val="none" w:sz="0" w:space="0" w:color="auto"/>
            <w:bottom w:val="none" w:sz="0" w:space="0" w:color="auto"/>
            <w:right w:val="none" w:sz="0" w:space="0" w:color="auto"/>
          </w:divBdr>
        </w:div>
        <w:div w:id="841744643">
          <w:marLeft w:val="0"/>
          <w:marRight w:val="0"/>
          <w:marTop w:val="180"/>
          <w:marBottom w:val="240"/>
          <w:divBdr>
            <w:top w:val="none" w:sz="0" w:space="0" w:color="auto"/>
            <w:left w:val="none" w:sz="0" w:space="0" w:color="auto"/>
            <w:bottom w:val="none" w:sz="0" w:space="0" w:color="auto"/>
            <w:right w:val="none" w:sz="0" w:space="0" w:color="auto"/>
          </w:divBdr>
        </w:div>
        <w:div w:id="1567643067">
          <w:marLeft w:val="0"/>
          <w:marRight w:val="0"/>
          <w:marTop w:val="60"/>
          <w:marBottom w:val="180"/>
          <w:divBdr>
            <w:top w:val="none" w:sz="0" w:space="0" w:color="auto"/>
            <w:left w:val="none" w:sz="0" w:space="0" w:color="auto"/>
            <w:bottom w:val="none" w:sz="0" w:space="0" w:color="auto"/>
            <w:right w:val="none" w:sz="0" w:space="0" w:color="auto"/>
          </w:divBdr>
        </w:div>
        <w:div w:id="93673326">
          <w:marLeft w:val="0"/>
          <w:marRight w:val="0"/>
          <w:marTop w:val="360"/>
          <w:marBottom w:val="180"/>
          <w:divBdr>
            <w:top w:val="none" w:sz="0" w:space="0" w:color="auto"/>
            <w:left w:val="none" w:sz="0" w:space="0" w:color="auto"/>
            <w:bottom w:val="none" w:sz="0" w:space="0" w:color="auto"/>
            <w:right w:val="none" w:sz="0" w:space="0" w:color="auto"/>
          </w:divBdr>
        </w:div>
        <w:div w:id="1032153802">
          <w:marLeft w:val="0"/>
          <w:marRight w:val="0"/>
          <w:marTop w:val="360"/>
          <w:marBottom w:val="180"/>
          <w:divBdr>
            <w:top w:val="none" w:sz="0" w:space="0" w:color="auto"/>
            <w:left w:val="none" w:sz="0" w:space="0" w:color="auto"/>
            <w:bottom w:val="none" w:sz="0" w:space="0" w:color="auto"/>
            <w:right w:val="none" w:sz="0" w:space="0" w:color="auto"/>
          </w:divBdr>
        </w:div>
        <w:div w:id="1919830174">
          <w:marLeft w:val="0"/>
          <w:marRight w:val="0"/>
          <w:marTop w:val="180"/>
          <w:marBottom w:val="240"/>
          <w:divBdr>
            <w:top w:val="none" w:sz="0" w:space="0" w:color="auto"/>
            <w:left w:val="none" w:sz="0" w:space="0" w:color="auto"/>
            <w:bottom w:val="none" w:sz="0" w:space="0" w:color="auto"/>
            <w:right w:val="none" w:sz="0" w:space="0" w:color="auto"/>
          </w:divBdr>
        </w:div>
        <w:div w:id="303395047">
          <w:marLeft w:val="0"/>
          <w:marRight w:val="0"/>
          <w:marTop w:val="360"/>
          <w:marBottom w:val="180"/>
          <w:divBdr>
            <w:top w:val="none" w:sz="0" w:space="0" w:color="auto"/>
            <w:left w:val="none" w:sz="0" w:space="0" w:color="auto"/>
            <w:bottom w:val="none" w:sz="0" w:space="0" w:color="auto"/>
            <w:right w:val="none" w:sz="0" w:space="0" w:color="auto"/>
          </w:divBdr>
        </w:div>
        <w:div w:id="1821119387">
          <w:marLeft w:val="0"/>
          <w:marRight w:val="0"/>
          <w:marTop w:val="180"/>
          <w:marBottom w:val="240"/>
          <w:divBdr>
            <w:top w:val="none" w:sz="0" w:space="0" w:color="auto"/>
            <w:left w:val="none" w:sz="0" w:space="0" w:color="auto"/>
            <w:bottom w:val="none" w:sz="0" w:space="0" w:color="auto"/>
            <w:right w:val="none" w:sz="0" w:space="0" w:color="auto"/>
          </w:divBdr>
        </w:div>
        <w:div w:id="920793358">
          <w:marLeft w:val="0"/>
          <w:marRight w:val="0"/>
          <w:marTop w:val="360"/>
          <w:marBottom w:val="180"/>
          <w:divBdr>
            <w:top w:val="none" w:sz="0" w:space="0" w:color="auto"/>
            <w:left w:val="none" w:sz="0" w:space="0" w:color="auto"/>
            <w:bottom w:val="none" w:sz="0" w:space="0" w:color="auto"/>
            <w:right w:val="none" w:sz="0" w:space="0" w:color="auto"/>
          </w:divBdr>
        </w:div>
        <w:div w:id="53735172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51257227">
              <w:marLeft w:val="0"/>
              <w:marRight w:val="0"/>
              <w:marTop w:val="0"/>
              <w:marBottom w:val="240"/>
              <w:divBdr>
                <w:top w:val="none" w:sz="0" w:space="0" w:color="auto"/>
                <w:left w:val="none" w:sz="0" w:space="0" w:color="auto"/>
                <w:bottom w:val="none" w:sz="0" w:space="0" w:color="auto"/>
                <w:right w:val="none" w:sz="0" w:space="0" w:color="auto"/>
              </w:divBdr>
            </w:div>
            <w:div w:id="1606688017">
              <w:marLeft w:val="0"/>
              <w:marRight w:val="0"/>
              <w:marTop w:val="180"/>
              <w:marBottom w:val="0"/>
              <w:divBdr>
                <w:top w:val="none" w:sz="0" w:space="0" w:color="auto"/>
                <w:left w:val="none" w:sz="0" w:space="0" w:color="auto"/>
                <w:bottom w:val="none" w:sz="0" w:space="0" w:color="auto"/>
                <w:right w:val="none" w:sz="0" w:space="0" w:color="auto"/>
              </w:divBdr>
            </w:div>
          </w:divsChild>
        </w:div>
        <w:div w:id="1243446815">
          <w:marLeft w:val="0"/>
          <w:marRight w:val="0"/>
          <w:marTop w:val="360"/>
          <w:marBottom w:val="180"/>
          <w:divBdr>
            <w:top w:val="none" w:sz="0" w:space="0" w:color="auto"/>
            <w:left w:val="none" w:sz="0" w:space="0" w:color="auto"/>
            <w:bottom w:val="none" w:sz="0" w:space="0" w:color="auto"/>
            <w:right w:val="none" w:sz="0" w:space="0" w:color="auto"/>
          </w:divBdr>
        </w:div>
        <w:div w:id="445346258">
          <w:marLeft w:val="0"/>
          <w:marRight w:val="0"/>
          <w:marTop w:val="180"/>
          <w:marBottom w:val="240"/>
          <w:divBdr>
            <w:top w:val="none" w:sz="0" w:space="0" w:color="auto"/>
            <w:left w:val="none" w:sz="0" w:space="0" w:color="auto"/>
            <w:bottom w:val="none" w:sz="0" w:space="0" w:color="auto"/>
            <w:right w:val="none" w:sz="0" w:space="0" w:color="auto"/>
          </w:divBdr>
        </w:div>
        <w:div w:id="832918863">
          <w:marLeft w:val="0"/>
          <w:marRight w:val="0"/>
          <w:marTop w:val="180"/>
          <w:marBottom w:val="240"/>
          <w:divBdr>
            <w:top w:val="none" w:sz="0" w:space="0" w:color="auto"/>
            <w:left w:val="none" w:sz="0" w:space="0" w:color="auto"/>
            <w:bottom w:val="none" w:sz="0" w:space="0" w:color="auto"/>
            <w:right w:val="none" w:sz="0" w:space="0" w:color="auto"/>
          </w:divBdr>
        </w:div>
        <w:div w:id="899633046">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electronics11091368" TargetMode="External"/><Relationship Id="rId3" Type="http://schemas.openxmlformats.org/officeDocument/2006/relationships/styles" Target="styles.xml"/><Relationship Id="rId7" Type="http://schemas.openxmlformats.org/officeDocument/2006/relationships/hyperlink" Target="https://www.itu.i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britannica.com/technology/satellite-communication"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92AE69-2226-454B-8BE1-E992BC004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33</Pages>
  <Words>8740</Words>
  <Characters>49819</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2026-05-01T17:35:00Z</dcterms:created>
  <dcterms:modified xsi:type="dcterms:W3CDTF">2026-05-01T21:57:00Z</dcterms:modified>
</cp:coreProperties>
</file>