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ಅಂಬೂ ಮಾಹೇಶ್ವರಿ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ಕನ್ನಡಜಿಲ್ಲೆಗಳಲ್ಲಿರುವ ಮಾರ್ವಾಡಿಗಳು ಈ ದೇವತೆಯನ್ನು ಅಂಬೂ ಎಂಬ ಹೆಸರಿನಿಂದ ಪೂಜಿಸುತ್ತಾರೆ.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(ಜಿ.ಎಚ್.)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