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hd w:fill="ffffff" w:val="clear"/>
        <w:spacing w:after="80" w:before="340" w:line="335.99999999999994" w:lineRule="auto"/>
        <w:rPr>
          <w:color w:val="54595d"/>
          <w:sz w:val="22"/>
          <w:szCs w:val="22"/>
          <w:highlight w:val="white"/>
        </w:rPr>
      </w:pPr>
      <w:bookmarkStart w:colFirst="0" w:colLast="0" w:name="_v64ebhpl96c3" w:id="0"/>
      <w:bookmarkEnd w:id="0"/>
      <w:r w:rsidDel="00000000" w:rsidR="00000000" w:rsidRPr="00000000">
        <w:rPr>
          <w:rFonts w:ascii="Baloo Tamma" w:cs="Baloo Tamma" w:eastAsia="Baloo Tamma" w:hAnsi="Baloo Tamma"/>
          <w:color w:val="202122"/>
          <w:sz w:val="34"/>
          <w:szCs w:val="34"/>
          <w:highlight w:val="white"/>
          <w:rtl w:val="0"/>
        </w:rPr>
        <w:t xml:space="preserve">ಅಂಗೋಲ ದಾರ</w:t>
      </w:r>
      <w:r w:rsidDel="00000000" w:rsidR="00000000" w:rsidRPr="00000000">
        <w:rPr>
          <w:color w:val="54595d"/>
          <w:sz w:val="22"/>
          <w:szCs w:val="22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color w:val="0645ad"/>
            <w:sz w:val="22"/>
            <w:szCs w:val="22"/>
            <w:highlight w:val="white"/>
            <w:rtl w:val="0"/>
          </w:rPr>
          <w:t xml:space="preserve">ಸಂಪಾದಿಸಿ</w:t>
        </w:r>
      </w:hyperlink>
      <w:r w:rsidDel="00000000" w:rsidR="00000000" w:rsidRPr="00000000">
        <w:rPr>
          <w:color w:val="54595d"/>
          <w:sz w:val="22"/>
          <w:szCs w:val="22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2">
      <w:pPr>
        <w:shd w:fill="ffffff" w:val="clear"/>
        <w:spacing w:after="100" w:before="100" w:lineRule="auto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b w:val="1"/>
          <w:color w:val="202122"/>
          <w:sz w:val="21"/>
          <w:szCs w:val="21"/>
          <w:highlight w:val="white"/>
          <w:rtl w:val="0"/>
        </w:rPr>
        <w:t xml:space="preserve">ಸಾಮಾನ್ಯವಾಗಿ ಶೇ.80 ಉಣ್ಣೆ ಮತ್ತು ಶೇ.20 ಹತ್ತಿಯ ಮಿಶ್ರಣದಿಂದ ಕೂಡಿರುತ್ತದೆ. ಈ ಪ್ರಮಾಣವನ್ನು ಮಾರ್ಪಡಿಸಬಹುದು. ಈ ದಾರವನ್ನು ಷರ್ಟಿನ ಹಾಗೂ ಸುಲಭ ಬೆಲೆಯ ಇತರ ಉಡುಪುಗಳ ತಯಾರಿಕೆಗೆ ಉಪಯೋಗಿಸುತ್ತಾರೆ. ಅಂಗೋಲ ದಾರಕ್ಕೆ ಉಪಯೋಗಿಸುವ ಉಣ್ಣೆದಾರ ಸಾಮಾನ್ಯವಾಗಿ ಒರಟು ಹಾಗೂ ತುಂಡು ಬಗೆಯದ್ದಾಗಿರುತ್ತದೆ. ಅಂಗೋಲ ಬಟ್ಟೆ ಹತ್ತಿಹಾಸಿನ ಮತ್ತು ಅಂಗೋಲ ಹೊಕ್ಕಿನಿಂದ ಕೂಡಿದ್ದು ಸಾದಾ ಅಥವಾ ಮೂಲೆ (ಟ್ವಿಲ್) ನೇಯ್ಗೆಯದಾಗಿರುತ್ತದೆ.</w:t>
      </w:r>
    </w:p>
    <w:p w:rsidR="00000000" w:rsidDel="00000000" w:rsidP="00000000" w:rsidRDefault="00000000" w:rsidRPr="00000000" w14:paraId="00000003">
      <w:pPr>
        <w:shd w:fill="ffffff" w:val="clear"/>
        <w:spacing w:after="100" w:before="100" w:lineRule="auto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unga"/>
  <w:font w:name="Baloo Tam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n.wikisource.org/w/index.php?title=%E0%B2%AE%E0%B3%88%E0%B2%B8%E0%B3%82%E0%B2%B0%E0%B3%81_%E0%B2%B5%E0%B2%BF%E0%B2%B6%E0%B3%8D%E0%B2%B5%E0%B2%B5%E0%B2%BF%E0%B2%A6%E0%B3%8D%E0%B2%AF%E0%B2%BE%E0%B2%A8%E0%B2%BF%E0%B2%B2%E0%B2%AF_%E0%B2%B5%E0%B2%BF%E0%B2%B6%E0%B3%8D%E0%B2%B5%E0%B2%95%E0%B3%8B%E0%B2%B6/%E0%B2%85%E0%B2%82%E0%B2%97%E0%B3%8B%E0%B2%B2_%E0%B2%A6%E0%B2%BE%E0%B2%B0&amp;action=edit&amp;section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