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ಮಹಿಳೆಯರ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ಬಲ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ಹೆಚ್ಚಲಿ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ಪುರುಷರಷ್ಟೇ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ಹೋಟೆಲ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ಮಾಡಬಲ್ಲವರಲ್ಲ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ಮಹಿಳೆಯರೂ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ರಂಗದಲ್ಲಿ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ಯಶಸ್ಸು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ಕಾಣಬಲ್ಲರು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ಎಂಬುದಕ್ಕೆ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ಸಮೂಹ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ಯಮುನಾ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ಅವರೇ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ಸಾಕ್ಷಿ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ಸ್ವತಂತ್ರವಾಗಿ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ಮಾಡಿದ್ದಷ್ಟೇ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ಅಲ್ಲದೆ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ವಾತಾವರಣವನ್ನು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ಗ್ರಾಹಕರು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ಅತಿಥಿ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ಪರಿಕಲ್ಪನೆಗೆ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ಬದಲಿಸುವಲ್ಲಿ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ಪತಿಗೆ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ಸಾಥ್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ನೀಡಿದವರು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ಮೆಲುದನಿಯ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ಸಾಥ್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ಬೆಂಗಳೂರಿಗರು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ಬಸವನಗುಡಿಯ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ಬ್ಯೂಗಲ್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ನೆನಪಿಸಿಕೊಳ್ಳುತ್ತಾರೆ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ಮರೆತು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ಅತಿಥಿಯಂತೆ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ಉಪಚರಿಸುತ್ತಲೇ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ಬೆಂಗಳೂರಿನಲ್ಲಲ್ಲ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ಕರ್ನಾಟಕದಲ್ಲೇ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ನಿವಾಸ್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ಸವಿರುಚಿಯ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ಯಮನಾ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ಅನ್ನಪೂರ್ಣೆಶ್ವರಿ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ಅನಂತರಾಯ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ಮುಳುಗಿ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ಆದರ್ಶಗಳನ್ನು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ಸಂತೃಪ್ತಗೊಳಿಸುವುದೊಂದೇ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ಮನದಾಸೆಗೆ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ಮನದನ್ನೆ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ಯಮುನಾ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ಜುವೆಲ್ಲರಿ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ಯಮುನಾ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ಸತ್ಕಾರದ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ಅಲೋಚನೆಗಳಿಗೆ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ನೀರೆರೆದು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ಪೋಷಿಸುತ್ತಲೇ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ಯಮುನಾ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ಕರ್ನಾಟಕದಾದ್ಯಂತ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30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ಶಾಖೆಗಳ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ನಿರ್ವಹಣೆಯಲ್ಲಿ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ದಾಂಪತ್ಯ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ಅನಂತರಾಯರು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ಸುಳ್ಳಲ್ಲ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ಮೀಸಲಿಡುತ್ತಿಲ್ಲ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ಕಲ್ಪನೆಯಲ್ಲೇ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ಸಾಥ್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ನೀಡಿದ್ದಕ್ಕೆ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ನಿವಾಸ್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ಮನೆಯೂಟ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ಫೇಮಸ್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ಕಾಲವದು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ತೊಡಗಿಕೊಂಡಿದ್ದಲ್ಲದೆ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ಹೆಣ್ಣುಮಕ್ಕಳಿಗೂ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ಯಮನಾ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ಪುರುಷರಿಗೆ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ಸಮಾನವಾಗಿ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ವೃತ್ತಿಯ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ಒತ್ತಡದ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ನಡುವಿನ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ನೆಚ್ಚಿದ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ತೆಗೆದುಕೊಂಡು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ಛಲ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ಪರೋಕ್ಷವಾಗಿ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ತೊಡಗಿಕೊಂಡರು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ತೃಪ್ತಿಪಡಿಸುವ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ವಹಿಸಿದರು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ಲಾಭ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ಬದಿಗಿಟ್ಟು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ಗುಣಮಟ್ಟದ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ಉತ್ಪನ್ನ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ರಾಸಾಯನಿಕಗಳನ್ನು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ಅಚ್ಚುಕಟ್ಟಾದ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ರುಚಿರುಚಿಯ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ಕೊಂಡವರು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ಗುಣಮಟ್ಟದ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ಮಾಡಿಕೊಂಡಿಲ್ಲ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ಸತ್ಕಾರದಲ್ಲಿ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ಸಾರ್ಥಕವೆನಿಸುತ್ತದೆ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ನೊಗವನ್ನು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ಸಲಹೆ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ಸೂಚನೆ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ಜವಾಬ್ದಾರಿ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ಯಮುನಾ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ಮಾಡಿದೆಯಂತೆ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ಉದ್ದೇಶದಿಂದಲೇ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ಬ್ಯೂಗಲ್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ವಾರಾಂತ್ಯ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ಏರ್ಪಡಿಸುತ್ತಾರೆ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ವೇದಿಕೆಯಾದರೆ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ರಸದೌತಣ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ಸವಾಲಿಗೆ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ಸಡ್ಡು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ಹೆದ್ದಾರಿಯಲ್ಲಿ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ನಿವಾಸ್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ಪ್ರಸಿದ್ಧ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ಅವರೆದುರು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ಲೆಕ್ಕಾಚಾರವೇ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ಲೆಕ್ಕಾಚಾರ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ಪ್ರಯಾಣಿಕರಿಗೆ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ಅನುಕೂಲವಾಗಲಿ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ಅವರೆದುರು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ವೇಳೆಯಲ್ಲಿ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ತಿನ್ನಬೇಕು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ಗಮನದಲ್ಲಿಟ್ಟುಕೊಂಡು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ತಯಾರಿಸುವಲ್ಲಿ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ಯಮುನಾ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ಮುತವರ್ಜಿ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ವಹಿಸಿ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ಅನಿಸಿಕೊಂಡರು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ಬಂಡವಾಳ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ಲಾಭ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ಲೆಕ್ಕಾಚಾರದಲ್ಲಿ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ಗುಣಮಟ್ಟ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ಕುಸಿಯಬಾರದು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ಸವಾಲುಗಳನ್ನೆಲೆ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ಪ್ರಚಾರದ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ಹಂಗಿಲ್ಲದೆ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ರುಚಿಶುಚಿಯಾದ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ಆಹಾರವನ್ನೇ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ಹೆಣ್ಮಕ್ಕಳ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ಹೆಚ್ಚಲಿ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ಪುರುಷರಿಗೆ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ಸಂಪೂರ್ಣ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ಸುಳ್ಳು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ಹೆಣ್ಮಕ್ಕಳಿಗೆ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ಹೆಣ್ಣುಮಕ್ಕಳಿಗೆ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ಕೊಡುವುದರಿಂದ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ದುಡ್ಡು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ವ್ಯರ್ಥವಾಗುವುದಿಲ್ಲ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ನಂಬಿಕೆಯನ್ನು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3E7AF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E7AF4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E7AF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E7AF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3E7AF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gcJf0scAo2zZ+uELZyCgDdYGbQ==">AMUW2mXBVY9qcCAXwoxWjbI2DK+JQZ28pHZK09zcIaoo6Gz9ENM/LHctbbf749PkSf8CJ9kEQH2fruQWPp24p1u9iDsJGaqqlKX8GYovI2k2iFx0LPY6aeo=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2021-10-12T04:39:00Z</dcterms:created>
  <dc:creator>myhp</dc:creator>
</cp:coreProperties>
</file>