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细黑" w:hAnsi="华文细黑" w:eastAsia="华文细黑" w:cs="华文细黑"/>
          <w:sz w:val="28"/>
          <w:szCs w:val="36"/>
          <w:lang w:val="en-US" w:eastAsia="zh-CN"/>
        </w:rPr>
      </w:pPr>
      <w:r>
        <w:rPr>
          <w:rFonts w:hint="eastAsia" w:ascii="华文细黑" w:hAnsi="华文细黑" w:eastAsia="华文细黑" w:cs="华文细黑"/>
          <w:sz w:val="28"/>
          <w:szCs w:val="36"/>
          <w:lang w:eastAsia="zh-CN"/>
        </w:rPr>
        <w:t>计算机图形学</w:t>
      </w:r>
      <w:r>
        <w:rPr>
          <w:rFonts w:hint="eastAsia" w:ascii="华文细黑" w:hAnsi="华文细黑" w:eastAsia="华文细黑" w:cs="华文细黑"/>
          <w:sz w:val="28"/>
          <w:szCs w:val="36"/>
          <w:lang w:val="en-US" w:eastAsia="zh-CN"/>
        </w:rPr>
        <w:t>CDrawer使用说明</w:t>
      </w:r>
    </w:p>
    <w:p>
      <w:p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地信一班 罗皓文 15303096</w:t>
      </w:r>
    </w:p>
    <w:p>
      <w:pPr>
        <w:jc w:val="center"/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release文件夹中CDrawer.exe为可执行文件，project文件夹中为原始工程文件。</w:t>
      </w:r>
    </w:p>
    <w:p>
      <w:pPr>
        <w:numPr>
          <w:ilvl w:val="0"/>
          <w:numId w:val="1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直线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提供DDA算法、Bresnham算法两种算法实现，使用方法如下：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选择菜单“绘图--线--直线--DDA算法/Bresnham算法”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在画板点选起止点，绘制直线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有橡皮筋效果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2151380" cy="2346960"/>
            <wp:effectExtent l="0" t="0" r="1270" b="15240"/>
            <wp:docPr id="1" name="图片 1" descr="1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直线绘制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曲线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包括两种曲线，三次Bezier曲线和三次B样条曲线，使用方法如下：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选择菜单“绘图--线--曲线--Bezier曲线/B样条曲线”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画板上依次点选控制点绘制曲线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按下“ctrl”同时点选已有控制点可以拾获控制点，移动鼠标可以改变控制点位置，同时曲线随之变动，有橡皮筋效果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双击鼠标完成绘制，消除控制点和控制线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对于Bezier曲线，初始4个点确定一条曲线，此后每添加3个点画延长曲线；对于B样条曲线初始4个点确定一条曲线，此后每添加1个点延长曲线，曲线G2连续。</w:t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703070" cy="1858645"/>
            <wp:effectExtent l="0" t="0" r="11430" b="8255"/>
            <wp:docPr id="4" name="图片 4" descr="22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cur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710690" cy="1865630"/>
            <wp:effectExtent l="0" t="0" r="3810" b="1270"/>
            <wp:docPr id="2" name="图片 2" descr="2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ur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701165" cy="1855470"/>
            <wp:effectExtent l="0" t="0" r="13335" b="11430"/>
            <wp:docPr id="3" name="图片 3" descr="23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curv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Bezier曲线----改变控制点----B样条曲线</w:t>
      </w:r>
    </w:p>
    <w:p>
      <w:pPr>
        <w:numPr>
          <w:ilvl w:val="0"/>
          <w:numId w:val="1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提供中点法、多边形法两种算法实现，使用方法如下：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选择菜单“绘图--圆--中点法/多边形法”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在画板点选圆心和半径，绘制圆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图形封闭有橡皮筋效果</w:t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2785745" cy="3037840"/>
            <wp:effectExtent l="0" t="0" r="14605" b="10160"/>
            <wp:docPr id="5" name="图片 5" descr="3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circ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圆的绘制</w:t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裁剪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使用Cohen-Sutherland算法实现，使用方法如下：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选择菜单“绘图--裁剪”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在画板点选要裁剪的矩形区域，又橡皮筋效果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裁剪仅对直线有效，线段处于裁剪窗口范围外的部分被截断。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2455545" cy="2678430"/>
            <wp:effectExtent l="0" t="0" r="1905" b="7620"/>
            <wp:docPr id="6" name="图片 6" descr="4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cli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2458085" cy="2680970"/>
            <wp:effectExtent l="0" t="0" r="18415" b="5080"/>
            <wp:docPr id="7" name="图片 7" descr="42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2cli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选择裁剪区域----裁剪后的情况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变换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包括直线变换和框选变换使用方法如下：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选择菜单“绘图--变换--直线变换/框选变换”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若为框选变换，先选择变换的矩形区区域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按下主键盘数字键选择变换方式（1-平移，2-旋转，3-缩放）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鼠标控制变换方式：依次点选2或3个点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3057525" cy="586740"/>
            <wp:effectExtent l="0" t="0" r="9525" b="3810"/>
            <wp:docPr id="8" name="图片 8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无标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&gt;对于平移：平移方向与距离，即1到2矢量的方向与长度；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&gt;对于旋转：1点为旋转中心，旋转角度为1到2矢量转向1到3矢量的角度；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&gt;对于缩放：1点为缩放中心，横向缩放比为1和3横坐标之差与1和2的距离之比，纵向缩放比为1和3纵坐标之差与1和2的距离之比。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直线变换仅对直线有效，而框选变换则对框选范围的每一个像素进行变换。注意（3）中需要使用主键盘的数字键，小键盘数字键无效。</w:t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561465" cy="1699260"/>
            <wp:effectExtent l="0" t="0" r="635" b="15240"/>
            <wp:docPr id="9" name="图片 9" descr="6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tran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560195" cy="1697355"/>
            <wp:effectExtent l="0" t="0" r="1905" b="17145"/>
            <wp:docPr id="10" name="图片 10" descr="62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2tran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571625" cy="1709420"/>
            <wp:effectExtent l="0" t="0" r="9525" b="5080"/>
            <wp:docPr id="12" name="图片 12" descr="63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3tran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542415" cy="1677670"/>
            <wp:effectExtent l="0" t="0" r="635" b="17780"/>
            <wp:docPr id="11" name="图片 11" descr="64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4tran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556385" cy="1692275"/>
            <wp:effectExtent l="0" t="0" r="5715" b="3175"/>
            <wp:docPr id="14" name="图片 14" descr="65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5tran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551940" cy="1687195"/>
            <wp:effectExtent l="0" t="0" r="10160" b="8255"/>
            <wp:docPr id="13" name="图片 13" descr="66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6tran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依次进行平移、旋转、缩放，黑色为参考圆，蓝色为被变换直线，绿色为变换控制线。</w:t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450975" cy="1577975"/>
            <wp:effectExtent l="0" t="0" r="15875" b="3175"/>
            <wp:docPr id="15" name="图片 15" descr="7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tran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456690" cy="1584325"/>
            <wp:effectExtent l="0" t="0" r="10160" b="15875"/>
            <wp:docPr id="16" name="图片 16" descr="71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1tran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447165" cy="1574165"/>
            <wp:effectExtent l="0" t="0" r="635" b="6985"/>
            <wp:docPr id="17" name="图片 17" descr="72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2tran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框选变换：框选变换区域、设置变换模式、变换后结果</w:t>
      </w:r>
    </w:p>
    <w:p>
      <w:pPr>
        <w:numPr>
          <w:ilvl w:val="0"/>
          <w:numId w:val="1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填充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使用扫描线种子填充算法实现，使用方法如下：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选择菜单“绘图--填充”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在画板点选要填充的区域，单击像素作为种子点进行填充</w:t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2335530" cy="2546985"/>
            <wp:effectExtent l="0" t="0" r="7620" b="5715"/>
            <wp:docPr id="19" name="图片 19" descr="5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fill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2334895" cy="2546985"/>
            <wp:effectExtent l="0" t="0" r="8255" b="5715"/>
            <wp:docPr id="18" name="图片 18" descr="52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2fill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填充前后示意图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消隐示例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选择菜单“绘图--消隐示例”，显示以下结果，使用Z-buffer算法实现。</w:t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drawing>
          <wp:inline distT="0" distB="0" distL="114300" distR="114300">
            <wp:extent cx="1933575" cy="1941195"/>
            <wp:effectExtent l="0" t="0" r="9525" b="190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drawing>
          <wp:inline distT="0" distB="0" distL="114300" distR="114300">
            <wp:extent cx="1453515" cy="1929765"/>
            <wp:effectExtent l="0" t="0" r="13335" b="13335"/>
            <wp:docPr id="20" name="图片 20" descr="color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lor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lang w:val="en-US" w:eastAsia="zh-CN"/>
        </w:rPr>
        <w:t>、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左图为消隐示例，右图为前景色更改菜单</w:t>
      </w:r>
    </w:p>
    <w:p>
      <w:pPr>
        <w:numPr>
          <w:ilvl w:val="0"/>
          <w:numId w:val="1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更改前景色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选择菜单“绘图--更改前景色...”，可以通过更改前景色改变画笔颜色。</w:t>
      </w:r>
    </w:p>
    <w:p>
      <w:pPr>
        <w:numPr>
          <w:ilvl w:val="0"/>
          <w:numId w:val="0"/>
        </w:numPr>
        <w:jc w:val="center"/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总结：本次实验基于MFC实现了计算机图形学部分经典算法，完成了基本作为要求，并在此基础上有超出要求的改进。</w:t>
      </w:r>
    </w:p>
    <w:p>
      <w:pPr>
        <w:numPr>
          <w:ilvl w:val="0"/>
          <w:numId w:val="0"/>
        </w:numPr>
        <w:jc w:val="left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注：</w:t>
      </w:r>
      <w:bookmarkStart w:id="0" w:name="_GoBack"/>
      <w:bookmarkEnd w:id="0"/>
      <w:r>
        <w:rPr>
          <w:rFonts w:hint="eastAsia" w:ascii="华文细黑" w:hAnsi="华文细黑" w:eastAsia="华文细黑" w:cs="华文细黑"/>
          <w:lang w:val="en-US" w:eastAsia="zh-CN"/>
        </w:rPr>
        <w:t>若原始工程文件出错，可以恢复工程文件路径至“E:\X\_rimoe\CG\CDrawer\CDrawer\CDrawer.sln”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VMiuI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aJZgo7unz9cvn24/L9M4EOALXWL+C3s/AM3WvTYdGj3kMZ5+4q&#10;p+KNiQjsgPp8hVd0gfAYNJ/N5zlMHLbxgfzZU7h1PrwRRpEoFNRhfwlWdtr60LuOLrGaNptGyrRD&#10;qUlb0JuXr/IUcLUgudSoEYfom41S6PbdMNnelGcM5kzPDW/5pkHxLfPhkTmQAQ2D4OEBRyUNiphB&#10;oqQ27tPf9NEfO4KVkhbkKqgG+ymRbzV2F3k4Cm4U9qOgj+rOgK1TfBzLk4gAF+QoVs6oj2D9OtaA&#10;iWmOSgUNo3gXeoLj13CxXieno3XNoe4DwDzLwlbvLI9lIpDero8BYCaMI0A9KgNu4F7a0vBPIrl/&#10;fSevp9+8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NUyK4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421F"/>
    <w:multiLevelType w:val="multilevel"/>
    <w:tmpl w:val="5A64421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50049"/>
    <w:rsid w:val="00553DE9"/>
    <w:rsid w:val="06890390"/>
    <w:rsid w:val="09E92420"/>
    <w:rsid w:val="31A50049"/>
    <w:rsid w:val="56351818"/>
    <w:rsid w:val="616C6652"/>
    <w:rsid w:val="717066F0"/>
    <w:rsid w:val="7E007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2018-01-21T07:30:00Z</dcterms:created>
  <dc:creator>GIS</dc:creator>
  <cp:lastModifiedBy>GIS</cp:lastModifiedBy>
  <dcterms:modified xsi:type="dcterms:W3CDTF">2018-01-21T08:38:42Z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