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bookmarkStart w:id="0" w:name="_GoBack"/>
      <w:bookmarkEnd w:id="0"/>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rPr>
          <w:rFonts w:ascii="宋体" w:hAnsi="宋体"/>
          <w:color w:val="000000"/>
          <w:szCs w:val="21"/>
        </w:rPr>
      </w:pPr>
      <w:r>
        <w:rPr>
          <w:rFonts w:hint="eastAsia" w:ascii="宋体" w:hAnsi="宋体"/>
          <w:color w:val="000000"/>
          <w:szCs w:val="21"/>
        </w:rPr>
        <w:t>6、甲公司的所得税税率为2</w:t>
      </w:r>
      <w:r>
        <w:rPr>
          <w:rFonts w:ascii="宋体" w:hAnsi="宋体"/>
          <w:color w:val="000000"/>
          <w:szCs w:val="21"/>
        </w:rPr>
        <w:t>5</w:t>
      </w:r>
      <w:r>
        <w:rPr>
          <w:rFonts w:hint="eastAsia" w:ascii="宋体" w:hAnsi="宋体"/>
          <w:color w:val="000000"/>
          <w:szCs w:val="21"/>
        </w:rPr>
        <w:t>%，请计算：</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（2）分别计算甲公司2X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rPr>
          <w:rFonts w:hint="eastAsia" w:ascii="宋体" w:hAnsi="宋体"/>
          <w:color w:val="000000"/>
          <w:szCs w:val="21"/>
        </w:rPr>
      </w:pPr>
      <w:r>
        <w:rPr>
          <w:rFonts w:hint="eastAsia" w:ascii="宋体" w:hAnsi="宋体"/>
          <w:color w:val="000000"/>
          <w:szCs w:val="21"/>
        </w:rPr>
        <w:t>【材料题结束】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71620D07"/>
    <w:rsid w:val="716E763B"/>
    <w:rsid w:val="74197F9F"/>
    <w:rsid w:val="74DD45D6"/>
    <w:rsid w:val="7722174E"/>
    <w:rsid w:val="78136760"/>
    <w:rsid w:val="78A079C8"/>
    <w:rsid w:val="79335797"/>
    <w:rsid w:val="79D86A41"/>
    <w:rsid w:val="7AEE5C0B"/>
    <w:rsid w:val="7BA94742"/>
    <w:rsid w:val="7BE17E99"/>
    <w:rsid w:val="7DCD2212"/>
    <w:rsid w:val="7DD90EC2"/>
    <w:rsid w:val="7E1F49BF"/>
    <w:rsid w:val="7FA83B12"/>
    <w:rsid w:val="9B4F324A"/>
    <w:rsid w:val="CD7DAAF9"/>
    <w:rsid w:val="F79D65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2014-12-03T18:11:00Z</dcterms:created>
  <dc:creator>个人用户</dc:creator>
  <cp:lastModifiedBy>kuozhi</cp:lastModifiedBy>
  <dcterms:modified xsi:type="dcterms:W3CDTF">2019-07-15T07:46:01Z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