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260" w:before="0" w:line="300" w:lineRule="auto"/>
        <w:jc w:val="center"/>
      </w:pPr>
      <w:r>
        <w:rPr>
          <w:rFonts w:ascii="MS Gothic" w:cs="MS Gothic" w:eastAsia="MS Gothic" w:hAnsi="MS Gothic"/>
          <w:b w:val="false"/>
          <w:bCs w:val="false"/>
          <w:color w:val="595959"/>
          <w:sz w:val="21"/>
          <w:szCs w:val="21"/>
        </w:rPr>
        <w:t xml:space="preserve">顧問弁護士 レビュー依頼資料 ②</w:t>
      </w:r>
    </w:p>
    <w:p>
      <w:pPr>
        <w:spacing w:after="120" w:before="0" w:line="300" w:lineRule="auto"/>
        <w:jc w:val="center"/>
      </w:pPr>
      <w:r>
        <w:rPr>
          <w:rFonts w:ascii="MS Gothic" w:cs="MS Gothic" w:eastAsia="MS Gothic" w:hAnsi="MS Gothic"/>
          <w:b/>
          <w:bCs/>
          <w:color w:val="000000"/>
          <w:sz w:val="44"/>
          <w:szCs w:val="44"/>
        </w:rPr>
        <w:t xml:space="preserve">プライバシーポリシー（下書き）</w:t>
      </w:r>
    </w:p>
    <w:p>
      <w:pPr>
        <w:spacing w:after="200" w:before="0" w:line="300" w:lineRule="auto"/>
        <w:jc w:val="center"/>
      </w:pPr>
      <w:r>
        <w:rPr>
          <w:rFonts w:ascii="MS Gothic" w:cs="MS Gothic" w:eastAsia="MS Gothic" w:hAnsi="MS Gothic"/>
          <w:b w:val="false"/>
          <w:bCs w:val="false"/>
          <w:color w:val="595959"/>
          <w:sz w:val="22"/>
          <w:szCs w:val="22"/>
        </w:rPr>
        <w:t xml:space="preserve">顧問弁護士レビュー用</w:t>
      </w:r>
    </w:p>
    <w:p>
      <w:pPr>
        <w:pBdr>
          <w:bottom w:val="single" w:color="C0392B" w:sz="12" w:space="6"/>
        </w:pBdr>
        <w:spacing w:after="500"/>
      </w:pPr>
      <w:r>
        <w:rPr>
          <w:sz w:val="2"/>
          <w:szCs w:val="2"/>
        </w:rPr>
        <w:t xml:space="preserve"/>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5400"/>
      </w:tblGrid>
      <w:tr>
        <w:tc>
          <w:tcPr>
            <w:tcW w:type="dxa" w:w="2600"/>
            <w:shd w:fill="F7F7F7" w:val="clear"/>
            <w:tcMar>
              <w:top w:type="dxa" w:w="70"/>
              <w:left w:type="dxa" w:w="120"/>
              <w:bottom w:type="dxa" w:w="70"/>
              <w:right w:type="dxa" w:w="120"/>
            </w:tcMar>
          </w:tcPr>
          <w:p>
            <w:pPr>
              <w:spacing w:after="0"/>
            </w:pPr>
            <w:r>
              <w:rPr>
                <w:rFonts w:ascii="MS Gothic" w:cs="MS Gothic" w:eastAsia="MS Gothic" w:hAnsi="MS Gothic"/>
                <w:b/>
                <w:bCs/>
                <w:sz w:val="18"/>
                <w:szCs w:val="18"/>
              </w:rPr>
              <w:t xml:space="preserve">サービス名</w:t>
            </w:r>
          </w:p>
        </w:tc>
        <w:tc>
          <w:tcPr>
            <w:tcW w:type="dxa" w:w="5400"/>
            <w:tcMar>
              <w:top w:type="dxa" w:w="70"/>
              <w:left w:type="dxa" w:w="120"/>
              <w:bottom w:type="dxa" w:w="70"/>
              <w:right w:type="dxa" w:w="120"/>
            </w:tcMar>
          </w:tcPr>
          <w:p>
            <w:pPr>
              <w:spacing w:after="0"/>
            </w:pPr>
            <w:r>
              <w:rPr>
                <w:rFonts w:ascii="MS Mincho" w:cs="MS Mincho" w:eastAsia="MS Mincho" w:hAnsi="MS Mincho"/>
                <w:b w:val="false"/>
                <w:bCs w:val="false"/>
                <w:color w:val="000000"/>
                <w:sz w:val="18"/>
                <w:szCs w:val="18"/>
              </w:rPr>
              <w:t xml:space="preserve">樱聘 YingPin（特定技能 求人サイト・中国語圏の求職者向け）</w:t>
            </w:r>
          </w:p>
        </w:tc>
      </w:tr>
      <w:tr>
        <w:tc>
          <w:tcPr>
            <w:tcW w:type="dxa" w:w="2600"/>
            <w:shd w:fill="F7F7F7" w:val="clear"/>
            <w:tcMar>
              <w:top w:type="dxa" w:w="70"/>
              <w:left w:type="dxa" w:w="120"/>
              <w:bottom w:type="dxa" w:w="70"/>
              <w:right w:type="dxa" w:w="120"/>
            </w:tcMar>
          </w:tcPr>
          <w:p>
            <w:pPr>
              <w:spacing w:after="0"/>
            </w:pPr>
            <w:r>
              <w:rPr>
                <w:rFonts w:ascii="MS Gothic" w:cs="MS Gothic" w:eastAsia="MS Gothic" w:hAnsi="MS Gothic"/>
                <w:b/>
                <w:bCs/>
                <w:sz w:val="18"/>
                <w:szCs w:val="18"/>
              </w:rPr>
              <w:t xml:space="preserve">運営者</w:t>
            </w:r>
          </w:p>
        </w:tc>
        <w:tc>
          <w:tcPr>
            <w:tcW w:type="dxa" w:w="5400"/>
            <w:tcMar>
              <w:top w:type="dxa" w:w="70"/>
              <w:left w:type="dxa" w:w="120"/>
              <w:bottom w:type="dxa" w:w="70"/>
              <w:right w:type="dxa" w:w="120"/>
            </w:tcMar>
          </w:tcPr>
          <w:p>
            <w:pPr>
              <w:spacing w:after="0"/>
            </w:pPr>
            <w:r>
              <w:rPr>
                <w:rFonts w:ascii="MS Mincho" w:cs="MS Mincho" w:eastAsia="MS Mincho" w:hAnsi="MS Mincho"/>
                <w:b w:val="false"/>
                <w:bCs w:val="false"/>
                <w:color w:val="000000"/>
                <w:sz w:val="18"/>
                <w:szCs w:val="18"/>
              </w:rPr>
              <w:t xml:space="preserve">株式会社パートナー（有料職業紹介事業）</w:t>
            </w:r>
          </w:p>
        </w:tc>
      </w:tr>
      <w:tr>
        <w:tc>
          <w:tcPr>
            <w:tcW w:type="dxa" w:w="2600"/>
            <w:shd w:fill="F7F7F7" w:val="clear"/>
            <w:tcMar>
              <w:top w:type="dxa" w:w="70"/>
              <w:left w:type="dxa" w:w="120"/>
              <w:bottom w:type="dxa" w:w="70"/>
              <w:right w:type="dxa" w:w="120"/>
            </w:tcMar>
          </w:tcPr>
          <w:p>
            <w:pPr>
              <w:spacing w:after="0"/>
            </w:pPr>
            <w:r>
              <w:rPr>
                <w:rFonts w:ascii="MS Gothic" w:cs="MS Gothic" w:eastAsia="MS Gothic" w:hAnsi="MS Gothic"/>
                <w:b/>
                <w:bCs/>
                <w:sz w:val="18"/>
                <w:szCs w:val="18"/>
              </w:rPr>
              <w:t xml:space="preserve">許可番号</w:t>
            </w:r>
          </w:p>
        </w:tc>
        <w:tc>
          <w:tcPr>
            <w:tcW w:type="dxa" w:w="5400"/>
            <w:tcMar>
              <w:top w:type="dxa" w:w="70"/>
              <w:left w:type="dxa" w:w="120"/>
              <w:bottom w:type="dxa" w:w="70"/>
              <w:right w:type="dxa" w:w="120"/>
            </w:tcMar>
          </w:tcPr>
          <w:p>
            <w:pPr>
              <w:spacing w:after="0"/>
            </w:pPr>
            <w:r>
              <w:rPr>
                <w:rFonts w:ascii="MS Mincho" w:cs="MS Mincho" w:eastAsia="MS Mincho" w:hAnsi="MS Mincho"/>
                <w:b w:val="false"/>
                <w:bCs w:val="false"/>
                <w:color w:val="000000"/>
                <w:sz w:val="18"/>
                <w:szCs w:val="18"/>
              </w:rPr>
              <w:t xml:space="preserve">11-ユ-301340</w:t>
            </w:r>
          </w:p>
        </w:tc>
      </w:tr>
      <w:tr>
        <w:tc>
          <w:tcPr>
            <w:tcW w:type="dxa" w:w="2600"/>
            <w:shd w:fill="F7F7F7" w:val="clear"/>
            <w:tcMar>
              <w:top w:type="dxa" w:w="70"/>
              <w:left w:type="dxa" w:w="120"/>
              <w:bottom w:type="dxa" w:w="70"/>
              <w:right w:type="dxa" w:w="120"/>
            </w:tcMar>
          </w:tcPr>
          <w:p>
            <w:pPr>
              <w:spacing w:after="0"/>
            </w:pPr>
            <w:r>
              <w:rPr>
                <w:rFonts w:ascii="MS Gothic" w:cs="MS Gothic" w:eastAsia="MS Gothic" w:hAnsi="MS Gothic"/>
                <w:b/>
                <w:bCs/>
                <w:sz w:val="18"/>
                <w:szCs w:val="18"/>
              </w:rPr>
              <w:t xml:space="preserve">入社後支援</w:t>
            </w:r>
          </w:p>
        </w:tc>
        <w:tc>
          <w:tcPr>
            <w:tcW w:type="dxa" w:w="5400"/>
            <w:tcMar>
              <w:top w:type="dxa" w:w="70"/>
              <w:left w:type="dxa" w:w="120"/>
              <w:bottom w:type="dxa" w:w="70"/>
              <w:right w:type="dxa" w:w="120"/>
            </w:tcMar>
          </w:tcPr>
          <w:p>
            <w:pPr>
              <w:spacing w:after="0"/>
            </w:pPr>
            <w:r>
              <w:rPr>
                <w:rFonts w:ascii="MS Mincho" w:cs="MS Mincho" w:eastAsia="MS Mincho" w:hAnsi="MS Mincho"/>
                <w:b w:val="false"/>
                <w:bCs w:val="false"/>
                <w:color w:val="000000"/>
                <w:sz w:val="18"/>
                <w:szCs w:val="18"/>
              </w:rPr>
              <w:t xml:space="preserve">パートナー協同組合（特定技能の登録支援機関）</w:t>
            </w:r>
          </w:p>
        </w:tc>
      </w:tr>
      <w:tr>
        <w:tc>
          <w:tcPr>
            <w:tcW w:type="dxa" w:w="2600"/>
            <w:shd w:fill="F7F7F7" w:val="clear"/>
            <w:tcMar>
              <w:top w:type="dxa" w:w="70"/>
              <w:left w:type="dxa" w:w="120"/>
              <w:bottom w:type="dxa" w:w="70"/>
              <w:right w:type="dxa" w:w="120"/>
            </w:tcMar>
          </w:tcPr>
          <w:p>
            <w:pPr>
              <w:spacing w:after="0"/>
            </w:pPr>
            <w:r>
              <w:rPr>
                <w:rFonts w:ascii="MS Gothic" w:cs="MS Gothic" w:eastAsia="MS Gothic" w:hAnsi="MS Gothic"/>
                <w:b/>
                <w:bCs/>
                <w:sz w:val="18"/>
                <w:szCs w:val="18"/>
              </w:rPr>
              <w:t xml:space="preserve">版数</w:t>
            </w:r>
          </w:p>
        </w:tc>
        <w:tc>
          <w:tcPr>
            <w:tcW w:type="dxa" w:w="5400"/>
            <w:tcMar>
              <w:top w:type="dxa" w:w="70"/>
              <w:left w:type="dxa" w:w="120"/>
              <w:bottom w:type="dxa" w:w="70"/>
              <w:right w:type="dxa" w:w="120"/>
            </w:tcMar>
          </w:tcPr>
          <w:p>
            <w:pPr>
              <w:spacing w:after="0"/>
            </w:pPr>
            <w:r>
              <w:rPr>
                <w:rFonts w:ascii="MS Mincho" w:cs="MS Mincho" w:eastAsia="MS Mincho" w:hAnsi="MS Mincho"/>
                <w:b w:val="false"/>
                <w:bCs w:val="false"/>
                <w:color w:val="000000"/>
                <w:sz w:val="18"/>
                <w:szCs w:val="18"/>
              </w:rPr>
              <w:t xml:space="preserve">v0 ドラフト</w:t>
            </w:r>
          </w:p>
        </w:tc>
      </w:tr>
      <w:tr>
        <w:tc>
          <w:tcPr>
            <w:tcW w:type="dxa" w:w="2600"/>
            <w:shd w:fill="F7F7F7" w:val="clear"/>
            <w:tcMar>
              <w:top w:type="dxa" w:w="70"/>
              <w:left w:type="dxa" w:w="120"/>
              <w:bottom w:type="dxa" w:w="70"/>
              <w:right w:type="dxa" w:w="120"/>
            </w:tcMar>
          </w:tcPr>
          <w:p>
            <w:pPr>
              <w:spacing w:after="0"/>
            </w:pPr>
            <w:r>
              <w:rPr>
                <w:rFonts w:ascii="MS Gothic" w:cs="MS Gothic" w:eastAsia="MS Gothic" w:hAnsi="MS Gothic"/>
                <w:b/>
                <w:bCs/>
                <w:sz w:val="18"/>
                <w:szCs w:val="18"/>
              </w:rPr>
              <w:t xml:space="preserve">作成日</w:t>
            </w:r>
          </w:p>
        </w:tc>
        <w:tc>
          <w:tcPr>
            <w:tcW w:type="dxa" w:w="5400"/>
            <w:tcMar>
              <w:top w:type="dxa" w:w="70"/>
              <w:left w:type="dxa" w:w="120"/>
              <w:bottom w:type="dxa" w:w="70"/>
              <w:right w:type="dxa" w:w="120"/>
            </w:tcMar>
          </w:tcPr>
          <w:p>
            <w:pPr>
              <w:spacing w:after="0"/>
            </w:pPr>
            <w:r>
              <w:rPr>
                <w:rFonts w:ascii="MS Mincho" w:cs="MS Mincho" w:eastAsia="MS Mincho" w:hAnsi="MS Mincho"/>
                <w:b w:val="false"/>
                <w:bCs w:val="false"/>
                <w:color w:val="000000"/>
                <w:sz w:val="18"/>
                <w:szCs w:val="18"/>
              </w:rPr>
              <w:t xml:space="preserve">2026年7月25日</w:t>
            </w:r>
          </w:p>
        </w:tc>
      </w:tr>
      <w:tr>
        <w:tc>
          <w:tcPr>
            <w:tcW w:type="dxa" w:w="2600"/>
            <w:shd w:fill="F7F7F7" w:val="clear"/>
            <w:tcMar>
              <w:top w:type="dxa" w:w="70"/>
              <w:left w:type="dxa" w:w="120"/>
              <w:bottom w:type="dxa" w:w="70"/>
              <w:right w:type="dxa" w:w="120"/>
            </w:tcMar>
          </w:tcPr>
          <w:p>
            <w:pPr>
              <w:spacing w:after="0"/>
            </w:pPr>
            <w:r>
              <w:rPr>
                <w:rFonts w:ascii="MS Gothic" w:cs="MS Gothic" w:eastAsia="MS Gothic" w:hAnsi="MS Gothic"/>
                <w:b/>
                <w:bCs/>
                <w:sz w:val="18"/>
                <w:szCs w:val="18"/>
              </w:rPr>
              <w:t xml:space="preserve">ご提出先</w:t>
            </w:r>
          </w:p>
        </w:tc>
        <w:tc>
          <w:tcPr>
            <w:tcW w:type="dxa" w:w="5400"/>
            <w:tcMar>
              <w:top w:type="dxa" w:w="70"/>
              <w:left w:type="dxa" w:w="120"/>
              <w:bottom w:type="dxa" w:w="70"/>
              <w:right w:type="dxa" w:w="120"/>
            </w:tcMar>
          </w:tcPr>
          <w:p>
            <w:pPr>
              <w:spacing w:after="0"/>
            </w:pPr>
            <w:r>
              <w:rPr>
                <w:rFonts w:ascii="MS Mincho" w:cs="MS Mincho" w:eastAsia="MS Mincho" w:hAnsi="MS Mincho"/>
                <w:b w:val="false"/>
                <w:bCs w:val="false"/>
                <w:color w:val="000000"/>
                <w:sz w:val="18"/>
                <w:szCs w:val="18"/>
              </w:rPr>
              <w:t xml:space="preserve">顧問弁護士 御中</w:t>
            </w:r>
          </w:p>
        </w:tc>
      </w:tr>
    </w:tbl>
    <w:p>
      <w:pPr>
        <w:spacing w:after="100" w:before="500"/>
        <w:jc w:val="center"/>
      </w:pPr>
      <w:r>
        <w:rPr>
          <w:rFonts w:ascii="MS Gothic" w:cs="MS Gothic" w:eastAsia="MS Gothic" w:hAnsi="MS Gothic"/>
          <w:b/>
          <w:bCs/>
          <w:color w:val="595959"/>
          <w:sz w:val="18"/>
          <w:szCs w:val="18"/>
        </w:rPr>
        <w:t xml:space="preserve">本書の読み方（凡例）</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6200"/>
      </w:tblGrid>
      <w:tr>
        <w:tc>
          <w:tcPr>
            <w:tcW w:type="dxa" w:w="1800"/>
            <w:tcMar>
              <w:top w:type="dxa" w:w="60"/>
              <w:left w:type="dxa" w:w="120"/>
              <w:bottom w:type="dxa" w:w="60"/>
              <w:right w:type="dxa" w:w="120"/>
            </w:tcMar>
          </w:tcPr>
          <w:p>
            <w:pPr>
              <w:spacing w:after="0"/>
              <w:jc w:val="center"/>
            </w:pPr>
            <w:r>
              <w:rPr>
                <w:rFonts w:ascii="MS Mincho" w:cs="MS Mincho" w:eastAsia="MS Mincho" w:hAnsi="MS Mincho"/>
                <w:b w:val="false"/>
                <w:bCs w:val="false"/>
                <w:color w:val="000000"/>
                <w:sz w:val="18"/>
                <w:szCs w:val="18"/>
                <w:shd w:fill="EFEFEF" w:val="clear"/>
              </w:rPr>
              <w:t xml:space="preserve">〔　　　〕</w:t>
            </w:r>
          </w:p>
        </w:tc>
        <w:tc>
          <w:tcPr>
            <w:tcW w:type="dxa" w:w="6200"/>
            <w:tcMar>
              <w:top w:type="dxa" w:w="60"/>
              <w:left w:type="dxa" w:w="120"/>
              <w:bottom w:type="dxa" w:w="60"/>
              <w:right w:type="dxa" w:w="120"/>
            </w:tcMar>
          </w:tcPr>
          <w:p>
            <w:pPr>
              <w:spacing w:after="0"/>
            </w:pPr>
            <w:r>
              <w:rPr>
                <w:sz w:val="18"/>
                <w:szCs w:val="18"/>
              </w:rPr>
              <w:t xml:space="preserve">事業者が確定・記入する箇所です（薄いグレーの網掛け）。</w:t>
            </w:r>
          </w:p>
        </w:tc>
      </w:tr>
      <w:tr>
        <w:tc>
          <w:tcPr>
            <w:tcW w:type="dxa" w:w="1800"/>
            <w:tcMar>
              <w:top w:type="dxa" w:w="60"/>
              <w:left w:type="dxa" w:w="120"/>
              <w:bottom w:type="dxa" w:w="60"/>
              <w:right w:type="dxa" w:w="120"/>
            </w:tcMar>
          </w:tcPr>
          <w:p>
            <w:pPr>
              <w:spacing w:after="0"/>
              <w:jc w:val="center"/>
            </w:pPr>
            <w:r>
              <w:rPr>
                <w:rFonts w:ascii="MS Mincho" w:cs="MS Mincho" w:eastAsia="MS Mincho" w:hAnsi="MS Mincho"/>
                <w:b/>
                <w:bCs/>
                <w:color w:val="000000"/>
                <w:sz w:val="18"/>
                <w:szCs w:val="18"/>
                <w:highlight w:val="yellow"/>
                <w:highlightCs w:val="yellow"/>
              </w:rPr>
              <w:t xml:space="preserve">【要確認】</w:t>
            </w:r>
          </w:p>
        </w:tc>
        <w:tc>
          <w:tcPr>
            <w:tcW w:type="dxa" w:w="6200"/>
            <w:tcMar>
              <w:top w:type="dxa" w:w="60"/>
              <w:left w:type="dxa" w:w="120"/>
              <w:bottom w:type="dxa" w:w="60"/>
              <w:right w:type="dxa" w:w="120"/>
            </w:tcMar>
          </w:tcPr>
          <w:p>
            <w:pPr>
              <w:spacing w:after="0"/>
            </w:pPr>
            <w:r>
              <w:rPr>
                <w:sz w:val="18"/>
                <w:szCs w:val="18"/>
              </w:rPr>
              <w:t xml:space="preserve">先生にご確認・ご判断をお願いしたい論点です（黄色のマーカー）。</w:t>
            </w:r>
          </w:p>
        </w:tc>
      </w:tr>
    </w:tbl>
    <w:p>
      <w:pPr>
        <w:spacing w:before="400"/>
        <w:jc w:val="center"/>
      </w:pPr>
      <w:r>
        <w:rPr>
          <w:color w:val="595959"/>
          <w:sz w:val="18"/>
          <w:szCs w:val="18"/>
        </w:rPr>
        <w:t xml:space="preserve">本書は「①利用規約（下書き）／②プライバシーポリシー（下書き）／③確認論点リスト」の3点セットのうちの1点です。</w:t>
      </w:r>
    </w:p>
    <w:p>
      <w:pPr>
        <w:pageBreakBefore/>
        <w:spacing w:after="0"/>
      </w:pPr>
    </w:p>
    <w:p>
      <w:pPr>
        <w:pBdr>
          <w:left w:val="single" w:color="AAAAAA" w:sz="18" w:space="10"/>
        </w:pBdr>
        <w:shd w:fill="F5F5F5" w:val="clear"/>
        <w:spacing w:after="40" w:before="120" w:line="280" w:lineRule="auto"/>
        <w:ind w:left="260"/>
        <w:jc w:val="both"/>
      </w:pPr>
      <w:r>
        <w:rPr>
          <w:rFonts w:ascii="MS Mincho" w:cs="MS Mincho" w:eastAsia="MS Mincho" w:hAnsi="MS Mincho"/>
          <w:b/>
          <w:bCs/>
          <w:color w:val="000000"/>
          <w:sz w:val="18"/>
          <w:szCs w:val="18"/>
        </w:rPr>
        <w:t xml:space="preserve">本書は顧問弁護士へのレビュー依頼用の下書きです。</w:t>
      </w:r>
      <w:r>
        <w:rPr>
          <w:rFonts w:ascii="MS Mincho" w:cs="MS Mincho" w:eastAsia="MS Mincho" w:hAnsi="MS Mincho"/>
          <w:b w:val="false"/>
          <w:bCs w:val="false"/>
          <w:color w:val="000000"/>
          <w:sz w:val="18"/>
          <w:szCs w:val="18"/>
        </w:rPr>
        <w:t xml:space="preserve"> 個人情報保護法（以下「個情法」）の必須記載事項を網羅する目的で作成しています。最終的な法的判断・文言確定は顧問弁護士に委ねます。</w:t>
      </w:r>
    </w:p>
    <w:p>
      <w:pPr>
        <w:pBdr>
          <w:left w:val="single" w:color="AAAAAA" w:sz="18" w:space="10"/>
        </w:pBdr>
        <w:shd w:fill="F5F5F5" w:val="clear"/>
        <w:spacing w:after="40" w:before="0" w:line="280" w:lineRule="auto"/>
        <w:ind w:left="560" w:hanging="200"/>
        <w:jc w:val="both"/>
      </w:pPr>
      <w:r>
        <w:rPr>
          <w:rFonts w:ascii="MS Mincho" w:cs="MS Mincho" w:eastAsia="MS Mincho" w:hAnsi="MS Mincho"/>
          <w:b w:val="false"/>
          <w:bCs w:val="false"/>
          <w:color w:val="000000"/>
          <w:sz w:val="18"/>
          <w:szCs w:val="18"/>
        </w:rPr>
        <w:t xml:space="preserve">・</w:t>
      </w:r>
      <w:r>
        <w:rPr>
          <w:rFonts w:ascii="MS Mincho" w:cs="MS Mincho" w:eastAsia="MS Mincho" w:hAnsi="MS Mincho"/>
          <w:b w:val="false"/>
          <w:bCs w:val="false"/>
          <w:color w:val="000000"/>
          <w:sz w:val="18"/>
          <w:szCs w:val="18"/>
          <w:shd w:fill="EFEFEF" w:val="clear"/>
        </w:rPr>
        <w:t xml:space="preserve">〔　〕</w:t>
      </w:r>
      <w:r>
        <w:rPr>
          <w:rFonts w:ascii="MS Mincho" w:cs="MS Mincho" w:eastAsia="MS Mincho" w:hAnsi="MS Mincho"/>
          <w:b w:val="false"/>
          <w:bCs w:val="false"/>
          <w:color w:val="000000"/>
          <w:sz w:val="18"/>
          <w:szCs w:val="18"/>
        </w:rPr>
        <w:t xml:space="preserve">は事業者が確定・記入する箇所、</w:t>
      </w:r>
      <w:r>
        <w:rPr>
          <w:rFonts w:ascii="MS Mincho" w:cs="MS Mincho" w:eastAsia="MS Mincho" w:hAnsi="MS Mincho"/>
          <w:b/>
          <w:bCs/>
          <w:color w:val="000000"/>
          <w:sz w:val="18"/>
          <w:szCs w:val="18"/>
          <w:highlight w:val="yellow"/>
          <w:highlightCs w:val="yellow"/>
        </w:rPr>
        <w:t xml:space="preserve">【要確認】</w:t>
      </w:r>
      <w:r>
        <w:rPr>
          <w:rFonts w:ascii="MS Mincho" w:cs="MS Mincho" w:eastAsia="MS Mincho" w:hAnsi="MS Mincho"/>
          <w:b w:val="false"/>
          <w:bCs w:val="false"/>
          <w:color w:val="000000"/>
          <w:sz w:val="18"/>
          <w:szCs w:val="18"/>
        </w:rPr>
        <w:t xml:space="preserve">は弁護士・事業者に確認いただきたい論点です。</w:t>
      </w:r>
    </w:p>
    <w:p>
      <w:pPr>
        <w:pBdr>
          <w:left w:val="single" w:color="AAAAAA" w:sz="18" w:space="10"/>
        </w:pBdr>
        <w:shd w:fill="F5F5F5" w:val="clear"/>
        <w:spacing w:after="40" w:before="0" w:line="280" w:lineRule="auto"/>
        <w:ind w:left="560" w:hanging="200"/>
        <w:jc w:val="both"/>
      </w:pPr>
      <w:r>
        <w:rPr>
          <w:rFonts w:ascii="MS Mincho" w:cs="MS Mincho" w:eastAsia="MS Mincho" w:hAnsi="MS Mincho"/>
          <w:b w:val="false"/>
          <w:bCs w:val="false"/>
          <w:color w:val="000000"/>
          <w:sz w:val="18"/>
          <w:szCs w:val="18"/>
        </w:rPr>
        <w:t xml:space="preserve">・</w:t>
      </w:r>
      <w:r>
        <w:rPr>
          <w:rFonts w:ascii="MS Mincho" w:cs="MS Mincho" w:eastAsia="MS Mincho" w:hAnsi="MS Mincho"/>
          <w:b w:val="false"/>
          <w:bCs w:val="false"/>
          <w:color w:val="000000"/>
          <w:sz w:val="18"/>
          <w:szCs w:val="18"/>
        </w:rPr>
        <w:t xml:space="preserve">中国語（簡体字）版は日本語版の確定後に作成します（会員側UIは中国語デフォルトのため、公開時は両言語の掲出が必要）。</w:t>
      </w:r>
    </w:p>
    <w:p>
      <w:pPr>
        <w:pBdr>
          <w:left w:val="single" w:color="AAAAAA" w:sz="18" w:space="10"/>
        </w:pBdr>
        <w:shd w:fill="F5F5F5" w:val="clear"/>
        <w:spacing w:after="160" w:before="0" w:line="280" w:lineRule="auto"/>
        <w:ind w:left="560" w:hanging="200"/>
        <w:jc w:val="both"/>
      </w:pPr>
      <w:r>
        <w:rPr>
          <w:rFonts w:ascii="MS Mincho" w:cs="MS Mincho" w:eastAsia="MS Mincho" w:hAnsi="MS Mincho"/>
          <w:b w:val="false"/>
          <w:bCs w:val="false"/>
          <w:color w:val="000000"/>
          <w:sz w:val="18"/>
          <w:szCs w:val="18"/>
        </w:rPr>
        <w:t xml:space="preserve">・</w:t>
      </w:r>
      <w:r>
        <w:rPr>
          <w:rFonts w:ascii="MS Mincho" w:cs="MS Mincho" w:eastAsia="MS Mincho" w:hAnsi="MS Mincho"/>
          <w:b w:val="false"/>
          <w:bCs w:val="false"/>
          <w:color w:val="000000"/>
          <w:sz w:val="18"/>
          <w:szCs w:val="18"/>
        </w:rPr>
        <w:t xml:space="preserve">対応する「確認論点の一覧」は 「確認論点リスト」 を参照してください。</w:t>
      </w:r>
    </w:p>
    <w:p>
      <w:pPr>
        <w:pBdr>
          <w:bottom w:val="single" w:color="CCCCCC" w:sz="6" w:space="2"/>
        </w:pBdr>
        <w:spacing w:after="200" w:before="120"/>
      </w:pPr>
      <w:r>
        <w:rPr>
          <w:sz w:val="2"/>
          <w:szCs w:val="2"/>
        </w:rPr>
        <w:t xml:space="preserve"/>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第1条（事業者の情報・個人情報の管理者）</w:t>
      </w:r>
    </w:p>
    <w:p>
      <w:pPr>
        <w:spacing w:after="120" w:line="300" w:lineRule="auto"/>
        <w:jc w:val="both"/>
      </w:pPr>
      <w:r>
        <w:rPr>
          <w:rFonts w:ascii="MS Mincho" w:cs="MS Mincho" w:eastAsia="MS Mincho" w:hAnsi="MS Mincho"/>
          <w:b w:val="false"/>
          <w:bCs w:val="false"/>
          <w:color w:val="000000"/>
          <w:sz w:val="21"/>
          <w:szCs w:val="21"/>
        </w:rPr>
        <w:t xml:space="preserve">本サービス「樱聘 YingPin」（以下「本サービス」）における個人情報の取扱事業者は以下のとおりです。</w:t>
      </w:r>
    </w:p>
    <w:p>
      <w:pPr>
        <w:pStyle w:val="ListParagraph"/>
        <w:numPr>
          <w:ilvl w:val="0"/>
          <w:numId w:val="2"/>
        </w:numPr>
        <w:spacing w:after="80" w:line="290" w:lineRule="auto"/>
        <w:jc w:val="both"/>
      </w:pPr>
      <w:r>
        <w:rPr>
          <w:rFonts w:ascii="MS Mincho" w:cs="MS Mincho" w:eastAsia="MS Mincho" w:hAnsi="MS Mincho"/>
          <w:b/>
          <w:bCs/>
          <w:color w:val="000000"/>
          <w:sz w:val="21"/>
          <w:szCs w:val="21"/>
        </w:rPr>
        <w:t xml:space="preserve">事業者（募集・職業紹介の主体）</w:t>
      </w:r>
      <w:r>
        <w:rPr>
          <w:rFonts w:ascii="MS Mincho" w:cs="MS Mincho" w:eastAsia="MS Mincho" w:hAnsi="MS Mincho"/>
          <w:b w:val="false"/>
          <w:bCs w:val="false"/>
          <w:color w:val="000000"/>
          <w:sz w:val="21"/>
          <w:szCs w:val="21"/>
        </w:rPr>
        <w:t xml:space="preserve">: 株式会社パートナー（有料職業紹介事業 許可番号 </w:t>
      </w:r>
      <w:r>
        <w:rPr>
          <w:rFonts w:ascii="MS Mincho" w:cs="MS Mincho" w:eastAsia="MS Mincho" w:hAnsi="MS Mincho"/>
          <w:b/>
          <w:bCs/>
          <w:color w:val="000000"/>
          <w:sz w:val="21"/>
          <w:szCs w:val="21"/>
        </w:rPr>
        <w:t xml:space="preserve">11-ユ-301340</w:t>
      </w:r>
      <w:r>
        <w:rPr>
          <w:rFonts w:ascii="MS Mincho" w:cs="MS Mincho" w:eastAsia="MS Mincho" w:hAnsi="MS Mincho"/>
          <w:b w:val="false"/>
          <w:bCs w:val="false"/>
          <w:color w:val="000000"/>
          <w:sz w:val="21"/>
          <w:szCs w:val="21"/>
        </w:rPr>
        <w:t xml:space="preserve">）</w:t>
      </w:r>
    </w:p>
    <w:p>
      <w:pPr>
        <w:pStyle w:val="ListParagraph"/>
        <w:numPr>
          <w:ilvl w:val="1"/>
          <w:numId w:val="2"/>
        </w:numPr>
        <w:spacing w:after="80" w:line="290" w:lineRule="auto"/>
        <w:jc w:val="both"/>
      </w:pPr>
      <w:r>
        <w:rPr>
          <w:rFonts w:ascii="MS Mincho" w:cs="MS Mincho" w:eastAsia="MS Mincho" w:hAnsi="MS Mincho"/>
          <w:b w:val="false"/>
          <w:bCs w:val="false"/>
          <w:color w:val="000000"/>
          <w:sz w:val="21"/>
          <w:szCs w:val="21"/>
        </w:rPr>
        <w:t xml:space="preserve">所在地: </w:t>
      </w:r>
      <w:r>
        <w:rPr>
          <w:rFonts w:ascii="MS Mincho" w:cs="MS Mincho" w:eastAsia="MS Mincho" w:hAnsi="MS Mincho"/>
          <w:b w:val="false"/>
          <w:bCs w:val="false"/>
          <w:color w:val="000000"/>
          <w:sz w:val="21"/>
          <w:szCs w:val="21"/>
          <w:shd w:fill="EFEFEF" w:val="clear"/>
        </w:rPr>
        <w:t xml:space="preserve">〔　　　〕</w:t>
      </w:r>
      <w:r>
        <w:rPr>
          <w:rFonts w:ascii="MS Mincho" w:cs="MS Mincho" w:eastAsia="MS Mincho" w:hAnsi="MS Mincho"/>
          <w:b w:val="false"/>
          <w:bCs w:val="false"/>
          <w:color w:val="000000"/>
          <w:sz w:val="21"/>
          <w:szCs w:val="21"/>
        </w:rPr>
        <w:t xml:space="preserve">／代表者: </w:t>
      </w:r>
      <w:r>
        <w:rPr>
          <w:rFonts w:ascii="MS Mincho" w:cs="MS Mincho" w:eastAsia="MS Mincho" w:hAnsi="MS Mincho"/>
          <w:b w:val="false"/>
          <w:bCs w:val="false"/>
          <w:color w:val="000000"/>
          <w:sz w:val="21"/>
          <w:szCs w:val="21"/>
          <w:shd w:fill="EFEFEF" w:val="clear"/>
        </w:rPr>
        <w:t xml:space="preserve">〔　　　〕</w:t>
      </w:r>
      <w:r>
        <w:rPr>
          <w:rFonts w:ascii="MS Mincho" w:cs="MS Mincho" w:eastAsia="MS Mincho" w:hAnsi="MS Mincho"/>
          <w:b w:val="false"/>
          <w:bCs w:val="false"/>
          <w:color w:val="000000"/>
          <w:sz w:val="21"/>
          <w:szCs w:val="21"/>
        </w:rPr>
        <w:t xml:space="preserve">／個人情報保護管理者: </w:t>
      </w:r>
      <w:r>
        <w:rPr>
          <w:rFonts w:ascii="MS Mincho" w:cs="MS Mincho" w:eastAsia="MS Mincho" w:hAnsi="MS Mincho"/>
          <w:b w:val="false"/>
          <w:bCs w:val="false"/>
          <w:color w:val="000000"/>
          <w:sz w:val="21"/>
          <w:szCs w:val="21"/>
          <w:shd w:fill="EFEFEF" w:val="clear"/>
        </w:rPr>
        <w:t xml:space="preserve">〔　　　〕</w:t>
      </w:r>
    </w:p>
    <w:p>
      <w:pPr>
        <w:pStyle w:val="ListParagraph"/>
        <w:numPr>
          <w:ilvl w:val="0"/>
          <w:numId w:val="2"/>
        </w:numPr>
        <w:spacing w:after="80" w:line="290" w:lineRule="auto"/>
        <w:jc w:val="both"/>
      </w:pPr>
      <w:r>
        <w:rPr>
          <w:rFonts w:ascii="MS Mincho" w:cs="MS Mincho" w:eastAsia="MS Mincho" w:hAnsi="MS Mincho"/>
          <w:b/>
          <w:bCs/>
          <w:color w:val="000000"/>
          <w:sz w:val="21"/>
          <w:szCs w:val="21"/>
        </w:rPr>
        <w:t xml:space="preserve">入社後支援の主体</w:t>
      </w:r>
      <w:r>
        <w:rPr>
          <w:rFonts w:ascii="MS Mincho" w:cs="MS Mincho" w:eastAsia="MS Mincho" w:hAnsi="MS Mincho"/>
          <w:b w:val="false"/>
          <w:bCs w:val="false"/>
          <w:color w:val="000000"/>
          <w:sz w:val="21"/>
          <w:szCs w:val="21"/>
        </w:rPr>
        <w:t xml:space="preserve">: パートナー協同組合（特定技能所属機関の登録支援機関）</w:t>
      </w:r>
    </w:p>
    <w:p>
      <w:pPr>
        <w:pStyle w:val="ListParagraph"/>
        <w:numPr>
          <w:ilvl w:val="1"/>
          <w:numId w:val="2"/>
        </w:numPr>
        <w:spacing w:after="80" w:line="290" w:lineRule="auto"/>
        <w:jc w:val="both"/>
      </w:pPr>
      <w:r>
        <w:rPr>
          <w:rFonts w:ascii="MS Mincho" w:cs="MS Mincho" w:eastAsia="MS Mincho" w:hAnsi="MS Mincho"/>
          <w:b w:val="false"/>
          <w:bCs w:val="false"/>
          <w:color w:val="000000"/>
          <w:sz w:val="21"/>
          <w:szCs w:val="21"/>
        </w:rPr>
        <w:t xml:space="preserve">所在地: </w:t>
      </w:r>
      <w:r>
        <w:rPr>
          <w:rFonts w:ascii="MS Mincho" w:cs="MS Mincho" w:eastAsia="MS Mincho" w:hAnsi="MS Mincho"/>
          <w:b w:val="false"/>
          <w:bCs w:val="false"/>
          <w:color w:val="000000"/>
          <w:sz w:val="21"/>
          <w:szCs w:val="21"/>
          <w:shd w:fill="EFEFEF" w:val="clear"/>
        </w:rPr>
        <w:t xml:space="preserve">〔　　　〕</w:t>
      </w:r>
    </w:p>
    <w:p>
      <w:pPr>
        <w:spacing w:after="120" w:line="300" w:lineRule="auto"/>
        <w:jc w:val="both"/>
      </w:pPr>
      <w:r>
        <w:rPr>
          <w:rFonts w:ascii="MS Mincho" w:cs="MS Mincho" w:eastAsia="MS Mincho" w:hAnsi="MS Mincho"/>
          <w:b/>
          <w:bCs/>
          <w:color w:val="000000"/>
          <w:sz w:val="21"/>
          <w:szCs w:val="21"/>
          <w:highlight w:val="yellow"/>
          <w:highlightCs w:val="yellow"/>
        </w:rPr>
        <w:t xml:space="preserve">【要確認】</w:t>
      </w:r>
      <w:r>
        <w:rPr>
          <w:rFonts w:ascii="MS Mincho" w:cs="MS Mincho" w:eastAsia="MS Mincho" w:hAnsi="MS Mincho"/>
          <w:b/>
          <w:bCs/>
          <w:color w:val="000000"/>
          <w:sz w:val="21"/>
          <w:szCs w:val="21"/>
        </w:rPr>
        <w:t xml:space="preserve">二重主体の責任分界</w:t>
      </w:r>
      <w:r>
        <w:rPr>
          <w:rFonts w:ascii="MS Mincho" w:cs="MS Mincho" w:eastAsia="MS Mincho" w:hAnsi="MS Mincho"/>
          <w:b w:val="false"/>
          <w:bCs w:val="false"/>
          <w:color w:val="000000"/>
          <w:sz w:val="21"/>
          <w:szCs w:val="21"/>
        </w:rPr>
        <w:t xml:space="preserve">: 会員（求職者）の個人情報について、募集・職業紹介の段階は株式会社パートナーが、入社後の特定技能支援の段階はパートナー協同組合が、それぞれ管理者となる想定です。会員から見て「どの情報を・どの主体が・いつから」管理するのかの切り分け、および両者間でのデータ共有の位置づけ（共同利用とするか委託とするか等）を明確化する必要があります（「確認論点リスト」 参照）。</w:t>
      </w:r>
    </w:p>
    <w:p>
      <w:pPr>
        <w:pBdr>
          <w:bottom w:val="single" w:color="CCCCCC" w:sz="6" w:space="2"/>
        </w:pBdr>
        <w:spacing w:after="200" w:before="120"/>
      </w:pPr>
      <w:r>
        <w:rPr>
          <w:sz w:val="2"/>
          <w:szCs w:val="2"/>
        </w:rPr>
        <w:t xml:space="preserve"/>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第2条（取得する個人情報の項目）</w:t>
      </w:r>
    </w:p>
    <w:p>
      <w:pPr>
        <w:spacing w:after="120" w:line="300" w:lineRule="auto"/>
        <w:jc w:val="both"/>
      </w:pPr>
      <w:r>
        <w:rPr>
          <w:rFonts w:ascii="MS Mincho" w:cs="MS Mincho" w:eastAsia="MS Mincho" w:hAnsi="MS Mincho"/>
          <w:b w:val="false"/>
          <w:bCs w:val="false"/>
          <w:color w:val="000000"/>
          <w:sz w:val="21"/>
          <w:szCs w:val="21"/>
        </w:rPr>
        <w:t xml:space="preserve">本サービスは、会員登録および利用にあたり、以下の個人情報を取得します（項目は会員データベースの定義に準拠）。</w:t>
      </w:r>
    </w:p>
    <w:p>
      <w:pPr>
        <w:pStyle w:val="ListParagraph"/>
        <w:numPr>
          <w:ilvl w:val="0"/>
          <w:numId w:val="3"/>
        </w:numPr>
        <w:spacing w:after="80" w:line="290" w:lineRule="auto"/>
        <w:jc w:val="both"/>
      </w:pPr>
      <w:r>
        <w:rPr>
          <w:rFonts w:ascii="MS Mincho" w:cs="MS Mincho" w:eastAsia="MS Mincho" w:hAnsi="MS Mincho"/>
          <w:b/>
          <w:bCs/>
          <w:color w:val="000000"/>
          <w:sz w:val="21"/>
          <w:szCs w:val="21"/>
        </w:rPr>
        <w:t xml:space="preserve">本人特定・連絡情報</w:t>
      </w:r>
      <w:r>
        <w:rPr>
          <w:rFonts w:ascii="MS Mincho" w:cs="MS Mincho" w:eastAsia="MS Mincho" w:hAnsi="MS Mincho"/>
          <w:b w:val="false"/>
          <w:bCs w:val="false"/>
          <w:color w:val="000000"/>
          <w:sz w:val="21"/>
          <w:szCs w:val="21"/>
        </w:rPr>
        <w:t xml:space="preserve">: 氏名（姓・名）、氏名の拼音（ピンイン）、生年月日、性別、国籍、居住地区分（日本／中国）、住所、電話番号（国番号を含む）、WeChat ID、メールアドレス（任意）</w:t>
      </w:r>
    </w:p>
    <w:p>
      <w:pPr>
        <w:pStyle w:val="ListParagraph"/>
        <w:numPr>
          <w:ilvl w:val="0"/>
          <w:numId w:val="3"/>
        </w:numPr>
        <w:spacing w:after="80" w:line="290" w:lineRule="auto"/>
        <w:jc w:val="both"/>
      </w:pPr>
      <w:r>
        <w:rPr>
          <w:rFonts w:ascii="MS Mincho" w:cs="MS Mincho" w:eastAsia="MS Mincho" w:hAnsi="MS Mincho"/>
          <w:b/>
          <w:bCs/>
          <w:color w:val="000000"/>
          <w:sz w:val="21"/>
          <w:szCs w:val="21"/>
        </w:rPr>
        <w:t xml:space="preserve">資格・スキル情報</w:t>
      </w:r>
      <w:r>
        <w:rPr>
          <w:rFonts w:ascii="MS Mincho" w:cs="MS Mincho" w:eastAsia="MS Mincho" w:hAnsi="MS Mincho"/>
          <w:b w:val="false"/>
          <w:bCs w:val="false"/>
          <w:color w:val="000000"/>
          <w:sz w:val="21"/>
          <w:szCs w:val="21"/>
        </w:rPr>
        <w:t xml:space="preserve">: 日本語能力（JLPT等級）、合格済みの特定技能分野、その他の資格・技能</w:t>
      </w:r>
    </w:p>
    <w:p>
      <w:pPr>
        <w:pStyle w:val="ListParagraph"/>
        <w:numPr>
          <w:ilvl w:val="0"/>
          <w:numId w:val="3"/>
        </w:numPr>
        <w:spacing w:after="80" w:line="290" w:lineRule="auto"/>
        <w:jc w:val="both"/>
      </w:pPr>
      <w:r>
        <w:rPr>
          <w:rFonts w:ascii="MS Mincho" w:cs="MS Mincho" w:eastAsia="MS Mincho" w:hAnsi="MS Mincho"/>
          <w:b/>
          <w:bCs/>
          <w:color w:val="000000"/>
          <w:sz w:val="21"/>
          <w:szCs w:val="21"/>
        </w:rPr>
        <w:t xml:space="preserve">サービス利用に伴い生成される情報</w:t>
      </w:r>
      <w:r>
        <w:rPr>
          <w:rFonts w:ascii="MS Mincho" w:cs="MS Mincho" w:eastAsia="MS Mincho" w:hAnsi="MS Mincho"/>
          <w:b w:val="false"/>
          <w:bCs w:val="false"/>
          <w:color w:val="000000"/>
          <w:sz w:val="21"/>
          <w:szCs w:val="21"/>
        </w:rPr>
        <w:t xml:space="preserve">: 会員番号、本人確認ステータス（スタッフによるWeChat確認の状態）、求人への応募履歴および応募ステータス、お気に入りに登録した求人</w:t>
      </w:r>
    </w:p>
    <w:p>
      <w:pPr>
        <w:pStyle w:val="ListParagraph"/>
        <w:numPr>
          <w:ilvl w:val="0"/>
          <w:numId w:val="3"/>
        </w:numPr>
        <w:spacing w:after="80" w:line="290" w:lineRule="auto"/>
        <w:jc w:val="both"/>
      </w:pPr>
      <w:r>
        <w:rPr>
          <w:rFonts w:ascii="MS Mincho" w:cs="MS Mincho" w:eastAsia="MS Mincho" w:hAnsi="MS Mincho"/>
          <w:b/>
          <w:bCs/>
          <w:color w:val="000000"/>
          <w:sz w:val="21"/>
          <w:szCs w:val="21"/>
        </w:rPr>
        <w:t xml:space="preserve">認証情報</w:t>
      </w:r>
      <w:r>
        <w:rPr>
          <w:rFonts w:ascii="MS Mincho" w:cs="MS Mincho" w:eastAsia="MS Mincho" w:hAnsi="MS Mincho"/>
          <w:b w:val="false"/>
          <w:bCs w:val="false"/>
          <w:color w:val="000000"/>
          <w:sz w:val="21"/>
          <w:szCs w:val="21"/>
        </w:rPr>
        <w:t xml:space="preserve">: パスワード（当社および委託先において、復元不可能な形（ハッシュ化）で保管されます）</w:t>
      </w:r>
    </w:p>
    <w:p>
      <w:pPr>
        <w:pStyle w:val="ListParagraph"/>
        <w:numPr>
          <w:ilvl w:val="0"/>
          <w:numId w:val="3"/>
        </w:numPr>
        <w:spacing w:after="80" w:line="290" w:lineRule="auto"/>
        <w:jc w:val="both"/>
      </w:pPr>
      <w:r>
        <w:rPr>
          <w:rFonts w:ascii="MS Mincho" w:cs="MS Mincho" w:eastAsia="MS Mincho" w:hAnsi="MS Mincho"/>
          <w:b/>
          <w:bCs/>
          <w:color w:val="000000"/>
          <w:sz w:val="21"/>
          <w:szCs w:val="21"/>
        </w:rPr>
        <w:t xml:space="preserve">技術情報</w:t>
      </w:r>
      <w:r>
        <w:rPr>
          <w:rFonts w:ascii="MS Mincho" w:cs="MS Mincho" w:eastAsia="MS Mincho" w:hAnsi="MS Mincho"/>
          <w:b w:val="false"/>
          <w:bCs w:val="false"/>
          <w:color w:val="000000"/>
          <w:sz w:val="21"/>
          <w:szCs w:val="21"/>
        </w:rPr>
        <w:t xml:space="preserve">: アクセスに伴い自動的に送受信される情報（後記「Cookie・ローカルストレージ」参照）</w:t>
      </w:r>
    </w:p>
    <w:p>
      <w:pPr>
        <w:pBdr>
          <w:left w:val="single" w:color="AAAAAA" w:sz="18" w:space="10"/>
        </w:pBdr>
        <w:shd w:fill="F5F5F5" w:val="clear"/>
        <w:spacing w:after="160" w:before="120" w:line="280" w:lineRule="auto"/>
        <w:ind w:left="260"/>
        <w:jc w:val="both"/>
      </w:pPr>
      <w:r>
        <w:rPr>
          <w:rFonts w:ascii="MS Mincho" w:cs="MS Mincho" w:eastAsia="MS Mincho" w:hAnsi="MS Mincho"/>
          <w:b w:val="false"/>
          <w:bCs w:val="false"/>
          <w:color w:val="000000"/>
          <w:sz w:val="18"/>
          <w:szCs w:val="18"/>
        </w:rPr>
        <w:t xml:space="preserve">本サービスは</w:t>
      </w:r>
      <w:r>
        <w:rPr>
          <w:rFonts w:ascii="MS Mincho" w:cs="MS Mincho" w:eastAsia="MS Mincho" w:hAnsi="MS Mincho"/>
          <w:b/>
          <w:bCs/>
          <w:color w:val="000000"/>
          <w:sz w:val="18"/>
          <w:szCs w:val="18"/>
        </w:rPr>
        <w:t xml:space="preserve">SMS認証を用いません</w:t>
      </w:r>
      <w:r>
        <w:rPr>
          <w:rFonts w:ascii="MS Mincho" w:cs="MS Mincho" w:eastAsia="MS Mincho" w:hAnsi="MS Mincho"/>
          <w:b w:val="false"/>
          <w:bCs w:val="false"/>
          <w:color w:val="000000"/>
          <w:sz w:val="18"/>
          <w:szCs w:val="18"/>
        </w:rPr>
        <w:t xml:space="preserve">。本人確認は、登録後にスタッフがWeChatを通じて確認し、管理画面で「本人確認済み」ステータスを付与する運用によります。</w:t>
      </w:r>
    </w:p>
    <w:p>
      <w:pPr>
        <w:spacing w:after="120" w:line="300" w:lineRule="auto"/>
        <w:jc w:val="both"/>
      </w:pPr>
      <w:r>
        <w:rPr>
          <w:rFonts w:ascii="MS Mincho" w:cs="MS Mincho" w:eastAsia="MS Mincho" w:hAnsi="MS Mincho"/>
          <w:b/>
          <w:bCs/>
          <w:color w:val="000000"/>
          <w:sz w:val="21"/>
          <w:szCs w:val="21"/>
          <w:highlight w:val="yellow"/>
          <w:highlightCs w:val="yellow"/>
        </w:rPr>
        <w:t xml:space="preserve">【要確認】</w:t>
      </w:r>
      <w:r>
        <w:rPr>
          <w:rFonts w:ascii="MS Mincho" w:cs="MS Mincho" w:eastAsia="MS Mincho" w:hAnsi="MS Mincho"/>
          <w:b/>
          <w:bCs/>
          <w:color w:val="000000"/>
          <w:sz w:val="21"/>
          <w:szCs w:val="21"/>
        </w:rPr>
        <w:t xml:space="preserve">国籍・要配慮個人情報</w:t>
      </w:r>
      <w:r>
        <w:rPr>
          <w:rFonts w:ascii="MS Mincho" w:cs="MS Mincho" w:eastAsia="MS Mincho" w:hAnsi="MS Mincho"/>
          <w:b w:val="false"/>
          <w:bCs w:val="false"/>
          <w:color w:val="000000"/>
          <w:sz w:val="21"/>
          <w:szCs w:val="21"/>
        </w:rPr>
        <w:t xml:space="preserve">: 本サービスは主に中国籍の求職者を対象とし国籍情報を取得しますが、国籍単体は個情法上の「要配慮個人情報」には該当しないと解しています。この整理の妥当性をご確認ください。</w:t>
      </w:r>
    </w:p>
    <w:p>
      <w:pPr>
        <w:pBdr>
          <w:bottom w:val="single" w:color="CCCCCC" w:sz="6" w:space="2"/>
        </w:pBdr>
        <w:spacing w:after="200" w:before="120"/>
      </w:pPr>
      <w:r>
        <w:rPr>
          <w:sz w:val="2"/>
          <w:szCs w:val="2"/>
        </w:rPr>
        <w:t xml:space="preserve"/>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第3条（利用目的）</w:t>
      </w:r>
      <w:r>
        <w:rPr>
          <w:rFonts w:ascii="MS Gothic" w:cs="MS Gothic" w:eastAsia="MS Gothic" w:hAnsi="MS Gothic"/>
          <w:b/>
          <w:bCs/>
          <w:color w:val="000000"/>
          <w:sz w:val="24"/>
          <w:szCs w:val="24"/>
        </w:rPr>
        <w:t xml:space="preserve">〔</w:t>
      </w:r>
      <w:r>
        <w:rPr>
          <w:rFonts w:ascii="MS Gothic" w:cs="MS Gothic" w:eastAsia="MS Gothic" w:hAnsi="MS Gothic"/>
          <w:b/>
          <w:bCs/>
          <w:color w:val="000000"/>
          <w:sz w:val="24"/>
          <w:szCs w:val="24"/>
        </w:rPr>
        <w:t xml:space="preserve">個情法第21条：利用目的の公表</w:t>
      </w:r>
      <w:r>
        <w:rPr>
          <w:rFonts w:ascii="MS Gothic" w:cs="MS Gothic" w:eastAsia="MS Gothic" w:hAnsi="MS Gothic"/>
          <w:b/>
          <w:bCs/>
          <w:color w:val="000000"/>
          <w:sz w:val="24"/>
          <w:szCs w:val="24"/>
        </w:rPr>
        <w:t xml:space="preserve">〕</w:t>
      </w:r>
    </w:p>
    <w:p>
      <w:pPr>
        <w:spacing w:after="120" w:line="300" w:lineRule="auto"/>
        <w:jc w:val="both"/>
      </w:pPr>
      <w:r>
        <w:rPr>
          <w:rFonts w:ascii="MS Mincho" w:cs="MS Mincho" w:eastAsia="MS Mincho" w:hAnsi="MS Mincho"/>
          <w:b w:val="false"/>
          <w:bCs w:val="false"/>
          <w:color w:val="000000"/>
          <w:sz w:val="21"/>
          <w:szCs w:val="21"/>
        </w:rPr>
        <w:t xml:space="preserve">取得した個人情報は、以下の目的の範囲で利用します。</w:t>
      </w:r>
    </w:p>
    <w:p>
      <w:pPr>
        <w:pStyle w:val="ListParagraph"/>
        <w:numPr>
          <w:ilvl w:val="0"/>
          <w:numId w:val="4"/>
        </w:numPr>
        <w:spacing w:after="80" w:line="290" w:lineRule="auto"/>
        <w:jc w:val="both"/>
      </w:pPr>
      <w:r>
        <w:rPr>
          <w:rFonts w:ascii="MS Mincho" w:cs="MS Mincho" w:eastAsia="MS Mincho" w:hAnsi="MS Mincho"/>
          <w:b w:val="false"/>
          <w:bCs w:val="false"/>
          <w:color w:val="000000"/>
          <w:sz w:val="21"/>
          <w:szCs w:val="21"/>
        </w:rPr>
        <w:t xml:space="preserve">会員登録・本人確認・ログイン認証など、会員管理のため</w:t>
      </w:r>
    </w:p>
    <w:p>
      <w:pPr>
        <w:pStyle w:val="ListParagraph"/>
        <w:numPr>
          <w:ilvl w:val="0"/>
          <w:numId w:val="4"/>
        </w:numPr>
        <w:spacing w:after="80" w:line="290" w:lineRule="auto"/>
        <w:jc w:val="both"/>
      </w:pPr>
      <w:r>
        <w:rPr>
          <w:rFonts w:ascii="MS Mincho" w:cs="MS Mincho" w:eastAsia="MS Mincho" w:hAnsi="MS Mincho"/>
          <w:b w:val="false"/>
          <w:bCs w:val="false"/>
          <w:color w:val="000000"/>
          <w:sz w:val="21"/>
          <w:szCs w:val="21"/>
        </w:rPr>
        <w:t xml:space="preserve">求人情報の提供、求人への応募の取次ぎ、求人企業との連絡・面接調整など、有料職業紹介サービスの提供のため</w:t>
      </w:r>
    </w:p>
    <w:p>
      <w:pPr>
        <w:pStyle w:val="ListParagraph"/>
        <w:numPr>
          <w:ilvl w:val="0"/>
          <w:numId w:val="4"/>
        </w:numPr>
        <w:spacing w:after="80" w:line="290" w:lineRule="auto"/>
        <w:jc w:val="both"/>
      </w:pPr>
      <w:r>
        <w:rPr>
          <w:rFonts w:ascii="MS Mincho" w:cs="MS Mincho" w:eastAsia="MS Mincho" w:hAnsi="MS Mincho"/>
          <w:b w:val="false"/>
          <w:bCs w:val="false"/>
          <w:color w:val="000000"/>
          <w:sz w:val="21"/>
          <w:szCs w:val="21"/>
        </w:rPr>
        <w:t xml:space="preserve">入社後の特定技能外国人に対する支援（登録支援機関としての支援業務）のため</w:t>
      </w:r>
    </w:p>
    <w:p>
      <w:pPr>
        <w:pStyle w:val="ListParagraph"/>
        <w:numPr>
          <w:ilvl w:val="0"/>
          <w:numId w:val="4"/>
        </w:numPr>
        <w:spacing w:after="80" w:line="290" w:lineRule="auto"/>
        <w:jc w:val="both"/>
      </w:pPr>
      <w:r>
        <w:rPr>
          <w:rFonts w:ascii="MS Mincho" w:cs="MS Mincho" w:eastAsia="MS Mincho" w:hAnsi="MS Mincho"/>
          <w:b w:val="false"/>
          <w:bCs w:val="false"/>
          <w:color w:val="000000"/>
          <w:sz w:val="21"/>
          <w:szCs w:val="21"/>
        </w:rPr>
        <w:t xml:space="preserve">応募・登録に関するスタッフへの通知、および会員への連絡・お問い合わせ対応のため</w:t>
      </w:r>
    </w:p>
    <w:p>
      <w:pPr>
        <w:pStyle w:val="ListParagraph"/>
        <w:numPr>
          <w:ilvl w:val="0"/>
          <w:numId w:val="4"/>
        </w:numPr>
        <w:spacing w:after="80" w:line="290" w:lineRule="auto"/>
        <w:jc w:val="both"/>
      </w:pPr>
      <w:r>
        <w:rPr>
          <w:rFonts w:ascii="MS Mincho" w:cs="MS Mincho" w:eastAsia="MS Mincho" w:hAnsi="MS Mincho"/>
          <w:b w:val="false"/>
          <w:bCs w:val="false"/>
          <w:color w:val="000000"/>
          <w:sz w:val="21"/>
          <w:szCs w:val="21"/>
        </w:rPr>
        <w:t xml:space="preserve">サービスの改善、不正利用・不正登録の防止、安全管理のため</w:t>
      </w:r>
    </w:p>
    <w:p>
      <w:pPr>
        <w:pStyle w:val="ListParagraph"/>
        <w:numPr>
          <w:ilvl w:val="0"/>
          <w:numId w:val="4"/>
        </w:numPr>
        <w:spacing w:after="80" w:line="290" w:lineRule="auto"/>
        <w:jc w:val="both"/>
      </w:pPr>
      <w:r>
        <w:rPr>
          <w:rFonts w:ascii="MS Mincho" w:cs="MS Mincho" w:eastAsia="MS Mincho" w:hAnsi="MS Mincho"/>
          <w:b w:val="false"/>
          <w:bCs w:val="false"/>
          <w:color w:val="000000"/>
          <w:sz w:val="21"/>
          <w:szCs w:val="21"/>
        </w:rPr>
        <w:t xml:space="preserve">法令に基づく対応、および職業紹介事業に係る帳簿の作成・保存のため</w:t>
      </w:r>
    </w:p>
    <w:p>
      <w:pPr>
        <w:spacing w:after="120" w:line="300" w:lineRule="auto"/>
        <w:jc w:val="both"/>
      </w:pPr>
      <w:r>
        <w:rPr>
          <w:rFonts w:ascii="MS Mincho" w:cs="MS Mincho" w:eastAsia="MS Mincho" w:hAnsi="MS Mincho"/>
          <w:b w:val="false"/>
          <w:bCs w:val="false"/>
          <w:color w:val="000000"/>
          <w:sz w:val="21"/>
          <w:szCs w:val="21"/>
        </w:rPr>
        <w:t xml:space="preserve">利用目的を変更する場合は、変更後の目的が変更前と関連性を有する範囲で行い、会員に通知または公表します。</w:t>
      </w:r>
    </w:p>
    <w:p>
      <w:pPr>
        <w:pBdr>
          <w:bottom w:val="single" w:color="CCCCCC" w:sz="6" w:space="2"/>
        </w:pBdr>
        <w:spacing w:after="200" w:before="120"/>
      </w:pPr>
      <w:r>
        <w:rPr>
          <w:sz w:val="2"/>
          <w:szCs w:val="2"/>
        </w:rPr>
        <w:t xml:space="preserve"/>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第4条（第三者提供）</w:t>
      </w:r>
    </w:p>
    <w:p>
      <w:pPr>
        <w:pStyle w:val="ListParagraph"/>
        <w:numPr>
          <w:ilvl w:val="0"/>
          <w:numId w:val="5"/>
        </w:numPr>
        <w:spacing w:after="80" w:line="290" w:lineRule="auto"/>
        <w:jc w:val="both"/>
      </w:pPr>
      <w:r>
        <w:rPr>
          <w:rFonts w:ascii="MS Mincho" w:cs="MS Mincho" w:eastAsia="MS Mincho" w:hAnsi="MS Mincho"/>
          <w:b w:val="false"/>
          <w:bCs w:val="false"/>
          <w:color w:val="000000"/>
          <w:sz w:val="21"/>
          <w:szCs w:val="21"/>
        </w:rPr>
        <w:t xml:space="preserve">本サービスは、次のいずれかに該当する場合を除き、あらかじめ会員の同意を得ることなく個人情報を第三者に提供しません。</w:t>
      </w:r>
    </w:p>
    <w:p>
      <w:pPr>
        <w:pStyle w:val="ListParagraph"/>
        <w:numPr>
          <w:ilvl w:val="1"/>
          <w:numId w:val="2"/>
        </w:numPr>
        <w:spacing w:after="80" w:line="290" w:lineRule="auto"/>
        <w:jc w:val="both"/>
      </w:pPr>
      <w:r>
        <w:rPr>
          <w:rFonts w:ascii="MS Mincho" w:cs="MS Mincho" w:eastAsia="MS Mincho" w:hAnsi="MS Mincho"/>
          <w:b w:val="false"/>
          <w:bCs w:val="false"/>
          <w:color w:val="000000"/>
          <w:sz w:val="21"/>
          <w:szCs w:val="21"/>
        </w:rPr>
        <w:t xml:space="preserve">法令に基づく場合</w:t>
      </w:r>
    </w:p>
    <w:p>
      <w:pPr>
        <w:pStyle w:val="ListParagraph"/>
        <w:numPr>
          <w:ilvl w:val="1"/>
          <w:numId w:val="2"/>
        </w:numPr>
        <w:spacing w:after="80" w:line="290" w:lineRule="auto"/>
        <w:jc w:val="both"/>
      </w:pPr>
      <w:r>
        <w:rPr>
          <w:rFonts w:ascii="MS Mincho" w:cs="MS Mincho" w:eastAsia="MS Mincho" w:hAnsi="MS Mincho"/>
          <w:b w:val="false"/>
          <w:bCs w:val="false"/>
          <w:color w:val="000000"/>
          <w:sz w:val="21"/>
          <w:szCs w:val="21"/>
        </w:rPr>
        <w:t xml:space="preserve">人の生命・身体・財産の保護に必要で、本人の同意取得が困難な場合</w:t>
      </w:r>
    </w:p>
    <w:p>
      <w:pPr>
        <w:pStyle w:val="ListParagraph"/>
        <w:numPr>
          <w:ilvl w:val="1"/>
          <w:numId w:val="2"/>
        </w:numPr>
        <w:spacing w:after="80" w:line="290" w:lineRule="auto"/>
        <w:jc w:val="both"/>
      </w:pPr>
      <w:r>
        <w:rPr>
          <w:rFonts w:ascii="MS Mincho" w:cs="MS Mincho" w:eastAsia="MS Mincho" w:hAnsi="MS Mincho"/>
          <w:b w:val="false"/>
          <w:bCs w:val="false"/>
          <w:color w:val="000000"/>
          <w:sz w:val="21"/>
          <w:szCs w:val="21"/>
        </w:rPr>
        <w:t xml:space="preserve">公的機関等への協力に必要で、本人の同意取得が事務の遂行に支障を及ぼすおそれがある場合</w:t>
      </w:r>
    </w:p>
    <w:p>
      <w:pPr>
        <w:pStyle w:val="ListParagraph"/>
        <w:numPr>
          <w:ilvl w:val="0"/>
          <w:numId w:val="5"/>
        </w:numPr>
        <w:spacing w:after="80" w:line="290" w:lineRule="auto"/>
        <w:jc w:val="both"/>
      </w:pPr>
      <w:r>
        <w:rPr>
          <w:rFonts w:ascii="MS Mincho" w:cs="MS Mincho" w:eastAsia="MS Mincho" w:hAnsi="MS Mincho"/>
          <w:b/>
          <w:bCs/>
          <w:color w:val="000000"/>
          <w:sz w:val="21"/>
          <w:szCs w:val="21"/>
        </w:rPr>
        <w:t xml:space="preserve">求人企業への情報提供</w:t>
      </w:r>
      <w:r>
        <w:rPr>
          <w:rFonts w:ascii="MS Mincho" w:cs="MS Mincho" w:eastAsia="MS Mincho" w:hAnsi="MS Mincho"/>
          <w:b/>
          <w:bCs/>
          <w:color w:val="000000"/>
          <w:sz w:val="21"/>
          <w:szCs w:val="21"/>
          <w:highlight w:val="yellow"/>
          <w:highlightCs w:val="yellow"/>
        </w:rPr>
        <w:t xml:space="preserve">【要確認】</w:t>
      </w:r>
      <w:r>
        <w:rPr>
          <w:rFonts w:ascii="MS Mincho" w:cs="MS Mincho" w:eastAsia="MS Mincho" w:hAnsi="MS Mincho"/>
          <w:b w:val="false"/>
          <w:bCs w:val="false"/>
          <w:color w:val="000000"/>
          <w:sz w:val="21"/>
          <w:szCs w:val="21"/>
        </w:rPr>
        <w:t xml:space="preserve">: 会員が求人に応募し職業紹介を進める過程では、応募者を特定するために必要な範囲の情報（氏名・連絡先・資格等）を求人企業へ提供する場合があります。この提供が「第三者提供（会員の同意が必要）」に当たるか、職業紹介という性質上の整理をどうするか、また提供のタイミング・範囲・同意の取り方を確定する必要があります（「確認論点リスト」 参照）。</w:t>
      </w:r>
    </w:p>
    <w:p>
      <w:pPr>
        <w:pBdr>
          <w:bottom w:val="single" w:color="CCCCCC" w:sz="6" w:space="2"/>
        </w:pBdr>
        <w:spacing w:after="200" w:before="120"/>
      </w:pPr>
      <w:r>
        <w:rPr>
          <w:sz w:val="2"/>
          <w:szCs w:val="2"/>
        </w:rPr>
        <w:t xml:space="preserve"/>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第5条（個人情報の取扱いの委託）</w:t>
      </w:r>
    </w:p>
    <w:p>
      <w:pPr>
        <w:spacing w:after="120" w:line="300" w:lineRule="auto"/>
        <w:jc w:val="both"/>
      </w:pPr>
      <w:r>
        <w:rPr>
          <w:rFonts w:ascii="MS Mincho" w:cs="MS Mincho" w:eastAsia="MS Mincho" w:hAnsi="MS Mincho"/>
          <w:b w:val="false"/>
          <w:bCs w:val="false"/>
          <w:color w:val="000000"/>
          <w:sz w:val="21"/>
          <w:szCs w:val="21"/>
        </w:rPr>
        <w:t xml:space="preserve">本サービスは、利用目的の達成に必要な範囲で、個人情報の取扱いを以下の事業者に委託しています。委託先には、個情法に基づく必要かつ適切な監督を行います。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31"/>
        <w:gridCol w:w="3270"/>
        <w:gridCol w:w="2237"/>
      </w:tblGrid>
      <w:tr>
        <w:trPr>
          <w:tblHeader/>
        </w:trPr>
        <w:tc>
          <w:tcPr>
            <w:tcW w:type="dxa" w:w="4131"/>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委託先</w:t>
            </w:r>
          </w:p>
        </w:tc>
        <w:tc>
          <w:tcPr>
            <w:tcW w:type="dxa" w:w="3270"/>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委託する業務</w:t>
            </w:r>
          </w:p>
        </w:tc>
        <w:tc>
          <w:tcPr>
            <w:tcW w:type="dxa" w:w="2237"/>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取り扱う情報</w:t>
            </w:r>
          </w:p>
        </w:tc>
      </w:tr>
      <w:tr>
        <w:trPr>
          <w:tblHeader w:val="false"/>
        </w:trPr>
        <w:tc>
          <w:tcPr>
            <w:tcW w:type="dxa" w:w="4131"/>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Supabase（Supabase, Inc.）</w:t>
            </w:r>
          </w:p>
        </w:tc>
        <w:tc>
          <w:tcPr>
            <w:tcW w:type="dxa" w:w="327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データベース・会員認証基盤の提供・保管</w:t>
            </w:r>
          </w:p>
        </w:tc>
        <w:tc>
          <w:tcPr>
            <w:tcW w:type="dxa" w:w="2237"/>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第2条の各情報</w:t>
            </w:r>
          </w:p>
        </w:tc>
      </w:tr>
      <w:tr>
        <w:trPr>
          <w:tblHeader w:val="false"/>
        </w:trPr>
        <w:tc>
          <w:tcPr>
            <w:tcW w:type="dxa" w:w="4131"/>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Vercel（Vercel, Inc.）</w:t>
            </w:r>
          </w:p>
        </w:tc>
        <w:tc>
          <w:tcPr>
            <w:tcW w:type="dxa" w:w="327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ウェブサイトのホスティング・配信</w:t>
            </w:r>
          </w:p>
        </w:tc>
        <w:tc>
          <w:tcPr>
            <w:tcW w:type="dxa" w:w="2237"/>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アクセスに伴う技術情報</w:t>
            </w:r>
          </w:p>
        </w:tc>
      </w:tr>
      <w:tr>
        <w:trPr>
          <w:tblHeader w:val="false"/>
        </w:trPr>
        <w:tc>
          <w:tcPr>
            <w:tcW w:type="dxa" w:w="4131"/>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Resend（Resend, Inc.）</w:t>
            </w:r>
          </w:p>
        </w:tc>
        <w:tc>
          <w:tcPr>
            <w:tcW w:type="dxa" w:w="327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通知メールの送信</w:t>
            </w:r>
          </w:p>
        </w:tc>
        <w:tc>
          <w:tcPr>
            <w:tcW w:type="dxa" w:w="2237"/>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通知に必要な氏名・連絡先等</w:t>
            </w:r>
          </w:p>
        </w:tc>
      </w:tr>
    </w:tbl>
    <w:p>
      <w:pPr>
        <w:spacing w:after="160"/>
      </w:pPr>
    </w:p>
    <w:p>
      <w:pPr>
        <w:spacing w:after="120" w:line="300" w:lineRule="auto"/>
        <w:jc w:val="both"/>
      </w:pPr>
      <w:r>
        <w:rPr>
          <w:rFonts w:ascii="MS Mincho" w:cs="MS Mincho" w:eastAsia="MS Mincho" w:hAnsi="MS Mincho"/>
          <w:b/>
          <w:bCs/>
          <w:color w:val="000000"/>
          <w:sz w:val="21"/>
          <w:szCs w:val="21"/>
          <w:highlight w:val="yellow"/>
          <w:highlightCs w:val="yellow"/>
        </w:rPr>
        <w:t xml:space="preserve">【要確認】</w:t>
      </w:r>
      <w:r>
        <w:rPr>
          <w:rFonts w:ascii="MS Mincho" w:cs="MS Mincho" w:eastAsia="MS Mincho" w:hAnsi="MS Mincho"/>
          <w:b/>
          <w:bCs/>
          <w:color w:val="000000"/>
          <w:sz w:val="21"/>
          <w:szCs w:val="21"/>
        </w:rPr>
        <w:t xml:space="preserve">委託先の監督・データ処理契約（DPA）</w:t>
      </w:r>
      <w:r>
        <w:rPr>
          <w:rFonts w:ascii="MS Mincho" w:cs="MS Mincho" w:eastAsia="MS Mincho" w:hAnsi="MS Mincho"/>
          <w:b w:val="false"/>
          <w:bCs w:val="false"/>
          <w:color w:val="000000"/>
          <w:sz w:val="21"/>
          <w:szCs w:val="21"/>
        </w:rPr>
        <w:t xml:space="preserve">: 上記各社との間で、個情法第25条に基づく監督およびデータ処理契約（DPA）の締結状況を確認し、必要に応じて整備します。</w:t>
      </w:r>
    </w:p>
    <w:p>
      <w:pPr>
        <w:pBdr>
          <w:bottom w:val="single" w:color="CCCCCC" w:sz="6" w:space="2"/>
        </w:pBdr>
        <w:spacing w:after="200" w:before="120"/>
      </w:pPr>
      <w:r>
        <w:rPr>
          <w:sz w:val="2"/>
          <w:szCs w:val="2"/>
        </w:rPr>
        <w:t xml:space="preserve"/>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第6条（外国にある第三者への個人情報の提供＝越境移転）</w:t>
      </w:r>
      <w:r>
        <w:rPr>
          <w:rFonts w:ascii="MS Gothic" w:cs="MS Gothic" w:eastAsia="MS Gothic" w:hAnsi="MS Gothic"/>
          <w:b/>
          <w:bCs/>
          <w:color w:val="000000"/>
          <w:sz w:val="24"/>
          <w:szCs w:val="24"/>
        </w:rPr>
        <w:t xml:space="preserve">〔</w:t>
      </w:r>
      <w:r>
        <w:rPr>
          <w:rFonts w:ascii="MS Gothic" w:cs="MS Gothic" w:eastAsia="MS Gothic" w:hAnsi="MS Gothic"/>
          <w:b/>
          <w:bCs/>
          <w:color w:val="000000"/>
          <w:sz w:val="24"/>
          <w:szCs w:val="24"/>
        </w:rPr>
        <w:t xml:space="preserve">個情法第28条</w:t>
      </w:r>
      <w:r>
        <w:rPr>
          <w:rFonts w:ascii="MS Gothic" w:cs="MS Gothic" w:eastAsia="MS Gothic" w:hAnsi="MS Gothic"/>
          <w:b/>
          <w:bCs/>
          <w:color w:val="000000"/>
          <w:sz w:val="24"/>
          <w:szCs w:val="24"/>
        </w:rPr>
        <w:t xml:space="preserve">〕</w:t>
      </w:r>
    </w:p>
    <w:p>
      <w:pPr>
        <w:spacing w:after="120" w:line="300" w:lineRule="auto"/>
        <w:jc w:val="both"/>
      </w:pPr>
      <w:r>
        <w:rPr>
          <w:rFonts w:ascii="MS Mincho" w:cs="MS Mincho" w:eastAsia="MS Mincho" w:hAnsi="MS Mincho"/>
          <w:b w:val="false"/>
          <w:bCs w:val="false"/>
          <w:color w:val="000000"/>
          <w:sz w:val="21"/>
          <w:szCs w:val="21"/>
        </w:rPr>
        <w:t xml:space="preserve">上記委託先（Supabase・Vercel・Resend）は、日本国外にサーバーまたは事業拠点を有する場合があり、会員の個人情報が日本国外で保管・処理されることがあります。</w:t>
      </w:r>
    </w:p>
    <w:p>
      <w:pPr>
        <w:pStyle w:val="ListParagraph"/>
        <w:numPr>
          <w:ilvl w:val="0"/>
          <w:numId w:val="2"/>
        </w:numPr>
        <w:spacing w:after="80" w:line="290" w:lineRule="auto"/>
        <w:jc w:val="both"/>
      </w:pPr>
      <w:r>
        <w:rPr>
          <w:rFonts w:ascii="MS Mincho" w:cs="MS Mincho" w:eastAsia="MS Mincho" w:hAnsi="MS Mincho"/>
          <w:b w:val="false"/>
          <w:bCs w:val="false"/>
          <w:color w:val="000000"/>
          <w:sz w:val="21"/>
          <w:szCs w:val="21"/>
        </w:rPr>
        <w:t xml:space="preserve">各委託先における個人情報の</w:t>
      </w:r>
      <w:r>
        <w:rPr>
          <w:rFonts w:ascii="MS Mincho" w:cs="MS Mincho" w:eastAsia="MS Mincho" w:hAnsi="MS Mincho"/>
          <w:b/>
          <w:bCs/>
          <w:color w:val="000000"/>
          <w:sz w:val="21"/>
          <w:szCs w:val="21"/>
        </w:rPr>
        <w:t xml:space="preserve">保管国・処理国</w:t>
      </w:r>
      <w:r>
        <w:rPr>
          <w:rFonts w:ascii="MS Mincho" w:cs="MS Mincho" w:eastAsia="MS Mincho" w:hAnsi="MS Mincho"/>
          <w:b w:val="false"/>
          <w:bCs w:val="false"/>
          <w:color w:val="000000"/>
          <w:sz w:val="21"/>
          <w:szCs w:val="21"/>
        </w:rPr>
        <w:t xml:space="preserve">: </w:t>
      </w:r>
      <w:r>
        <w:rPr>
          <w:rFonts w:ascii="MS Mincho" w:cs="MS Mincho" w:eastAsia="MS Mincho" w:hAnsi="MS Mincho"/>
          <w:b w:val="false"/>
          <w:bCs w:val="false"/>
          <w:color w:val="000000"/>
          <w:sz w:val="21"/>
          <w:szCs w:val="21"/>
        </w:rPr>
        <w:t xml:space="preserve">〔</w:t>
      </w:r>
      <w:r>
        <w:rPr>
          <w:rFonts w:ascii="MS Mincho" w:cs="MS Mincho" w:eastAsia="MS Mincho" w:hAnsi="MS Mincho"/>
          <w:b w:val="false"/>
          <w:bCs w:val="false"/>
          <w:color w:val="000000"/>
          <w:sz w:val="21"/>
          <w:szCs w:val="21"/>
        </w:rPr>
        <w:t xml:space="preserve">Supabase＝</w:t>
      </w:r>
      <w:r>
        <w:rPr>
          <w:rFonts w:ascii="MS Mincho" w:cs="MS Mincho" w:eastAsia="MS Mincho" w:hAnsi="MS Mincho"/>
          <w:b/>
          <w:bCs/>
          <w:color w:val="000000"/>
          <w:sz w:val="21"/>
          <w:szCs w:val="21"/>
          <w:highlight w:val="yellow"/>
          <w:highlightCs w:val="yellow"/>
        </w:rPr>
        <w:t xml:space="preserve">【要確認：プロジェクトのリージョン（東京か否か）を確定】</w:t>
      </w:r>
      <w:r>
        <w:rPr>
          <w:rFonts w:ascii="MS Mincho" w:cs="MS Mincho" w:eastAsia="MS Mincho" w:hAnsi="MS Mincho"/>
          <w:b w:val="false"/>
          <w:bCs w:val="false"/>
          <w:color w:val="000000"/>
          <w:sz w:val="21"/>
          <w:szCs w:val="21"/>
        </w:rPr>
        <w:t xml:space="preserve">／Vercel＝</w:t>
      </w:r>
      <w:r>
        <w:rPr>
          <w:rFonts w:ascii="MS Mincho" w:cs="MS Mincho" w:eastAsia="MS Mincho" w:hAnsi="MS Mincho"/>
          <w:b/>
          <w:bCs/>
          <w:color w:val="000000"/>
          <w:sz w:val="21"/>
          <w:szCs w:val="21"/>
          <w:highlight w:val="yellow"/>
          <w:highlightCs w:val="yellow"/>
        </w:rPr>
        <w:t xml:space="preserve">【要確認】</w:t>
      </w:r>
      <w:r>
        <w:rPr>
          <w:rFonts w:ascii="MS Mincho" w:cs="MS Mincho" w:eastAsia="MS Mincho" w:hAnsi="MS Mincho"/>
          <w:b w:val="false"/>
          <w:bCs w:val="false"/>
          <w:color w:val="000000"/>
          <w:sz w:val="21"/>
          <w:szCs w:val="21"/>
        </w:rPr>
        <w:t xml:space="preserve">／Resend＝</w:t>
      </w:r>
      <w:r>
        <w:rPr>
          <w:rFonts w:ascii="MS Mincho" w:cs="MS Mincho" w:eastAsia="MS Mincho" w:hAnsi="MS Mincho"/>
          <w:b/>
          <w:bCs/>
          <w:color w:val="000000"/>
          <w:sz w:val="21"/>
          <w:szCs w:val="21"/>
          <w:highlight w:val="yellow"/>
          <w:highlightCs w:val="yellow"/>
        </w:rPr>
        <w:t xml:space="preserve">【要確認】</w:t>
      </w:r>
      <w:r>
        <w:rPr>
          <w:rFonts w:ascii="MS Mincho" w:cs="MS Mincho" w:eastAsia="MS Mincho" w:hAnsi="MS Mincho"/>
          <w:b w:val="false"/>
          <w:bCs w:val="false"/>
          <w:color w:val="000000"/>
          <w:sz w:val="21"/>
          <w:szCs w:val="21"/>
        </w:rPr>
        <w:t xml:space="preserve">〕</w:t>
      </w:r>
    </w:p>
    <w:p>
      <w:pPr>
        <w:pStyle w:val="ListParagraph"/>
        <w:numPr>
          <w:ilvl w:val="0"/>
          <w:numId w:val="2"/>
        </w:numPr>
        <w:spacing w:after="80" w:line="290" w:lineRule="auto"/>
        <w:jc w:val="both"/>
      </w:pPr>
      <w:r>
        <w:rPr>
          <w:rFonts w:ascii="MS Mincho" w:cs="MS Mincho" w:eastAsia="MS Mincho" w:hAnsi="MS Mincho"/>
          <w:b/>
          <w:bCs/>
          <w:color w:val="000000"/>
          <w:sz w:val="21"/>
          <w:szCs w:val="21"/>
          <w:highlight w:val="yellow"/>
          <w:highlightCs w:val="yellow"/>
        </w:rPr>
        <w:t xml:space="preserve">【要確認】</w:t>
      </w:r>
      <w:r>
        <w:rPr>
          <w:rFonts w:ascii="MS Mincho" w:cs="MS Mincho" w:eastAsia="MS Mincho" w:hAnsi="MS Mincho"/>
          <w:b/>
          <w:bCs/>
          <w:color w:val="000000"/>
          <w:sz w:val="21"/>
          <w:szCs w:val="21"/>
        </w:rPr>
        <w:t xml:space="preserve">越境移転の適法性の確保</w:t>
      </w:r>
      <w:r>
        <w:rPr>
          <w:rFonts w:ascii="MS Mincho" w:cs="MS Mincho" w:eastAsia="MS Mincho" w:hAnsi="MS Mincho"/>
          <w:b w:val="false"/>
          <w:bCs w:val="false"/>
          <w:color w:val="000000"/>
          <w:sz w:val="21"/>
          <w:szCs w:val="21"/>
        </w:rPr>
        <w:t xml:space="preserve">: 個情法第28条に基づき、(a) 会員から越境移転に関する同意を取得する方法（移転先国の名称・当該国の個人情報保護制度・委託先が講ずる措置の情報提供を含む）を採るか、(b) 委託先が「基準に適合する体制」を整備していることを前提に継続的な監督と本人の求めに応じた情報提供を行う方法を採るかを確定します。</w:t>
      </w:r>
      <w:r>
        <w:rPr>
          <w:rFonts w:ascii="MS Mincho" w:cs="MS Mincho" w:eastAsia="MS Mincho" w:hAnsi="MS Mincho"/>
          <w:b/>
          <w:bCs/>
          <w:color w:val="000000"/>
          <w:sz w:val="21"/>
          <w:szCs w:val="21"/>
        </w:rPr>
        <w:t xml:space="preserve">委託であっても、外国での処理には第28条の規律が別途適用される</w:t>
      </w:r>
      <w:r>
        <w:rPr>
          <w:rFonts w:ascii="MS Mincho" w:cs="MS Mincho" w:eastAsia="MS Mincho" w:hAnsi="MS Mincho"/>
          <w:b w:val="false"/>
          <w:bCs w:val="false"/>
          <w:color w:val="000000"/>
          <w:sz w:val="21"/>
          <w:szCs w:val="21"/>
        </w:rPr>
        <w:t xml:space="preserve">点に留意が必要です（「確認論点リスト」 参照）。</w:t>
      </w:r>
    </w:p>
    <w:p>
      <w:pPr>
        <w:pBdr>
          <w:bottom w:val="single" w:color="CCCCCC" w:sz="6" w:space="2"/>
        </w:pBdr>
        <w:spacing w:after="200" w:before="120"/>
      </w:pPr>
      <w:r>
        <w:rPr>
          <w:sz w:val="2"/>
          <w:szCs w:val="2"/>
        </w:rPr>
        <w:t xml:space="preserve"/>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第7条（保管期間）</w:t>
      </w:r>
    </w:p>
    <w:p>
      <w:pPr>
        <w:pStyle w:val="ListParagraph"/>
        <w:numPr>
          <w:ilvl w:val="0"/>
          <w:numId w:val="6"/>
        </w:numPr>
        <w:spacing w:after="80" w:line="290" w:lineRule="auto"/>
        <w:jc w:val="both"/>
      </w:pPr>
      <w:r>
        <w:rPr>
          <w:rFonts w:ascii="MS Mincho" w:cs="MS Mincho" w:eastAsia="MS Mincho" w:hAnsi="MS Mincho"/>
          <w:b w:val="false"/>
          <w:bCs w:val="false"/>
          <w:color w:val="000000"/>
          <w:sz w:val="21"/>
          <w:szCs w:val="21"/>
        </w:rPr>
        <w:t xml:space="preserve">会員の個人情報は、会員資格が存続する間、および利用目的の達成に必要な間、保管します。</w:t>
      </w:r>
    </w:p>
    <w:p>
      <w:pPr>
        <w:pStyle w:val="ListParagraph"/>
        <w:numPr>
          <w:ilvl w:val="0"/>
          <w:numId w:val="6"/>
        </w:numPr>
        <w:spacing w:after="80" w:line="290" w:lineRule="auto"/>
        <w:jc w:val="both"/>
      </w:pPr>
      <w:r>
        <w:rPr>
          <w:rFonts w:ascii="MS Mincho" w:cs="MS Mincho" w:eastAsia="MS Mincho" w:hAnsi="MS Mincho"/>
          <w:b w:val="false"/>
          <w:bCs w:val="false"/>
          <w:color w:val="000000"/>
          <w:sz w:val="21"/>
          <w:szCs w:val="21"/>
        </w:rPr>
        <w:t xml:space="preserve">退会後は、第9条の削除対応に従い消去します。ただし、</w:t>
      </w:r>
      <w:r>
        <w:rPr>
          <w:rFonts w:ascii="MS Mincho" w:cs="MS Mincho" w:eastAsia="MS Mincho" w:hAnsi="MS Mincho"/>
          <w:b/>
          <w:bCs/>
          <w:color w:val="000000"/>
          <w:sz w:val="21"/>
          <w:szCs w:val="21"/>
        </w:rPr>
        <w:t xml:space="preserve">有料職業紹介事業に係る帳簿等、法令上の保存義務がある記録については、当該保存期間（</w:t>
      </w:r>
      <w:r>
        <w:rPr>
          <w:rFonts w:ascii="MS Mincho" w:cs="MS Mincho" w:eastAsia="MS Mincho" w:hAnsi="MS Mincho"/>
          <w:b/>
          <w:bCs/>
          <w:color w:val="000000"/>
          <w:sz w:val="21"/>
          <w:szCs w:val="21"/>
        </w:rPr>
        <w:t xml:space="preserve">〔</w:t>
      </w:r>
      <w:r>
        <w:rPr>
          <w:rFonts w:ascii="MS Mincho" w:cs="MS Mincho" w:eastAsia="MS Mincho" w:hAnsi="MS Mincho"/>
          <w:b/>
          <w:bCs/>
          <w:color w:val="000000"/>
          <w:sz w:val="21"/>
          <w:szCs w:val="21"/>
        </w:rPr>
        <w:t xml:space="preserve">求人求職管理簿等：2年</w:t>
      </w:r>
      <w:r>
        <w:rPr>
          <w:rFonts w:ascii="MS Mincho" w:cs="MS Mincho" w:eastAsia="MS Mincho" w:hAnsi="MS Mincho"/>
          <w:b/>
          <w:bCs/>
          <w:color w:val="000000"/>
          <w:sz w:val="21"/>
          <w:szCs w:val="21"/>
        </w:rPr>
        <w:t xml:space="preserve">〕</w:t>
      </w:r>
      <w:r>
        <w:rPr>
          <w:rFonts w:ascii="MS Mincho" w:cs="MS Mincho" w:eastAsia="MS Mincho" w:hAnsi="MS Mincho"/>
          <w:b/>
          <w:bCs/>
          <w:color w:val="000000"/>
          <w:sz w:val="21"/>
          <w:szCs w:val="21"/>
          <w:highlight w:val="yellow"/>
          <w:highlightCs w:val="yellow"/>
        </w:rPr>
        <w:t xml:space="preserve">【要確認】</w:t>
      </w:r>
      <w:r>
        <w:rPr>
          <w:rFonts w:ascii="MS Mincho" w:cs="MS Mincho" w:eastAsia="MS Mincho" w:hAnsi="MS Mincho"/>
          <w:b/>
          <w:bCs/>
          <w:color w:val="000000"/>
          <w:sz w:val="21"/>
          <w:szCs w:val="21"/>
        </w:rPr>
        <w:t xml:space="preserve">）が満了するまで、他の情報と分離して保管</w:t>
      </w:r>
      <w:r>
        <w:rPr>
          <w:rFonts w:ascii="MS Mincho" w:cs="MS Mincho" w:eastAsia="MS Mincho" w:hAnsi="MS Mincho"/>
          <w:b w:val="false"/>
          <w:bCs w:val="false"/>
          <w:color w:val="000000"/>
          <w:sz w:val="21"/>
          <w:szCs w:val="21"/>
        </w:rPr>
        <w:t xml:space="preserve">し、期間満了後に消去します。</w:t>
      </w:r>
    </w:p>
    <w:p>
      <w:pPr>
        <w:pStyle w:val="ListParagraph"/>
        <w:numPr>
          <w:ilvl w:val="0"/>
          <w:numId w:val="6"/>
        </w:numPr>
        <w:spacing w:after="80" w:line="290" w:lineRule="auto"/>
        <w:jc w:val="both"/>
      </w:pPr>
      <w:r>
        <w:rPr>
          <w:rFonts w:ascii="MS Mincho" w:cs="MS Mincho" w:eastAsia="MS Mincho" w:hAnsi="MS Mincho"/>
          <w:b w:val="false"/>
          <w:bCs w:val="false"/>
          <w:color w:val="000000"/>
          <w:sz w:val="21"/>
          <w:szCs w:val="21"/>
        </w:rPr>
        <w:t xml:space="preserve">具体的な保管期間: </w:t>
      </w:r>
      <w:r>
        <w:rPr>
          <w:rFonts w:ascii="MS Mincho" w:cs="MS Mincho" w:eastAsia="MS Mincho" w:hAnsi="MS Mincho"/>
          <w:b w:val="false"/>
          <w:bCs w:val="false"/>
          <w:color w:val="000000"/>
          <w:sz w:val="21"/>
          <w:szCs w:val="21"/>
          <w:shd w:fill="EFEFEF" w:val="clear"/>
        </w:rPr>
        <w:t xml:space="preserve">〔　　　〕</w:t>
      </w:r>
      <w:r>
        <w:rPr>
          <w:rFonts w:ascii="MS Mincho" w:cs="MS Mincho" w:eastAsia="MS Mincho" w:hAnsi="MS Mincho"/>
          <w:b/>
          <w:bCs/>
          <w:color w:val="000000"/>
          <w:sz w:val="21"/>
          <w:szCs w:val="21"/>
          <w:highlight w:val="yellow"/>
          <w:highlightCs w:val="yellow"/>
        </w:rPr>
        <w:t xml:space="preserve">【要確認：項目ごとの保管期間を確定】</w:t>
      </w:r>
    </w:p>
    <w:p>
      <w:pPr>
        <w:pBdr>
          <w:bottom w:val="single" w:color="CCCCCC" w:sz="6" w:space="2"/>
        </w:pBdr>
        <w:spacing w:after="200" w:before="120"/>
      </w:pPr>
      <w:r>
        <w:rPr>
          <w:sz w:val="2"/>
          <w:szCs w:val="2"/>
        </w:rPr>
        <w:t xml:space="preserve"/>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第8条（安全管理措置）</w:t>
      </w:r>
      <w:r>
        <w:rPr>
          <w:rFonts w:ascii="MS Gothic" w:cs="MS Gothic" w:eastAsia="MS Gothic" w:hAnsi="MS Gothic"/>
          <w:b/>
          <w:bCs/>
          <w:color w:val="000000"/>
          <w:sz w:val="24"/>
          <w:szCs w:val="24"/>
        </w:rPr>
        <w:t xml:space="preserve">〔</w:t>
      </w:r>
      <w:r>
        <w:rPr>
          <w:rFonts w:ascii="MS Gothic" w:cs="MS Gothic" w:eastAsia="MS Gothic" w:hAnsi="MS Gothic"/>
          <w:b/>
          <w:bCs/>
          <w:color w:val="000000"/>
          <w:sz w:val="24"/>
          <w:szCs w:val="24"/>
        </w:rPr>
        <w:t xml:space="preserve">個情法第23条・第32条</w:t>
      </w:r>
      <w:r>
        <w:rPr>
          <w:rFonts w:ascii="MS Gothic" w:cs="MS Gothic" w:eastAsia="MS Gothic" w:hAnsi="MS Gothic"/>
          <w:b/>
          <w:bCs/>
          <w:color w:val="000000"/>
          <w:sz w:val="24"/>
          <w:szCs w:val="24"/>
        </w:rPr>
        <w:t xml:space="preserve">〕</w:t>
      </w:r>
    </w:p>
    <w:p>
      <w:pPr>
        <w:spacing w:after="120" w:line="300" w:lineRule="auto"/>
        <w:jc w:val="both"/>
      </w:pPr>
      <w:r>
        <w:rPr>
          <w:rFonts w:ascii="MS Mincho" w:cs="MS Mincho" w:eastAsia="MS Mincho" w:hAnsi="MS Mincho"/>
          <w:b w:val="false"/>
          <w:bCs w:val="false"/>
          <w:color w:val="000000"/>
          <w:sz w:val="21"/>
          <w:szCs w:val="21"/>
        </w:rPr>
        <w:t xml:space="preserve">本サービスは、個人情報の漏えい・滅失・毀損の防止その他の安全管理のため、以下の措置を講じます。</w:t>
      </w:r>
    </w:p>
    <w:p>
      <w:pPr>
        <w:pStyle w:val="ListParagraph"/>
        <w:numPr>
          <w:ilvl w:val="0"/>
          <w:numId w:val="2"/>
        </w:numPr>
        <w:spacing w:after="80" w:line="290" w:lineRule="auto"/>
        <w:jc w:val="both"/>
      </w:pPr>
      <w:r>
        <w:rPr>
          <w:rFonts w:ascii="MS Mincho" w:cs="MS Mincho" w:eastAsia="MS Mincho" w:hAnsi="MS Mincho"/>
          <w:b/>
          <w:bCs/>
          <w:color w:val="000000"/>
          <w:sz w:val="21"/>
          <w:szCs w:val="21"/>
        </w:rPr>
        <w:t xml:space="preserve">組織的安全管理措置</w:t>
      </w:r>
      <w:r>
        <w:rPr>
          <w:rFonts w:ascii="MS Mincho" w:cs="MS Mincho" w:eastAsia="MS Mincho" w:hAnsi="MS Mincho"/>
          <w:b w:val="false"/>
          <w:bCs w:val="false"/>
          <w:color w:val="000000"/>
          <w:sz w:val="21"/>
          <w:szCs w:val="21"/>
        </w:rPr>
        <w:t xml:space="preserve">: 個人情報保護管理者の設置、取扱い規程の整備、取扱状況の記録・点検</w:t>
      </w:r>
    </w:p>
    <w:p>
      <w:pPr>
        <w:pStyle w:val="ListParagraph"/>
        <w:numPr>
          <w:ilvl w:val="0"/>
          <w:numId w:val="2"/>
        </w:numPr>
        <w:spacing w:after="80" w:line="290" w:lineRule="auto"/>
        <w:jc w:val="both"/>
      </w:pPr>
      <w:r>
        <w:rPr>
          <w:rFonts w:ascii="MS Mincho" w:cs="MS Mincho" w:eastAsia="MS Mincho" w:hAnsi="MS Mincho"/>
          <w:b/>
          <w:bCs/>
          <w:color w:val="000000"/>
          <w:sz w:val="21"/>
          <w:szCs w:val="21"/>
        </w:rPr>
        <w:t xml:space="preserve">人的安全管理措置</w:t>
      </w:r>
      <w:r>
        <w:rPr>
          <w:rFonts w:ascii="MS Mincho" w:cs="MS Mincho" w:eastAsia="MS Mincho" w:hAnsi="MS Mincho"/>
          <w:b w:val="false"/>
          <w:bCs w:val="false"/>
          <w:color w:val="000000"/>
          <w:sz w:val="21"/>
          <w:szCs w:val="21"/>
        </w:rPr>
        <w:t xml:space="preserve">: 従業者・スタッフへの教育、秘密保持の徹底</w:t>
      </w:r>
    </w:p>
    <w:p>
      <w:pPr>
        <w:pStyle w:val="ListParagraph"/>
        <w:numPr>
          <w:ilvl w:val="0"/>
          <w:numId w:val="2"/>
        </w:numPr>
        <w:spacing w:after="80" w:line="290" w:lineRule="auto"/>
        <w:jc w:val="both"/>
      </w:pPr>
      <w:r>
        <w:rPr>
          <w:rFonts w:ascii="MS Mincho" w:cs="MS Mincho" w:eastAsia="MS Mincho" w:hAnsi="MS Mincho"/>
          <w:b/>
          <w:bCs/>
          <w:color w:val="000000"/>
          <w:sz w:val="21"/>
          <w:szCs w:val="21"/>
        </w:rPr>
        <w:t xml:space="preserve">物理的安全管理措置</w:t>
      </w:r>
      <w:r>
        <w:rPr>
          <w:rFonts w:ascii="MS Mincho" w:cs="MS Mincho" w:eastAsia="MS Mincho" w:hAnsi="MS Mincho"/>
          <w:b w:val="false"/>
          <w:bCs w:val="false"/>
          <w:color w:val="000000"/>
          <w:sz w:val="21"/>
          <w:szCs w:val="21"/>
        </w:rPr>
        <w:t xml:space="preserve">: 端末・記録媒体の管理、権限のない者によるアクセスの防止</w:t>
      </w:r>
    </w:p>
    <w:p>
      <w:pPr>
        <w:pStyle w:val="ListParagraph"/>
        <w:numPr>
          <w:ilvl w:val="0"/>
          <w:numId w:val="2"/>
        </w:numPr>
        <w:spacing w:after="80" w:line="290" w:lineRule="auto"/>
        <w:jc w:val="both"/>
      </w:pPr>
      <w:r>
        <w:rPr>
          <w:rFonts w:ascii="MS Mincho" w:cs="MS Mincho" w:eastAsia="MS Mincho" w:hAnsi="MS Mincho"/>
          <w:b/>
          <w:bCs/>
          <w:color w:val="000000"/>
          <w:sz w:val="21"/>
          <w:szCs w:val="21"/>
        </w:rPr>
        <w:t xml:space="preserve">技術的安全管理措置</w:t>
      </w:r>
      <w:r>
        <w:rPr>
          <w:rFonts w:ascii="MS Mincho" w:cs="MS Mincho" w:eastAsia="MS Mincho" w:hAnsi="MS Mincho"/>
          <w:b w:val="false"/>
          <w:bCs w:val="false"/>
          <w:color w:val="000000"/>
          <w:sz w:val="21"/>
          <w:szCs w:val="21"/>
        </w:rPr>
        <w:t xml:space="preserve">: アクセス制御（会員は自己の情報のみ、スタッフのみが管理操作を行える権限管理）、通信の暗号化、認証情報のハッシュ化、不正アクセス対策</w:t>
      </w:r>
    </w:p>
    <w:p>
      <w:pPr>
        <w:pStyle w:val="ListParagraph"/>
        <w:numPr>
          <w:ilvl w:val="0"/>
          <w:numId w:val="2"/>
        </w:numPr>
        <w:spacing w:after="80" w:line="290" w:lineRule="auto"/>
        <w:jc w:val="both"/>
      </w:pPr>
      <w:r>
        <w:rPr>
          <w:rFonts w:ascii="MS Mincho" w:cs="MS Mincho" w:eastAsia="MS Mincho" w:hAnsi="MS Mincho"/>
          <w:b/>
          <w:bCs/>
          <w:color w:val="000000"/>
          <w:sz w:val="21"/>
          <w:szCs w:val="21"/>
        </w:rPr>
        <w:t xml:space="preserve">外的環境の把握</w:t>
      </w:r>
      <w:r>
        <w:rPr>
          <w:rFonts w:ascii="MS Mincho" w:cs="MS Mincho" w:eastAsia="MS Mincho" w:hAnsi="MS Mincho"/>
          <w:b w:val="false"/>
          <w:bCs w:val="false"/>
          <w:color w:val="000000"/>
          <w:sz w:val="21"/>
          <w:szCs w:val="21"/>
        </w:rPr>
        <w:t xml:space="preserve">〔</w:t>
      </w:r>
      <w:r>
        <w:rPr>
          <w:rFonts w:ascii="MS Mincho" w:cs="MS Mincho" w:eastAsia="MS Mincho" w:hAnsi="MS Mincho"/>
          <w:b w:val="false"/>
          <w:bCs w:val="false"/>
          <w:color w:val="000000"/>
          <w:sz w:val="21"/>
          <w:szCs w:val="21"/>
        </w:rPr>
        <w:t xml:space="preserve">改正個情法・第32条関連</w:t>
      </w:r>
      <w:r>
        <w:rPr>
          <w:rFonts w:ascii="MS Mincho" w:cs="MS Mincho" w:eastAsia="MS Mincho" w:hAnsi="MS Mincho"/>
          <w:b w:val="false"/>
          <w:bCs w:val="false"/>
          <w:color w:val="000000"/>
          <w:sz w:val="21"/>
          <w:szCs w:val="21"/>
        </w:rPr>
        <w:t xml:space="preserve">〕</w:t>
      </w:r>
      <w:r>
        <w:rPr>
          <w:rFonts w:ascii="MS Mincho" w:cs="MS Mincho" w:eastAsia="MS Mincho" w:hAnsi="MS Mincho"/>
          <w:b w:val="false"/>
          <w:bCs w:val="false"/>
          <w:color w:val="000000"/>
          <w:sz w:val="21"/>
          <w:szCs w:val="21"/>
        </w:rPr>
        <w:t xml:space="preserve">: 個人情報を外国（委託先の保管国。第6条参照）において取り扱う場合、当該国の個人情報保護に関する制度を把握したうえで安全管理措置を講じます。</w:t>
      </w:r>
      <w:r>
        <w:rPr>
          <w:rFonts w:ascii="MS Mincho" w:cs="MS Mincho" w:eastAsia="MS Mincho" w:hAnsi="MS Mincho"/>
          <w:b w:val="false"/>
          <w:bCs w:val="false"/>
          <w:color w:val="000000"/>
          <w:sz w:val="21"/>
          <w:szCs w:val="21"/>
        </w:rPr>
        <w:t xml:space="preserve">〔</w:t>
      </w:r>
      <w:r>
        <w:rPr>
          <w:rFonts w:ascii="MS Mincho" w:cs="MS Mincho" w:eastAsia="MS Mincho" w:hAnsi="MS Mincho"/>
          <w:b w:val="false"/>
          <w:bCs w:val="false"/>
          <w:color w:val="000000"/>
          <w:sz w:val="21"/>
          <w:szCs w:val="21"/>
        </w:rPr>
        <w:t xml:space="preserve">保管国名: Supabase＝</w:t>
      </w:r>
      <w:r>
        <w:rPr>
          <w:rFonts w:ascii="MS Mincho" w:cs="MS Mincho" w:eastAsia="MS Mincho" w:hAnsi="MS Mincho"/>
          <w:b/>
          <w:bCs/>
          <w:color w:val="000000"/>
          <w:sz w:val="21"/>
          <w:szCs w:val="21"/>
          <w:highlight w:val="yellow"/>
          <w:highlightCs w:val="yellow"/>
        </w:rPr>
        <w:t xml:space="preserve">【要確認】</w:t>
      </w:r>
      <w:r>
        <w:rPr>
          <w:rFonts w:ascii="MS Mincho" w:cs="MS Mincho" w:eastAsia="MS Mincho" w:hAnsi="MS Mincho"/>
          <w:b w:val="false"/>
          <w:bCs w:val="false"/>
          <w:color w:val="000000"/>
          <w:sz w:val="21"/>
          <w:szCs w:val="21"/>
        </w:rPr>
        <w:t xml:space="preserve">／Vercel＝</w:t>
      </w:r>
      <w:r>
        <w:rPr>
          <w:rFonts w:ascii="MS Mincho" w:cs="MS Mincho" w:eastAsia="MS Mincho" w:hAnsi="MS Mincho"/>
          <w:b/>
          <w:bCs/>
          <w:color w:val="000000"/>
          <w:sz w:val="21"/>
          <w:szCs w:val="21"/>
          <w:highlight w:val="yellow"/>
          <w:highlightCs w:val="yellow"/>
        </w:rPr>
        <w:t xml:space="preserve">【要確認】</w:t>
      </w:r>
      <w:r>
        <w:rPr>
          <w:rFonts w:ascii="MS Mincho" w:cs="MS Mincho" w:eastAsia="MS Mincho" w:hAnsi="MS Mincho"/>
          <w:b w:val="false"/>
          <w:bCs w:val="false"/>
          <w:color w:val="000000"/>
          <w:sz w:val="21"/>
          <w:szCs w:val="21"/>
        </w:rPr>
        <w:t xml:space="preserve">／Resend＝</w:t>
      </w:r>
      <w:r>
        <w:rPr>
          <w:rFonts w:ascii="MS Mincho" w:cs="MS Mincho" w:eastAsia="MS Mincho" w:hAnsi="MS Mincho"/>
          <w:b/>
          <w:bCs/>
          <w:color w:val="000000"/>
          <w:sz w:val="21"/>
          <w:szCs w:val="21"/>
          <w:highlight w:val="yellow"/>
          <w:highlightCs w:val="yellow"/>
        </w:rPr>
        <w:t xml:space="preserve">【要確認】</w:t>
      </w:r>
      <w:r>
        <w:rPr>
          <w:rFonts w:ascii="MS Mincho" w:cs="MS Mincho" w:eastAsia="MS Mincho" w:hAnsi="MS Mincho"/>
          <w:b w:val="false"/>
          <w:bCs w:val="false"/>
          <w:color w:val="000000"/>
          <w:sz w:val="21"/>
          <w:szCs w:val="21"/>
        </w:rPr>
        <w:t xml:space="preserve">〕</w:t>
      </w:r>
    </w:p>
    <w:p>
      <w:pPr>
        <w:pBdr>
          <w:bottom w:val="single" w:color="CCCCCC" w:sz="6" w:space="2"/>
        </w:pBdr>
        <w:spacing w:after="200" w:before="120"/>
      </w:pPr>
      <w:r>
        <w:rPr>
          <w:sz w:val="2"/>
          <w:szCs w:val="2"/>
        </w:rPr>
        <w:t xml:space="preserve"/>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第9条（開示・訂正・利用停止・削除等の請求）</w:t>
      </w:r>
      <w:r>
        <w:rPr>
          <w:rFonts w:ascii="MS Gothic" w:cs="MS Gothic" w:eastAsia="MS Gothic" w:hAnsi="MS Gothic"/>
          <w:b/>
          <w:bCs/>
          <w:color w:val="000000"/>
          <w:sz w:val="24"/>
          <w:szCs w:val="24"/>
        </w:rPr>
        <w:t xml:space="preserve">〔</w:t>
      </w:r>
      <w:r>
        <w:rPr>
          <w:rFonts w:ascii="MS Gothic" w:cs="MS Gothic" w:eastAsia="MS Gothic" w:hAnsi="MS Gothic"/>
          <w:b/>
          <w:bCs/>
          <w:color w:val="000000"/>
          <w:sz w:val="24"/>
          <w:szCs w:val="24"/>
        </w:rPr>
        <w:t xml:space="preserve">個情法第32条〜第35条</w:t>
      </w:r>
      <w:r>
        <w:rPr>
          <w:rFonts w:ascii="MS Gothic" w:cs="MS Gothic" w:eastAsia="MS Gothic" w:hAnsi="MS Gothic"/>
          <w:b/>
          <w:bCs/>
          <w:color w:val="000000"/>
          <w:sz w:val="24"/>
          <w:szCs w:val="24"/>
        </w:rPr>
        <w:t xml:space="preserve">〕</w:t>
      </w:r>
    </w:p>
    <w:p>
      <w:pPr>
        <w:pStyle w:val="ListParagraph"/>
        <w:numPr>
          <w:ilvl w:val="0"/>
          <w:numId w:val="7"/>
        </w:numPr>
        <w:spacing w:after="80" w:line="290" w:lineRule="auto"/>
        <w:jc w:val="both"/>
      </w:pPr>
      <w:r>
        <w:rPr>
          <w:rFonts w:ascii="MS Mincho" w:cs="MS Mincho" w:eastAsia="MS Mincho" w:hAnsi="MS Mincho"/>
          <w:b w:val="false"/>
          <w:bCs w:val="false"/>
          <w:color w:val="000000"/>
          <w:sz w:val="21"/>
          <w:szCs w:val="21"/>
        </w:rPr>
        <w:t xml:space="preserve">会員は、自己の個人情報について、利用目的の通知・開示・内容の訂正・追加・削除・利用停止・第三者提供の停止を請求できます。</w:t>
      </w:r>
    </w:p>
    <w:p>
      <w:pPr>
        <w:pStyle w:val="ListParagraph"/>
        <w:numPr>
          <w:ilvl w:val="0"/>
          <w:numId w:val="7"/>
        </w:numPr>
        <w:spacing w:after="80" w:line="290" w:lineRule="auto"/>
        <w:jc w:val="both"/>
      </w:pPr>
      <w:r>
        <w:rPr>
          <w:rFonts w:ascii="MS Mincho" w:cs="MS Mincho" w:eastAsia="MS Mincho" w:hAnsi="MS Mincho"/>
          <w:b w:val="false"/>
          <w:bCs w:val="false"/>
          <w:color w:val="000000"/>
          <w:sz w:val="21"/>
          <w:szCs w:val="21"/>
        </w:rPr>
        <w:t xml:space="preserve">請求は、下記「お問い合わせ窓口」まで、本人であることを確認できる方法によりお申し出ください。</w:t>
      </w:r>
      <w:r>
        <w:rPr>
          <w:rFonts w:ascii="MS Mincho" w:cs="MS Mincho" w:eastAsia="MS Mincho" w:hAnsi="MS Mincho"/>
          <w:b w:val="false"/>
          <w:bCs w:val="false"/>
          <w:color w:val="000000"/>
          <w:sz w:val="21"/>
          <w:szCs w:val="21"/>
        </w:rPr>
        <w:t xml:space="preserve">〔</w:t>
      </w:r>
      <w:r>
        <w:rPr>
          <w:rFonts w:ascii="MS Mincho" w:cs="MS Mincho" w:eastAsia="MS Mincho" w:hAnsi="MS Mincho"/>
          <w:b w:val="false"/>
          <w:bCs w:val="false"/>
          <w:color w:val="000000"/>
          <w:sz w:val="21"/>
          <w:szCs w:val="21"/>
        </w:rPr>
        <w:t xml:space="preserve">本人確認の方法: 　　　／手数料の有無: 　　　</w:t>
      </w:r>
      <w:r>
        <w:rPr>
          <w:rFonts w:ascii="MS Mincho" w:cs="MS Mincho" w:eastAsia="MS Mincho" w:hAnsi="MS Mincho"/>
          <w:b w:val="false"/>
          <w:bCs w:val="false"/>
          <w:color w:val="000000"/>
          <w:sz w:val="21"/>
          <w:szCs w:val="21"/>
        </w:rPr>
        <w:t xml:space="preserve">〕</w:t>
      </w:r>
      <w:r>
        <w:rPr>
          <w:rFonts w:ascii="MS Mincho" w:cs="MS Mincho" w:eastAsia="MS Mincho" w:hAnsi="MS Mincho"/>
          <w:b/>
          <w:bCs/>
          <w:color w:val="000000"/>
          <w:sz w:val="21"/>
          <w:szCs w:val="21"/>
          <w:highlight w:val="yellow"/>
          <w:highlightCs w:val="yellow"/>
        </w:rPr>
        <w:t xml:space="preserve">【要確認】</w:t>
      </w:r>
    </w:p>
    <w:p>
      <w:pPr>
        <w:pStyle w:val="ListParagraph"/>
        <w:numPr>
          <w:ilvl w:val="0"/>
          <w:numId w:val="7"/>
        </w:numPr>
        <w:spacing w:after="80" w:line="290" w:lineRule="auto"/>
        <w:jc w:val="both"/>
      </w:pPr>
      <w:r>
        <w:rPr>
          <w:rFonts w:ascii="MS Mincho" w:cs="MS Mincho" w:eastAsia="MS Mincho" w:hAnsi="MS Mincho"/>
          <w:b w:val="false"/>
          <w:bCs w:val="false"/>
          <w:color w:val="000000"/>
          <w:sz w:val="21"/>
          <w:szCs w:val="21"/>
        </w:rPr>
        <w:t xml:space="preserve">会員は、退会（アカウントの削除）を申し出ることができます。当面は管理者による手動対応とし、申し出から</w:t>
      </w:r>
      <w:r>
        <w:rPr>
          <w:rFonts w:ascii="MS Mincho" w:cs="MS Mincho" w:eastAsia="MS Mincho" w:hAnsi="MS Mincho"/>
          <w:b w:val="false"/>
          <w:bCs w:val="false"/>
          <w:color w:val="000000"/>
          <w:sz w:val="21"/>
          <w:szCs w:val="21"/>
          <w:shd w:fill="EFEFEF" w:val="clear"/>
        </w:rPr>
        <w:t xml:space="preserve">〔　　　〕</w:t>
      </w:r>
      <w:r>
        <w:rPr>
          <w:rFonts w:ascii="MS Mincho" w:cs="MS Mincho" w:eastAsia="MS Mincho" w:hAnsi="MS Mincho"/>
          <w:b w:val="false"/>
          <w:bCs w:val="false"/>
          <w:color w:val="000000"/>
          <w:sz w:val="21"/>
          <w:szCs w:val="21"/>
        </w:rPr>
        <w:t xml:space="preserve">日以内に、会員データ（登録情報・応募履歴・お気に入り・認証情報）を消去します。ただし第7条第2項の法令上の保存義務がある記録はこの限りではありません。</w:t>
      </w:r>
    </w:p>
    <w:p>
      <w:pPr>
        <w:pStyle w:val="ListParagraph"/>
        <w:numPr>
          <w:ilvl w:val="0"/>
          <w:numId w:val="7"/>
        </w:numPr>
        <w:spacing w:after="80" w:line="290" w:lineRule="auto"/>
        <w:jc w:val="both"/>
      </w:pPr>
      <w:r>
        <w:rPr>
          <w:rFonts w:ascii="MS Mincho" w:cs="MS Mincho" w:eastAsia="MS Mincho" w:hAnsi="MS Mincho"/>
          <w:b/>
          <w:bCs/>
          <w:color w:val="000000"/>
          <w:sz w:val="21"/>
          <w:szCs w:val="21"/>
          <w:highlight w:val="yellow"/>
          <w:highlightCs w:val="yellow"/>
        </w:rPr>
        <w:t xml:space="preserve">【要確認】</w:t>
      </w:r>
      <w:r>
        <w:rPr>
          <w:rFonts w:ascii="MS Mincho" w:cs="MS Mincho" w:eastAsia="MS Mincho" w:hAnsi="MS Mincho"/>
          <w:b/>
          <w:bCs/>
          <w:color w:val="000000"/>
          <w:sz w:val="21"/>
          <w:szCs w:val="21"/>
        </w:rPr>
        <w:t xml:space="preserve">削除と帳簿保存義務の関係</w:t>
      </w:r>
      <w:r>
        <w:rPr>
          <w:rFonts w:ascii="MS Mincho" w:cs="MS Mincho" w:eastAsia="MS Mincho" w:hAnsi="MS Mincho"/>
          <w:b w:val="false"/>
          <w:bCs w:val="false"/>
          <w:color w:val="000000"/>
          <w:sz w:val="21"/>
          <w:szCs w:val="21"/>
        </w:rPr>
        <w:t xml:space="preserve">: 職業紹介の記録には職安法上の保存義務があるため、削除請求に対して「即時・完全な全削除」で応じると法令に抵触するおそれがあります。保存対象記録は分離保管のうえ保存期間満了後に消去する運用とし、その旨を本条および第7条で会員に明示します（「確認論点リスト」 参照）。</w:t>
      </w:r>
    </w:p>
    <w:p>
      <w:pPr>
        <w:pBdr>
          <w:bottom w:val="single" w:color="CCCCCC" w:sz="6" w:space="2"/>
        </w:pBdr>
        <w:spacing w:after="200" w:before="120"/>
      </w:pPr>
      <w:r>
        <w:rPr>
          <w:sz w:val="2"/>
          <w:szCs w:val="2"/>
        </w:rPr>
        <w:t xml:space="preserve"/>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第10条（Cookie・ローカルストレージの利用）</w:t>
      </w:r>
    </w:p>
    <w:p>
      <w:pPr>
        <w:spacing w:after="120" w:line="300" w:lineRule="auto"/>
        <w:jc w:val="both"/>
      </w:pPr>
      <w:r>
        <w:rPr>
          <w:rFonts w:ascii="MS Mincho" w:cs="MS Mincho" w:eastAsia="MS Mincho" w:hAnsi="MS Mincho"/>
          <w:b w:val="false"/>
          <w:bCs w:val="false"/>
          <w:color w:val="000000"/>
          <w:sz w:val="21"/>
          <w:szCs w:val="21"/>
        </w:rPr>
        <w:t xml:space="preserve">本サービスは、利便性向上および認証状態の維持のため、以下を利用します。</w:t>
      </w:r>
    </w:p>
    <w:p>
      <w:pPr>
        <w:pStyle w:val="ListParagraph"/>
        <w:numPr>
          <w:ilvl w:val="0"/>
          <w:numId w:val="2"/>
        </w:numPr>
        <w:spacing w:after="80" w:line="290" w:lineRule="auto"/>
        <w:jc w:val="both"/>
      </w:pPr>
      <w:r>
        <w:rPr>
          <w:rFonts w:ascii="MS Mincho" w:cs="MS Mincho" w:eastAsia="MS Mincho" w:hAnsi="MS Mincho"/>
          <w:b/>
          <w:bCs/>
          <w:color w:val="000000"/>
          <w:sz w:val="21"/>
          <w:szCs w:val="21"/>
        </w:rPr>
        <w:t xml:space="preserve">認証Cookie</w:t>
      </w:r>
      <w:r>
        <w:rPr>
          <w:rFonts w:ascii="MS Mincho" w:cs="MS Mincho" w:eastAsia="MS Mincho" w:hAnsi="MS Mincho"/>
          <w:b w:val="false"/>
          <w:bCs w:val="false"/>
          <w:color w:val="000000"/>
          <w:sz w:val="21"/>
          <w:szCs w:val="21"/>
        </w:rPr>
        <w:t xml:space="preserve">: ログイン状態を維持するために必要なCookie</w:t>
      </w:r>
    </w:p>
    <w:p>
      <w:pPr>
        <w:pStyle w:val="ListParagraph"/>
        <w:numPr>
          <w:ilvl w:val="0"/>
          <w:numId w:val="2"/>
        </w:numPr>
        <w:spacing w:after="80" w:line="290" w:lineRule="auto"/>
        <w:jc w:val="both"/>
      </w:pPr>
      <w:r>
        <w:rPr>
          <w:rFonts w:ascii="MS Mincho" w:cs="MS Mincho" w:eastAsia="MS Mincho" w:hAnsi="MS Mincho"/>
          <w:b/>
          <w:bCs/>
          <w:color w:val="000000"/>
          <w:sz w:val="21"/>
          <w:szCs w:val="21"/>
        </w:rPr>
        <w:t xml:space="preserve">ローカルストレージ</w:t>
      </w:r>
      <w:r>
        <w:rPr>
          <w:rFonts w:ascii="MS Mincho" w:cs="MS Mincho" w:eastAsia="MS Mincho" w:hAnsi="MS Mincho"/>
          <w:b w:val="false"/>
          <w:bCs w:val="false"/>
          <w:color w:val="000000"/>
          <w:sz w:val="21"/>
          <w:szCs w:val="21"/>
        </w:rPr>
        <w:t xml:space="preserve">: 表示テーマ・表示言語（日本語／中国語）などの設定の保存</w:t>
      </w:r>
    </w:p>
    <w:p>
      <w:pPr>
        <w:spacing w:after="120" w:line="300" w:lineRule="auto"/>
        <w:jc w:val="both"/>
      </w:pPr>
      <w:r>
        <w:rPr>
          <w:rFonts w:ascii="MS Mincho" w:cs="MS Mincho" w:eastAsia="MS Mincho" w:hAnsi="MS Mincho"/>
          <w:b w:val="false"/>
          <w:bCs w:val="false"/>
          <w:color w:val="000000"/>
          <w:sz w:val="21"/>
          <w:szCs w:val="21"/>
        </w:rPr>
        <w:t xml:space="preserve">これらは会員を識別する広告目的の追跡には利用しません。</w:t>
      </w:r>
      <w:r>
        <w:rPr>
          <w:rFonts w:ascii="MS Mincho" w:cs="MS Mincho" w:eastAsia="MS Mincho" w:hAnsi="MS Mincho"/>
          <w:b/>
          <w:bCs/>
          <w:color w:val="000000"/>
          <w:sz w:val="21"/>
          <w:szCs w:val="21"/>
        </w:rPr>
        <w:t xml:space="preserve">本サービスはGoogleを含む外部の解析・広告サービスを使用していません。</w:t>
      </w:r>
      <w:r>
        <w:rPr>
          <w:rFonts w:ascii="MS Mincho" w:cs="MS Mincho" w:eastAsia="MS Mincho" w:hAnsi="MS Mincho"/>
          <w:b w:val="false"/>
          <w:bCs w:val="false"/>
          <w:color w:val="000000"/>
          <w:sz w:val="21"/>
          <w:szCs w:val="21"/>
        </w:rPr>
        <w:t xml:space="preserve"> 将来、外部送信を伴うタグ等を導入する場合は、電気通信事業法上の外部送信規律に基づき、送信先・送信情報を通知または公表します</w:t>
      </w:r>
      <w:r>
        <w:rPr>
          <w:rFonts w:ascii="MS Mincho" w:cs="MS Mincho" w:eastAsia="MS Mincho" w:hAnsi="MS Mincho"/>
          <w:b/>
          <w:bCs/>
          <w:color w:val="000000"/>
          <w:sz w:val="21"/>
          <w:szCs w:val="21"/>
          <w:highlight w:val="yellow"/>
          <w:highlightCs w:val="yellow"/>
        </w:rPr>
        <w:t xml:space="preserve">【要確認】</w:t>
      </w:r>
      <w:r>
        <w:rPr>
          <w:rFonts w:ascii="MS Mincho" w:cs="MS Mincho" w:eastAsia="MS Mincho" w:hAnsi="MS Mincho"/>
          <w:b w:val="false"/>
          <w:bCs w:val="false"/>
          <w:color w:val="000000"/>
          <w:sz w:val="21"/>
          <w:szCs w:val="21"/>
        </w:rPr>
        <w:t xml:space="preserve">。</w:t>
      </w:r>
    </w:p>
    <w:p>
      <w:pPr>
        <w:pBdr>
          <w:bottom w:val="single" w:color="CCCCCC" w:sz="6" w:space="2"/>
        </w:pBdr>
        <w:spacing w:after="200" w:before="120"/>
      </w:pPr>
      <w:r>
        <w:rPr>
          <w:sz w:val="2"/>
          <w:szCs w:val="2"/>
        </w:rPr>
        <w:t xml:space="preserve"/>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第11条（お問い合わせ・苦情の窓口）</w:t>
      </w:r>
    </w:p>
    <w:p>
      <w:pPr>
        <w:spacing w:after="120" w:line="300" w:lineRule="auto"/>
        <w:jc w:val="both"/>
      </w:pPr>
      <w:r>
        <w:rPr>
          <w:rFonts w:ascii="MS Mincho" w:cs="MS Mincho" w:eastAsia="MS Mincho" w:hAnsi="MS Mincho"/>
          <w:b w:val="false"/>
          <w:bCs w:val="false"/>
          <w:color w:val="000000"/>
          <w:sz w:val="21"/>
          <w:szCs w:val="21"/>
        </w:rPr>
        <w:t xml:space="preserve">個人情報の取扱いに関する開示等の請求・お問い合わせ・苦情は、以下までお申し出ください。</w:t>
      </w:r>
    </w:p>
    <w:p>
      <w:pPr>
        <w:pStyle w:val="ListParagraph"/>
        <w:numPr>
          <w:ilvl w:val="0"/>
          <w:numId w:val="2"/>
        </w:numPr>
        <w:spacing w:after="80" w:line="290" w:lineRule="auto"/>
        <w:jc w:val="both"/>
      </w:pPr>
      <w:r>
        <w:rPr>
          <w:rFonts w:ascii="MS Mincho" w:cs="MS Mincho" w:eastAsia="MS Mincho" w:hAnsi="MS Mincho"/>
          <w:b w:val="false"/>
          <w:bCs w:val="false"/>
          <w:color w:val="000000"/>
          <w:sz w:val="21"/>
          <w:szCs w:val="21"/>
        </w:rPr>
        <w:t xml:space="preserve">窓口名称: </w:t>
      </w:r>
      <w:r>
        <w:rPr>
          <w:rFonts w:ascii="MS Mincho" w:cs="MS Mincho" w:eastAsia="MS Mincho" w:hAnsi="MS Mincho"/>
          <w:b w:val="false"/>
          <w:bCs w:val="false"/>
          <w:color w:val="000000"/>
          <w:sz w:val="21"/>
          <w:szCs w:val="21"/>
          <w:shd w:fill="EFEFEF" w:val="clear"/>
        </w:rPr>
        <w:t xml:space="preserve">〔　　　〕</w:t>
      </w:r>
      <w:r>
        <w:rPr>
          <w:rFonts w:ascii="MS Mincho" w:cs="MS Mincho" w:eastAsia="MS Mincho" w:hAnsi="MS Mincho"/>
          <w:b w:val="false"/>
          <w:bCs w:val="false"/>
          <w:color w:val="000000"/>
          <w:sz w:val="21"/>
          <w:szCs w:val="21"/>
        </w:rPr>
        <w:t xml:space="preserve">／メールアドレス: </w:t>
      </w:r>
      <w:r>
        <w:rPr>
          <w:rFonts w:ascii="MS Mincho" w:cs="MS Mincho" w:eastAsia="MS Mincho" w:hAnsi="MS Mincho"/>
          <w:b w:val="false"/>
          <w:bCs w:val="false"/>
          <w:color w:val="000000"/>
          <w:sz w:val="21"/>
          <w:szCs w:val="21"/>
          <w:shd w:fill="EFEFEF" w:val="clear"/>
        </w:rPr>
        <w:t xml:space="preserve">〔　　　〕</w:t>
      </w:r>
      <w:r>
        <w:rPr>
          <w:rFonts w:ascii="MS Mincho" w:cs="MS Mincho" w:eastAsia="MS Mincho" w:hAnsi="MS Mincho"/>
          <w:b w:val="false"/>
          <w:bCs w:val="false"/>
          <w:color w:val="000000"/>
          <w:sz w:val="21"/>
          <w:szCs w:val="21"/>
        </w:rPr>
        <w:t xml:space="preserve">／受付方法: </w:t>
      </w:r>
      <w:r>
        <w:rPr>
          <w:rFonts w:ascii="MS Mincho" w:cs="MS Mincho" w:eastAsia="MS Mincho" w:hAnsi="MS Mincho"/>
          <w:b w:val="false"/>
          <w:bCs w:val="false"/>
          <w:color w:val="000000"/>
          <w:sz w:val="21"/>
          <w:szCs w:val="21"/>
          <w:shd w:fill="EFEFEF" w:val="clear"/>
        </w:rPr>
        <w:t xml:space="preserve">〔　　　〕</w:t>
      </w:r>
    </w:p>
    <w:p>
      <w:pPr>
        <w:spacing w:after="120" w:line="300" w:lineRule="auto"/>
        <w:jc w:val="both"/>
      </w:pPr>
      <w:r>
        <w:rPr>
          <w:rFonts w:ascii="MS Mincho" w:cs="MS Mincho" w:eastAsia="MS Mincho" w:hAnsi="MS Mincho"/>
          <w:b/>
          <w:bCs/>
          <w:color w:val="000000"/>
          <w:sz w:val="21"/>
          <w:szCs w:val="21"/>
          <w:highlight w:val="yellow"/>
          <w:highlightCs w:val="yellow"/>
        </w:rPr>
        <w:t xml:space="preserve">【要確認】</w:t>
      </w:r>
      <w:r>
        <w:rPr>
          <w:rFonts w:ascii="MS Mincho" w:cs="MS Mincho" w:eastAsia="MS Mincho" w:hAnsi="MS Mincho"/>
          <w:b/>
          <w:bCs/>
          <w:color w:val="000000"/>
          <w:sz w:val="21"/>
          <w:szCs w:val="21"/>
        </w:rPr>
        <w:t xml:space="preserve">漏えい等が発生した場合の対応</w:t>
      </w:r>
      <w:r>
        <w:rPr>
          <w:rFonts w:ascii="MS Mincho" w:cs="MS Mincho" w:eastAsia="MS Mincho" w:hAnsi="MS Mincho"/>
          <w:b w:val="false"/>
          <w:bCs w:val="false"/>
          <w:color w:val="000000"/>
          <w:sz w:val="21"/>
          <w:szCs w:val="21"/>
        </w:rPr>
        <w:t xml:space="preserve">: 個人情報の漏えい・滅失・毀損等が発生し、個情法第26条の要件に該当する場合には、個人情報保護委員会への報告および本人への通知を行います。報告・通知のフロー（判断基準・体制・時限）を整備します（「確認論点リスト」・インシデント対応手順 参照）。</w:t>
      </w:r>
    </w:p>
    <w:p>
      <w:pPr>
        <w:pBdr>
          <w:bottom w:val="single" w:color="CCCCCC" w:sz="6" w:space="2"/>
        </w:pBdr>
        <w:spacing w:after="200" w:before="120"/>
      </w:pPr>
      <w:r>
        <w:rPr>
          <w:sz w:val="2"/>
          <w:szCs w:val="2"/>
        </w:rPr>
        <w:t xml:space="preserve"/>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第12条（本ポリシーの改定）</w:t>
      </w:r>
    </w:p>
    <w:p>
      <w:pPr>
        <w:spacing w:after="120" w:line="300" w:lineRule="auto"/>
        <w:jc w:val="both"/>
      </w:pPr>
      <w:r>
        <w:rPr>
          <w:rFonts w:ascii="MS Mincho" w:cs="MS Mincho" w:eastAsia="MS Mincho" w:hAnsi="MS Mincho"/>
          <w:b w:val="false"/>
          <w:bCs w:val="false"/>
          <w:color w:val="000000"/>
          <w:sz w:val="21"/>
          <w:szCs w:val="21"/>
        </w:rPr>
        <w:t xml:space="preserve">本サービスは、法令の変更やサービス内容の変更に応じて本ポリシーを改定することがあります。重要な変更を行う場合は、本サービス上での掲示その他適切な方法により会員に周知します。改定日・版数を明記し、会員の同意取得の記録（同意日時・同意した版）を保持します</w:t>
      </w:r>
      <w:r>
        <w:rPr>
          <w:rFonts w:ascii="MS Mincho" w:cs="MS Mincho" w:eastAsia="MS Mincho" w:hAnsi="MS Mincho"/>
          <w:b/>
          <w:bCs/>
          <w:color w:val="000000"/>
          <w:sz w:val="21"/>
          <w:szCs w:val="21"/>
          <w:highlight w:val="yellow"/>
          <w:highlightCs w:val="yellow"/>
        </w:rPr>
        <w:t xml:space="preserve">【要確認：同意取得の方法】</w:t>
      </w:r>
      <w:r>
        <w:rPr>
          <w:rFonts w:ascii="MS Mincho" w:cs="MS Mincho" w:eastAsia="MS Mincho" w:hAnsi="MS Mincho"/>
          <w:b w:val="false"/>
          <w:bCs w:val="false"/>
          <w:color w:val="000000"/>
          <w:sz w:val="21"/>
          <w:szCs w:val="21"/>
        </w:rPr>
        <w:t xml:space="preserve">。</w:t>
      </w:r>
    </w:p>
    <w:p>
      <w:pPr>
        <w:pBdr>
          <w:bottom w:val="single" w:color="CCCCCC" w:sz="6" w:space="2"/>
        </w:pBdr>
        <w:spacing w:after="200" w:before="120"/>
      </w:pPr>
      <w:r>
        <w:rPr>
          <w:sz w:val="2"/>
          <w:szCs w:val="2"/>
        </w:rPr>
        <w:t xml:space="preserve"/>
      </w:r>
    </w:p>
    <w:p>
      <w:pPr>
        <w:spacing w:after="120" w:line="300" w:lineRule="auto"/>
        <w:jc w:val="both"/>
      </w:pPr>
      <w:r>
        <w:rPr>
          <w:rFonts w:ascii="MS Mincho" w:cs="MS Mincho" w:eastAsia="MS Mincho" w:hAnsi="MS Mincho"/>
          <w:b w:val="false"/>
          <w:bCs w:val="false"/>
          <w:color w:val="000000"/>
          <w:sz w:val="21"/>
          <w:szCs w:val="21"/>
        </w:rPr>
        <w:t xml:space="preserve">制定日: </w:t>
      </w:r>
      <w:r>
        <w:rPr>
          <w:rFonts w:ascii="MS Mincho" w:cs="MS Mincho" w:eastAsia="MS Mincho" w:hAnsi="MS Mincho"/>
          <w:b w:val="false"/>
          <w:bCs w:val="false"/>
          <w:color w:val="000000"/>
          <w:sz w:val="21"/>
          <w:szCs w:val="21"/>
          <w:shd w:fill="EFEFEF" w:val="clear"/>
        </w:rPr>
        <w:t xml:space="preserve">〔　　　〕</w:t>
      </w:r>
      <w:r>
        <w:rPr>
          <w:rFonts w:ascii="MS Mincho" w:cs="MS Mincho" w:eastAsia="MS Mincho" w:hAnsi="MS Mincho"/>
          <w:b w:val="false"/>
          <w:bCs w:val="false"/>
          <w:color w:val="000000"/>
          <w:sz w:val="21"/>
          <w:szCs w:val="21"/>
        </w:rPr>
        <w:t xml:space="preserve">／最終改定日: </w:t>
      </w:r>
      <w:r>
        <w:rPr>
          <w:rFonts w:ascii="MS Mincho" w:cs="MS Mincho" w:eastAsia="MS Mincho" w:hAnsi="MS Mincho"/>
          <w:b w:val="false"/>
          <w:bCs w:val="false"/>
          <w:color w:val="000000"/>
          <w:sz w:val="21"/>
          <w:szCs w:val="21"/>
          <w:shd w:fill="EFEFEF" w:val="clear"/>
        </w:rPr>
        <w:t xml:space="preserve">〔　　　〕</w:t>
      </w:r>
      <w:r>
        <w:rPr>
          <w:rFonts w:ascii="MS Mincho" w:cs="MS Mincho" w:eastAsia="MS Mincho" w:hAnsi="MS Mincho"/>
          <w:b w:val="false"/>
          <w:bCs w:val="false"/>
          <w:color w:val="000000"/>
          <w:sz w:val="21"/>
          <w:szCs w:val="21"/>
        </w:rPr>
        <w:t xml:space="preserve">／版数: </w:t>
      </w:r>
      <w:r>
        <w:rPr>
          <w:rFonts w:ascii="MS Mincho" w:cs="MS Mincho" w:eastAsia="MS Mincho" w:hAnsi="MS Mincho"/>
          <w:b w:val="false"/>
          <w:bCs w:val="false"/>
          <w:color w:val="000000"/>
          <w:sz w:val="21"/>
          <w:szCs w:val="21"/>
        </w:rPr>
        <w:t xml:space="preserve">〔</w:t>
      </w:r>
      <w:r>
        <w:rPr>
          <w:rFonts w:ascii="MS Mincho" w:cs="MS Mincho" w:eastAsia="MS Mincho" w:hAnsi="MS Mincho"/>
          <w:b w:val="false"/>
          <w:bCs w:val="false"/>
          <w:color w:val="000000"/>
          <w:sz w:val="21"/>
          <w:szCs w:val="21"/>
        </w:rPr>
        <w:t xml:space="preserve">v0 ドラフト</w:t>
      </w:r>
      <w:r>
        <w:rPr>
          <w:rFonts w:ascii="MS Mincho" w:cs="MS Mincho" w:eastAsia="MS Mincho" w:hAnsi="MS Mincho"/>
          <w:b w:val="false"/>
          <w:bCs w:val="false"/>
          <w:color w:val="000000"/>
          <w:sz w:val="21"/>
          <w:szCs w:val="21"/>
        </w:rPr>
        <w:t xml:space="preserve">〕</w:t>
      </w:r>
    </w:p>
    <w:sectPr>
      <w:headerReference w:type="default" r:id="rId7"/>
      <w:headerReference w:type="first" r:id="rId8"/>
      <w:footerReference w:type="default" r:id="rId9"/>
      <w:footerReference w:type="first" r:id="rId10"/>
      <w:pgSz w:w="11906" w:h="16838" w:orient="portrait"/>
      <w:pgMar w:top="1418" w:right="1134" w:bottom="1418" w:left="1134" w:header="720" w:footer="6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 </w:t>
    </w:r>
    <w:r>
      <w:rPr>
        <w:color w:val="595959"/>
        <w:sz w:val="18"/>
        <w:szCs w:val="18"/>
      </w:rPr>
      <w:fldChar w:fldCharType="begin"/>
      <w:instrText xml:space="preserve">PAGE</w:instrText>
      <w:fldChar w:fldCharType="separate"/>
      <w:fldChar w:fldCharType="end"/>
    </w:r>
    <w:r>
      <w:rPr>
        <w:color w:val="595959"/>
        <w:sz w:val="18"/>
        <w:szCs w:val="18"/>
      </w:rPr>
      <w:t xml:space="preserve"> / </w:t>
    </w:r>
    <w:r>
      <w:rPr>
        <w:color w:val="595959"/>
        <w:sz w:val="18"/>
        <w:szCs w:val="18"/>
      </w:rPr>
      <w:fldChar w:fldCharType="begin"/>
      <w:instrText xml:space="preserve">NUMPAGES</w:instrText>
      <w:fldChar w:fldCharType="separate"/>
      <w:fldChar w:fldCharType="end"/>
    </w:r>
    <w:r>
      <w:rPr>
        <w:color w:val="595959"/>
        <w:sz w:val="18"/>
        <w:szCs w:val="18"/>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0D0" w:sz="4" w:space="4"/>
      </w:pBdr>
      <w:jc w:val="right"/>
    </w:pPr>
    <w:r>
      <w:rPr>
        <w:rFonts w:ascii="MS Gothic" w:cs="MS Gothic" w:eastAsia="MS Gothic" w:hAnsi="MS Gothic"/>
        <w:color w:val="595959"/>
        <w:sz w:val="16"/>
        <w:szCs w:val="16"/>
      </w:rPr>
      <w:t xml:space="preserve">樱聘 YingPin｜プライバシーポリシー（下書き）｜v0 ドラフト</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lvl w:ilvl="1" w15:tentative="1">
      <w:start w:val="1"/>
      <w:numFmt w:val="bullet"/>
      <w:lvlText w:val="－"/>
      <w:lvlJc w:val="left"/>
      <w:pPr>
        <w:ind w:left="840" w:hanging="220"/>
      </w:pPr>
    </w:lvl>
  </w:abstractNum>
  <w:abstractNum w:abstractNumId="3" w15:restartNumberingAfterBreak="0">
    <w:multiLevelType w:val="hybridMultilevel"/>
    <w:lvl w:ilvl="0" w15:tentative="1">
      <w:start w:val="1"/>
      <w:numFmt w:val="decimal"/>
      <w:lvlText w:val="%1."/>
      <w:lvlJc w:val="left"/>
      <w:pPr>
        <w:ind w:left="480" w:hanging="360"/>
      </w:pPr>
    </w:lvl>
    <w:lvl w:ilvl="1" w15:tentative="1">
      <w:start w:val="1"/>
      <w:numFmt w:val="bullet"/>
      <w:lvlText w:val="－"/>
      <w:lvlJc w:val="left"/>
      <w:pPr>
        <w:ind w:left="900" w:hanging="220"/>
      </w:pPr>
    </w:lvl>
  </w:abstractNum>
  <w:abstractNum w:abstractNumId="4" w15:restartNumberingAfterBreak="0">
    <w:multiLevelType w:val="hybridMultilevel"/>
    <w:lvl w:ilvl="0" w15:tentative="1">
      <w:start w:val="1"/>
      <w:numFmt w:val="decimal"/>
      <w:lvlText w:val="%1."/>
      <w:lvlJc w:val="left"/>
      <w:pPr>
        <w:ind w:left="480" w:hanging="360"/>
      </w:pPr>
    </w:lvl>
    <w:lvl w:ilvl="1" w15:tentative="1">
      <w:start w:val="1"/>
      <w:numFmt w:val="bullet"/>
      <w:lvlText w:val="－"/>
      <w:lvlJc w:val="left"/>
      <w:pPr>
        <w:ind w:left="900" w:hanging="220"/>
      </w:pPr>
    </w:lvl>
  </w:abstractNum>
  <w:abstractNum w:abstractNumId="5" w15:restartNumberingAfterBreak="0">
    <w:multiLevelType w:val="hybridMultilevel"/>
    <w:lvl w:ilvl="0" w15:tentative="1">
      <w:start w:val="1"/>
      <w:numFmt w:val="decimal"/>
      <w:lvlText w:val="%1."/>
      <w:lvlJc w:val="left"/>
      <w:pPr>
        <w:ind w:left="480" w:hanging="360"/>
      </w:pPr>
    </w:lvl>
    <w:lvl w:ilvl="1" w15:tentative="1">
      <w:start w:val="1"/>
      <w:numFmt w:val="bullet"/>
      <w:lvlText w:val="－"/>
      <w:lvlJc w:val="left"/>
      <w:pPr>
        <w:ind w:left="900" w:hanging="220"/>
      </w:pPr>
    </w:lvl>
  </w:abstractNum>
  <w:abstractNum w:abstractNumId="6" w15:restartNumberingAfterBreak="0">
    <w:multiLevelType w:val="hybridMultilevel"/>
    <w:lvl w:ilvl="0" w15:tentative="1">
      <w:start w:val="1"/>
      <w:numFmt w:val="decimal"/>
      <w:lvlText w:val="%1."/>
      <w:lvlJc w:val="left"/>
      <w:pPr>
        <w:ind w:left="480" w:hanging="360"/>
      </w:pPr>
    </w:lvl>
    <w:lvl w:ilvl="1" w15:tentative="1">
      <w:start w:val="1"/>
      <w:numFmt w:val="bullet"/>
      <w:lvlText w:val="－"/>
      <w:lvlJc w:val="left"/>
      <w:pPr>
        <w:ind w:left="900" w:hanging="220"/>
      </w:pPr>
    </w:lvl>
  </w:abstractNum>
  <w:abstractNum w:abstractNumId="7" w15:restartNumberingAfterBreak="0">
    <w:multiLevelType w:val="hybridMultilevel"/>
    <w:lvl w:ilvl="0" w15:tentative="1">
      <w:start w:val="1"/>
      <w:numFmt w:val="decimal"/>
      <w:lvlText w:val="%1."/>
      <w:lvlJc w:val="left"/>
      <w:pPr>
        <w:ind w:left="480" w:hanging="360"/>
      </w:pPr>
    </w:lvl>
    <w:lvl w:ilvl="1" w15:tentative="1">
      <w:start w:val="1"/>
      <w:numFmt w:val="bullet"/>
      <w:lvlText w:val="－"/>
      <w:lvlJc w:val="left"/>
      <w:pPr>
        <w:ind w:left="90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S Mincho" w:cs="MS Mincho" w:eastAsia="MS Mincho" w:hAnsi="MS Mincho"/>
        <w:color w:val="000000"/>
        <w:sz w:val="21"/>
        <w:szCs w:val="21"/>
      </w:rPr>
    </w:rPrDefault>
    <w:pPrDefault>
      <w:pPr>
        <w:spacing w:line="30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MS Gothic" w:cs="MS Gothic" w:eastAsia="MS Gothic" w:hAnsi="MS Gothic"/>
      <w:b/>
      <w:bCs/>
      <w:color w:val="000000"/>
      <w:sz w:val="30"/>
      <w:szCs w:val="30"/>
    </w:rPr>
  </w:style>
  <w:style w:type="paragraph" w:styleId="Heading2">
    <w:name w:val="Heading 2"/>
    <w:basedOn w:val="Normal"/>
    <w:next w:val="Normal"/>
    <w:qFormat/>
    <w:rPr>
      <w:rFonts w:ascii="MS Gothic" w:cs="MS Gothic" w:eastAsia="MS Gothic" w:hAnsi="MS Gothic"/>
      <w:b/>
      <w:bCs/>
      <w:color w:val="000000"/>
      <w:sz w:val="24"/>
      <w:szCs w:val="24"/>
    </w:rPr>
  </w:style>
  <w:style w:type="paragraph" w:styleId="Heading3">
    <w:name w:val="Heading 3"/>
    <w:basedOn w:val="Normal"/>
    <w:next w:val="Normal"/>
    <w:qFormat/>
    <w:rPr>
      <w:rFonts w:ascii="MS Gothic" w:cs="MS Gothic" w:eastAsia="MS Gothic" w:hAnsi="MS Gothic"/>
      <w:b/>
      <w:bCs/>
      <w:color w:val="000000"/>
      <w:sz w:val="22"/>
      <w:szCs w:val="22"/>
    </w:rPr>
  </w:style>
  <w:style w:type="paragraph" w:styleId="Heading4">
    <w:name w:val="Heading 4"/>
    <w:basedOn w:val="Normal"/>
    <w:next w:val="Normal"/>
    <w:qFormat/>
    <w:rPr>
      <w:rFonts w:ascii="MS Gothic" w:cs="MS Gothic" w:eastAsia="MS Gothic" w:hAnsi="MS Gothic"/>
      <w:b/>
      <w:bCs/>
      <w:color w:val="000000"/>
      <w:sz w:val="21"/>
      <w:szCs w:val="21"/>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プライバシーポリシー（下書き）</dc:title>
  <dc:creator>株式会社パートナー</dc:creator>
  <dc:description>顧問弁護士レビュー用</dc:description>
  <cp:lastModifiedBy>Un-named</cp:lastModifiedBy>
  <cp:revision>1</cp:revision>
  <dcterms:created xsi:type="dcterms:W3CDTF">2026-07-25T08:07:31.406Z</dcterms:created>
  <dcterms:modified xsi:type="dcterms:W3CDTF">2026-07-25T08:07:31.406Z</dcterms:modified>
</cp:coreProperties>
</file>

<file path=docProps/custom.xml><?xml version="1.0" encoding="utf-8"?>
<Properties xmlns="http://schemas.openxmlformats.org/officeDocument/2006/custom-properties" xmlns:vt="http://schemas.openxmlformats.org/officeDocument/2006/docPropsVTypes"/>
</file>