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法務確認資料 ①</w:t>
      </w:r>
    </w:p>
    <w:p>
      <w:pPr>
        <w:spacing w:after="120" w:before="0" w:line="300" w:lineRule="auto"/>
        <w:jc w:val="center"/>
      </w:pPr>
      <w:r>
        <w:rPr>
          <w:rFonts w:ascii="MS Gothic" w:cs="MS Gothic" w:eastAsia="MS Gothic" w:hAnsi="MS Gothic"/>
          <w:b/>
          <w:bCs/>
          <w:color w:val="000000"/>
          <w:sz w:val="44"/>
          <w:szCs w:val="44"/>
        </w:rPr>
        <w:t xml:space="preserve">状況説明書</w:t>
      </w:r>
    </w:p>
    <w:p>
      <w:pPr>
        <w:spacing w:after="200" w:before="0" w:line="300" w:lineRule="auto"/>
        <w:jc w:val="center"/>
      </w:pPr>
      <w:r>
        <w:rPr>
          <w:rFonts w:ascii="MS Gothic" w:cs="MS Gothic" w:eastAsia="MS Gothic" w:hAnsi="MS Gothic"/>
          <w:b w:val="false"/>
          <w:bCs w:val="false"/>
          <w:color w:val="595959"/>
          <w:sz w:val="22"/>
          <w:szCs w:val="22"/>
        </w:rPr>
        <w:t xml:space="preserve">事業の内容・現在の状況・確認をお願いしたい事項の全体像</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求人・職業紹介サイト／中国語圏の求職者向け）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サイト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https://yingpin.jp</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規約・ポリシーの版数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資料の作成日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2026年8月6日</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事業の可否・公開の範囲に関わるため、特に優先してご確認いただきたい項目です。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bCs/>
                <w:color w:val="000000"/>
                <w:sz w:val="18"/>
                <w:szCs w:val="18"/>
                <w:highlight w:val="yellow"/>
                <w:highlightCs w:val="yellow"/>
              </w:rPr>
              <w:t xml:space="preserve">【確認論点 A-1】</w:t>
            </w:r>
          </w:p>
        </w:tc>
        <w:tc>
          <w:tcPr>
            <w:tcW w:type="dxa" w:w="6200"/>
            <w:tcMar>
              <w:top w:type="dxa" w:w="60"/>
              <w:left w:type="dxa" w:w="120"/>
              <w:bottom w:type="dxa" w:w="60"/>
              <w:right w:type="dxa" w:w="120"/>
            </w:tcMar>
          </w:tcPr>
          <w:p>
            <w:pPr>
              <w:spacing w:after="0"/>
            </w:pPr>
            <w:r>
              <w:rPr>
                <w:sz w:val="18"/>
                <w:szCs w:val="18"/>
              </w:rPr>
              <w:t xml:space="preserve">条文のうち、ご確認いただきたい箇所に付けた目印です（黄色）。資料④の同じ番号に、当社の案と理由を記載しています。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本書は「①状況説明書／②利用規約／③プライバシーポリシー／④確認論点リスト」の4点セットのうちの1点です。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本書は、当社が運営する求人・職業紹介サイト「樱聘 YingPin」について、法的なご確認をお願いするための資料一式の1点目です。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事業の内容・現在の状況・確認をお願いしたい事項の全体像を、この1冊で把握いただけるようにまとめました。個別の条文と論点は、資料②③④をご覧ください。</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1. 資料の構成と読み方</w:t>
      </w:r>
    </w:p>
    <w:p>
      <w:pPr>
        <w:pStyle w:val="Heading3"/>
        <w:keepNext/>
        <w:spacing w:after="120" w:before="260"/>
      </w:pPr>
      <w:r>
        <w:rPr>
          <w:rFonts w:ascii="MS Gothic" w:cs="MS Gothic" w:eastAsia="MS Gothic" w:hAnsi="MS Gothic"/>
          <w:b/>
          <w:bCs/>
          <w:color w:val="000000"/>
          <w:sz w:val="22"/>
          <w:szCs w:val="22"/>
        </w:rPr>
        <w:t xml:space="preserve">資料は4点です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884"/>
        <w:gridCol w:w="1154"/>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資料</w:t>
            </w:r>
          </w:p>
        </w:tc>
        <w:tc>
          <w:tcPr>
            <w:tcW w:type="dxa" w:w="688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c>
          <w:tcPr>
            <w:tcW w:type="dxa" w:w="115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分量の目安</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①</w:t>
            </w:r>
          </w:p>
        </w:tc>
        <w:tc>
          <w:tcPr>
            <w:tcW w:type="dxa" w:w="688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状況説明書</w:t>
            </w:r>
            <w:r>
              <w:rPr>
                <w:rFonts w:ascii="MS Mincho" w:cs="MS Mincho" w:eastAsia="MS Mincho" w:hAnsi="MS Mincho"/>
                <w:b w:val="false"/>
                <w:bCs w:val="false"/>
                <w:color w:val="000000"/>
                <w:sz w:val="18"/>
                <w:szCs w:val="18"/>
              </w:rPr>
              <w:t xml:space="preserve">（本書）— 事業の内容・現在の状況・確認事項の一覧</w:t>
            </w:r>
          </w:p>
        </w:tc>
        <w:tc>
          <w:tcPr>
            <w:tcW w:type="dxa" w:w="11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②</w:t>
            </w:r>
          </w:p>
        </w:tc>
        <w:tc>
          <w:tcPr>
            <w:tcW w:type="dxa" w:w="688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利用規約</w:t>
            </w:r>
            <w:r>
              <w:rPr>
                <w:rFonts w:ascii="MS Mincho" w:cs="MS Mincho" w:eastAsia="MS Mincho" w:hAnsi="MS Mincho"/>
                <w:b w:val="false"/>
                <w:bCs w:val="false"/>
                <w:color w:val="000000"/>
                <w:sz w:val="18"/>
                <w:szCs w:val="18"/>
              </w:rPr>
              <w:t xml:space="preserve"> — 全26条。サイトに掲出している全文</w:t>
            </w:r>
          </w:p>
        </w:tc>
        <w:tc>
          <w:tcPr>
            <w:tcW w:type="dxa" w:w="11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26条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③</w:t>
            </w:r>
          </w:p>
        </w:tc>
        <w:tc>
          <w:tcPr>
            <w:tcW w:type="dxa" w:w="688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プライバシーポリシー</w:t>
            </w:r>
            <w:r>
              <w:rPr>
                <w:rFonts w:ascii="MS Mincho" w:cs="MS Mincho" w:eastAsia="MS Mincho" w:hAnsi="MS Mincho"/>
                <w:b w:val="false"/>
                <w:bCs w:val="false"/>
                <w:color w:val="000000"/>
                <w:sz w:val="18"/>
                <w:szCs w:val="18"/>
              </w:rPr>
              <w:t xml:space="preserve"> — 全15条。サイトに掲出している全文</w:t>
            </w:r>
          </w:p>
        </w:tc>
        <w:tc>
          <w:tcPr>
            <w:tcW w:type="dxa" w:w="11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15条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④</w:t>
            </w:r>
          </w:p>
        </w:tc>
        <w:tc>
          <w:tcPr>
            <w:tcW w:type="dxa" w:w="6884"/>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確認論点リスト</w:t>
            </w:r>
            <w:r>
              <w:rPr>
                <w:rFonts w:ascii="MS Mincho" w:cs="MS Mincho" w:eastAsia="MS Mincho" w:hAnsi="MS Mincho"/>
                <w:b w:val="false"/>
                <w:bCs w:val="false"/>
                <w:color w:val="000000"/>
                <w:sz w:val="18"/>
                <w:szCs w:val="18"/>
              </w:rPr>
              <w:t xml:space="preserve"> — 25論点。当社の案・その理由・ご回答欄</w:t>
            </w:r>
          </w:p>
        </w:tc>
        <w:tc>
          <w:tcPr>
            <w:tcW w:type="dxa" w:w="115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25論点</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確認をお願いしたい箇所の示し方</w:t>
      </w:r>
    </w:p>
    <w:p>
      <w:pPr>
        <w:spacing w:after="120" w:line="300" w:lineRule="auto"/>
        <w:jc w:val="both"/>
      </w:pPr>
      <w:r>
        <w:rPr>
          <w:rFonts w:ascii="MS Mincho" w:cs="MS Mincho" w:eastAsia="MS Mincho" w:hAnsi="MS Mincho"/>
          <w:b/>
          <w:bCs/>
          <w:color w:val="000000"/>
          <w:sz w:val="21"/>
          <w:szCs w:val="21"/>
        </w:rPr>
        <w:t xml:space="preserve">「どこを見ればよいか」が一目で分かるようにしてあります。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記号</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意味</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highlight w:val="yellow"/>
                <w:highlightCs w:val="yellow"/>
              </w:rPr>
              <w:t xml:space="preserve">【確認論点 A-1】</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資料②③の条文に付けた</w:t>
            </w:r>
            <w:r>
              <w:rPr>
                <w:rFonts w:ascii="MS Mincho" w:cs="MS Mincho" w:eastAsia="MS Mincho" w:hAnsi="MS Mincho"/>
                <w:b/>
                <w:bCs/>
                <w:color w:val="000000"/>
                <w:sz w:val="18"/>
                <w:szCs w:val="18"/>
              </w:rPr>
              <w:t xml:space="preserve">黄色の目印</w:t>
            </w:r>
            <w:r>
              <w:rPr>
                <w:rFonts w:ascii="MS Mincho" w:cs="MS Mincho" w:eastAsia="MS Mincho" w:hAnsi="MS Mincho"/>
                <w:b w:val="false"/>
                <w:bCs w:val="false"/>
                <w:color w:val="000000"/>
                <w:sz w:val="18"/>
                <w:szCs w:val="18"/>
              </w:rPr>
              <w:t xml:space="preserve">です。この印の付いた注記だけを追えば、ご確認いただきたい箇所を漏れなく回れます。注記には「何を確認いただきたいか」を1〜2行で書いてあります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事業の可否・公開の範囲に関わる論点</w:t>
            </w:r>
            <w:r>
              <w:rPr>
                <w:rFonts w:ascii="MS Mincho" w:cs="MS Mincho" w:eastAsia="MS Mincho" w:hAnsi="MS Mincho"/>
                <w:b w:val="false"/>
                <w:bCs w:val="false"/>
                <w:color w:val="000000"/>
                <w:sz w:val="18"/>
                <w:szCs w:val="18"/>
              </w:rPr>
              <w:t xml:space="preserve">です。お時間が限られる場合は、★の付いた6論点（A-1・A-3・B-1・B-2・B-5・C-3）を優先していただけますと幸いです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資料④の各論点の末尾にあるご回答欄です。「☐ 案のとおりで可／☐ 修正が必要」のいずれかにチェックいただく形式です</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ご確認の進め方（想定）</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本書 §7 の一覧表</w:t>
      </w:r>
      <w:r>
        <w:rPr>
          <w:rFonts w:ascii="MS Mincho" w:cs="MS Mincho" w:eastAsia="MS Mincho" w:hAnsi="MS Mincho"/>
          <w:b w:val="false"/>
          <w:bCs w:val="false"/>
          <w:color w:val="000000"/>
          <w:sz w:val="21"/>
          <w:szCs w:val="21"/>
        </w:rPr>
        <w:t xml:space="preserve">で、確認事項の全体像をご覧ください（25論点を各1行に要約しています）。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資料②③の条文</w:t>
      </w:r>
      <w:r>
        <w:rPr>
          <w:rFonts w:ascii="MS Mincho" w:cs="MS Mincho" w:eastAsia="MS Mincho" w:hAnsi="MS Mincho"/>
          <w:b w:val="false"/>
          <w:bCs w:val="false"/>
          <w:color w:val="000000"/>
          <w:sz w:val="21"/>
          <w:szCs w:val="21"/>
        </w:rPr>
        <w:t xml:space="preserve">を通してご覧ください。ご確認いただきたい箇所には、条文の直後に </w:t>
      </w:r>
      <w:r>
        <w:rPr>
          <w:rFonts w:ascii="MS Mincho" w:cs="MS Mincho" w:eastAsia="MS Mincho" w:hAnsi="MS Mincho"/>
          <w:b/>
          <w:bCs/>
          <w:color w:val="000000"/>
          <w:sz w:val="21"/>
          <w:szCs w:val="21"/>
          <w:highlight w:val="yellow"/>
          <w:highlightCs w:val="yellow"/>
        </w:rPr>
        <w:t xml:space="preserve">【確認論点 X-N】</w:t>
      </w:r>
      <w:r>
        <w:rPr>
          <w:rFonts w:ascii="MS Mincho" w:cs="MS Mincho" w:eastAsia="MS Mincho" w:hAnsi="MS Mincho"/>
          <w:b w:val="false"/>
          <w:bCs w:val="false"/>
          <w:color w:val="000000"/>
          <w:sz w:val="21"/>
          <w:szCs w:val="21"/>
        </w:rPr>
        <w:t xml:space="preserve"> の注記が入っています。</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資料④</w:t>
      </w:r>
      <w:r>
        <w:rPr>
          <w:rFonts w:ascii="MS Mincho" w:cs="MS Mincho" w:eastAsia="MS Mincho" w:hAnsi="MS Mincho"/>
          <w:b w:val="false"/>
          <w:bCs w:val="false"/>
          <w:color w:val="000000"/>
          <w:sz w:val="21"/>
          <w:szCs w:val="21"/>
        </w:rPr>
        <w:t xml:space="preserve">で、当社の案とその理由をご確認いただき、ご回答欄にチェックとコメントをご記入ください。</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資料②③の本文には、未確定の箇所・空欄はありません。</w:t>
      </w:r>
      <w:r>
        <w:rPr>
          <w:rFonts w:ascii="MS Mincho" w:cs="MS Mincho" w:eastAsia="MS Mincho" w:hAnsi="MS Mincho"/>
          <w:b w:val="false"/>
          <w:bCs w:val="false"/>
          <w:color w:val="000000"/>
          <w:sz w:val="18"/>
          <w:szCs w:val="18"/>
        </w:rPr>
        <w:t xml:space="preserve"> 当社としての結論をすべて出したうえで作成し、実際にサイトへ掲出しています。ご確認いただきたいのは「この結論でよいか」という点であり、一から条文をお考えいただく必要はございません。</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条文そのものへの修正は、朱書き・変更履歴のいずれでも結構です。Word ファイルもご用意しています。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2. どのようなサービスか</w:t>
      </w:r>
    </w:p>
    <w:p>
      <w:pPr>
        <w:pStyle w:val="Heading3"/>
        <w:keepNext/>
        <w:spacing w:after="120" w:before="260"/>
      </w:pPr>
      <w:r>
        <w:rPr>
          <w:rFonts w:ascii="MS Gothic" w:cs="MS Gothic" w:eastAsia="MS Gothic" w:hAnsi="MS Gothic"/>
          <w:b/>
          <w:bCs/>
          <w:color w:val="000000"/>
          <w:sz w:val="22"/>
          <w:szCs w:val="22"/>
        </w:rPr>
        <w:t xml:space="preserve">基本情報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サービス名</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樱聘 YingPin</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サイト</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https://yingpin.jp</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運営者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株式会社パートナー（有料職業紹介事業 </w:t>
            </w:r>
            <w:r>
              <w:rPr>
                <w:rFonts w:ascii="MS Mincho" w:cs="MS Mincho" w:eastAsia="MS Mincho" w:hAnsi="MS Mincho"/>
                <w:b/>
                <w:bCs/>
                <w:color w:val="000000"/>
                <w:sz w:val="18"/>
                <w:szCs w:val="18"/>
              </w:rPr>
              <w:t xml:space="preserve">許可番号 11-ユ-301340</w:t>
            </w:r>
            <w:r>
              <w:rPr>
                <w:rFonts w:ascii="MS Mincho" w:cs="MS Mincho" w:eastAsia="MS Mincho" w:hAnsi="MS Mincho"/>
                <w:b w:val="false"/>
                <w:bCs w:val="false"/>
                <w:color w:val="000000"/>
                <w:sz w:val="18"/>
                <w:szCs w:val="18"/>
              </w:rPr>
              <w:t xml:space="preserve">）</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入社後の支援</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パートナー協同組合（特定技能の登録支援機関）</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対象者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特定技能での就労を希望する中国籍の求職者</w:t>
            </w:r>
            <w:r>
              <w:rPr>
                <w:rFonts w:ascii="MS Mincho" w:cs="MS Mincho" w:eastAsia="MS Mincho" w:hAnsi="MS Mincho"/>
                <w:b w:val="false"/>
                <w:bCs w:val="false"/>
                <w:color w:val="000000"/>
                <w:sz w:val="18"/>
                <w:szCs w:val="18"/>
              </w:rPr>
              <w:t xml:space="preserve">（日本在住者・中国在住者の双方）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取扱分野</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特定技能の11分野（ビルクリーニング／工業製品製造業／建設／造船・舶用工業／自動車整備／航空／宿泊／農業／漁業／飲食料品製造業／外食業）</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求職者の費用</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相談・応募・職業紹介の手数料は0円</w:t>
            </w:r>
            <w:r>
              <w:rPr>
                <w:rFonts w:ascii="MS Mincho" w:cs="MS Mincho" w:eastAsia="MS Mincho" w:hAnsi="MS Mincho"/>
                <w:b w:val="false"/>
                <w:bCs w:val="false"/>
                <w:color w:val="000000"/>
                <w:sz w:val="18"/>
                <w:szCs w:val="18"/>
              </w:rPr>
              <w:t xml:space="preserve">（求職者からは徴収しない。手数料は求人企業から受領）</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表示言語</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会員向けの画面は</w:t>
            </w:r>
            <w:r>
              <w:rPr>
                <w:rFonts w:ascii="MS Mincho" w:cs="MS Mincho" w:eastAsia="MS Mincho" w:hAnsi="MS Mincho"/>
                <w:b/>
                <w:bCs/>
                <w:color w:val="000000"/>
                <w:sz w:val="18"/>
                <w:szCs w:val="18"/>
              </w:rPr>
              <w:t xml:space="preserve">中国語（簡体字）が既定表示</w:t>
            </w:r>
            <w:r>
              <w:rPr>
                <w:rFonts w:ascii="MS Mincho" w:cs="MS Mincho" w:eastAsia="MS Mincho" w:hAnsi="MS Mincho"/>
                <w:b w:val="false"/>
                <w:bCs w:val="false"/>
                <w:color w:val="000000"/>
                <w:sz w:val="18"/>
                <w:szCs w:val="18"/>
              </w:rPr>
              <w:t xml:space="preserve">、日本語へワンタップで切替可能</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サービスの性格 — 「求人サイト」であり「就職エージェント」でもあります</w:t>
      </w:r>
    </w:p>
    <w:p>
      <w:pPr>
        <w:spacing w:after="120" w:line="300" w:lineRule="auto"/>
        <w:jc w:val="both"/>
      </w:pPr>
      <w:r>
        <w:rPr>
          <w:rFonts w:ascii="MS Mincho" w:cs="MS Mincho" w:eastAsia="MS Mincho" w:hAnsi="MS Mincho"/>
          <w:b w:val="false"/>
          <w:bCs w:val="false"/>
          <w:color w:val="000000"/>
          <w:sz w:val="21"/>
          <w:szCs w:val="21"/>
        </w:rPr>
        <w:t xml:space="preserve">当初は「企業の求人を掲載し、求職者が見て応募する求人サイト」として設計しましたが、</w:t>
      </w:r>
      <w:r>
        <w:rPr>
          <w:rFonts w:ascii="MS Mincho" w:cs="MS Mincho" w:eastAsia="MS Mincho" w:hAnsi="MS Mincho"/>
          <w:b/>
          <w:bCs/>
          <w:color w:val="000000"/>
          <w:sz w:val="21"/>
          <w:szCs w:val="21"/>
        </w:rPr>
        <w:t xml:space="preserve">2026年8月4日に、サイトの見せ方を「当社の担当者が求職者と一緒に企業を探す（エージェント型）」へ改めました。</w:t>
      </w:r>
      <w:r>
        <w:rPr>
          <w:rFonts w:ascii="MS Mincho" w:cs="MS Mincho" w:eastAsia="MS Mincho" w:hAnsi="MS Mincho"/>
          <w:b w:val="false"/>
          <w:bCs w:val="false"/>
          <w:color w:val="000000"/>
          <w:sz w:val="21"/>
          <w:szCs w:val="21"/>
        </w:rPr>
        <w:t xml:space="preserve"> 提供している行為は従前と同じ有料職業紹介ですが、求職者から見た入口が「求人を探す」から「まず相談する」に変わっています。</w:t>
      </w:r>
    </w:p>
    <w:p>
      <w:pPr>
        <w:spacing w:after="120" w:line="300" w:lineRule="auto"/>
        <w:jc w:val="both"/>
      </w:pPr>
      <w:r>
        <w:rPr>
          <w:rFonts w:ascii="MS Mincho" w:cs="MS Mincho" w:eastAsia="MS Mincho" w:hAnsi="MS Mincho"/>
          <w:b w:val="false"/>
          <w:bCs w:val="false"/>
          <w:color w:val="000000"/>
          <w:sz w:val="21"/>
          <w:szCs w:val="21"/>
        </w:rPr>
        <w:t xml:space="preserve">トップページで打ち出している支援の内容は、次の4点です。</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企業の調査</w:t>
      </w:r>
      <w:r>
        <w:rPr>
          <w:rFonts w:ascii="MS Mincho" w:cs="MS Mincho" w:eastAsia="MS Mincho" w:hAnsi="MS Mincho"/>
          <w:b w:val="false"/>
          <w:bCs w:val="false"/>
          <w:color w:val="000000"/>
          <w:sz w:val="21"/>
          <w:szCs w:val="21"/>
        </w:rPr>
        <w:t xml:space="preserve"> — 職場環境・寮・待遇・受入れ体制を事前に確認し、良い点も気になる点も伝える</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企業との交渉</w:t>
      </w:r>
      <w:r>
        <w:rPr>
          <w:rFonts w:ascii="MS Mincho" w:cs="MS Mincho" w:eastAsia="MS Mincho" w:hAnsi="MS Mincho"/>
          <w:b w:val="false"/>
          <w:bCs w:val="false"/>
          <w:color w:val="000000"/>
          <w:sz w:val="21"/>
          <w:szCs w:val="21"/>
        </w:rPr>
        <w:t xml:space="preserve"> — 給与・休日・入社時期などの希望を、担当者が求職者に代わって日本語で伝える</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面接の段取り</w:t>
      </w:r>
      <w:r>
        <w:rPr>
          <w:rFonts w:ascii="MS Mincho" w:cs="MS Mincho" w:eastAsia="MS Mincho" w:hAnsi="MS Mincho"/>
          <w:b w:val="false"/>
          <w:bCs w:val="false"/>
          <w:color w:val="000000"/>
          <w:sz w:val="21"/>
          <w:szCs w:val="21"/>
        </w:rPr>
        <w:t xml:space="preserve"> — 日程調整・面接準備（中国語での事前練習）</w:t>
      </w:r>
    </w:p>
    <w:p>
      <w:pPr>
        <w:pStyle w:val="ListParagraph"/>
        <w:numPr>
          <w:ilvl w:val="0"/>
          <w:numId w:val="3"/>
        </w:numPr>
        <w:spacing w:after="80" w:line="290" w:lineRule="auto"/>
        <w:jc w:val="both"/>
      </w:pPr>
      <w:r>
        <w:rPr>
          <w:rFonts w:ascii="MS Mincho" w:cs="MS Mincho" w:eastAsia="MS Mincho" w:hAnsi="MS Mincho"/>
          <w:b/>
          <w:bCs/>
          <w:color w:val="000000"/>
          <w:sz w:val="21"/>
          <w:szCs w:val="21"/>
        </w:rPr>
        <w:t xml:space="preserve">採用後の支援</w:t>
      </w:r>
      <w:r>
        <w:rPr>
          <w:rFonts w:ascii="MS Mincho" w:cs="MS Mincho" w:eastAsia="MS Mincho" w:hAnsi="MS Mincho"/>
          <w:b w:val="false"/>
          <w:bCs w:val="false"/>
          <w:color w:val="000000"/>
          <w:sz w:val="21"/>
          <w:szCs w:val="21"/>
        </w:rPr>
        <w:t xml:space="preserve"> — 在留手続き・住まい・生活の立ち上げ・入社後の定期フォロー（パートナー協同組合と連携）</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この見せ方の変更にあたって、法令上の問題がないかをご確認いただきたく、資料④に論点 C-7 として追加しました。</w:t>
      </w:r>
    </w:p>
    <w:p>
      <w:pPr>
        <w:pStyle w:val="Heading3"/>
        <w:keepNext/>
        <w:spacing w:after="120" w:before="260"/>
      </w:pPr>
      <w:r>
        <w:rPr>
          <w:rFonts w:ascii="MS Gothic" w:cs="MS Gothic" w:eastAsia="MS Gothic" w:hAnsi="MS Gothic"/>
          <w:b/>
          <w:bCs/>
          <w:color w:val="000000"/>
          <w:sz w:val="22"/>
          <w:szCs w:val="22"/>
        </w:rPr>
        <w:t xml:space="preserve">会員の利用の流れ</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会員登録</w:t>
      </w:r>
      <w:r>
        <w:rPr>
          <w:rFonts w:ascii="MS Mincho" w:cs="MS Mincho" w:eastAsia="MS Mincho" w:hAnsi="MS Mincho"/>
          <w:b w:val="false"/>
          <w:bCs w:val="false"/>
          <w:color w:val="000000"/>
          <w:sz w:val="21"/>
          <w:szCs w:val="21"/>
        </w:rPr>
        <w:t xml:space="preserve"> — 電話番号とパスワードで登録します。</w:t>
      </w:r>
      <w:r>
        <w:rPr>
          <w:rFonts w:ascii="MS Mincho" w:cs="MS Mincho" w:eastAsia="MS Mincho" w:hAnsi="MS Mincho"/>
          <w:b/>
          <w:bCs/>
          <w:color w:val="000000"/>
          <w:sz w:val="21"/>
          <w:szCs w:val="21"/>
        </w:rPr>
        <w:t xml:space="preserve">SMS認証は使用しません。</w:t>
      </w:r>
      <w:r>
        <w:rPr>
          <w:rFonts w:ascii="MS Mincho" w:cs="MS Mincho" w:eastAsia="MS Mincho" w:hAnsi="MS Mincho"/>
          <w:b w:val="false"/>
          <w:bCs w:val="false"/>
          <w:color w:val="000000"/>
          <w:sz w:val="21"/>
          <w:szCs w:val="21"/>
        </w:rPr>
        <w:t xml:space="preserve"> 登録画面で利用規約・プライバシーポリシーへの同意のチェックが必須です。</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本人確認・相談</w:t>
      </w:r>
      <w:r>
        <w:rPr>
          <w:rFonts w:ascii="MS Mincho" w:cs="MS Mincho" w:eastAsia="MS Mincho" w:hAnsi="MS Mincho"/>
          <w:b w:val="false"/>
          <w:bCs w:val="false"/>
          <w:color w:val="000000"/>
          <w:sz w:val="21"/>
          <w:szCs w:val="21"/>
        </w:rPr>
        <w:t xml:space="preserve"> — 登録後、当社スタッフが </w:t>
      </w:r>
      <w:r>
        <w:rPr>
          <w:rFonts w:ascii="MS Mincho" w:cs="MS Mincho" w:eastAsia="MS Mincho" w:hAnsi="MS Mincho"/>
          <w:b/>
          <w:bCs/>
          <w:color w:val="000000"/>
          <w:sz w:val="21"/>
          <w:szCs w:val="21"/>
        </w:rPr>
        <w:t xml:space="preserve">WeChat</w:t>
      </w:r>
      <w:r>
        <w:rPr>
          <w:rFonts w:ascii="MS Mincho" w:cs="MS Mincho" w:eastAsia="MS Mincho" w:hAnsi="MS Mincho"/>
          <w:b w:val="false"/>
          <w:bCs w:val="false"/>
          <w:color w:val="000000"/>
          <w:sz w:val="21"/>
          <w:szCs w:val="21"/>
        </w:rPr>
        <w:t xml:space="preserve"> を通じて本人確認と相談を行い、管理画面で「本人確認済み」の状態を付与します。会員自身がこの状態を変更することはできません。</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求人の閲覧・応募</w:t>
      </w:r>
      <w:r>
        <w:rPr>
          <w:rFonts w:ascii="MS Mincho" w:cs="MS Mincho" w:eastAsia="MS Mincho" w:hAnsi="MS Mincho"/>
          <w:b w:val="false"/>
          <w:bCs w:val="false"/>
          <w:color w:val="000000"/>
          <w:sz w:val="21"/>
          <w:szCs w:val="21"/>
        </w:rPr>
        <w:t xml:space="preserve"> — 会員は求人を検索・閲覧し、応募します。</w:t>
      </w:r>
      <w:r>
        <w:rPr>
          <w:rFonts w:ascii="MS Mincho" w:cs="MS Mincho" w:eastAsia="MS Mincho" w:hAnsi="MS Mincho"/>
          <w:b/>
          <w:bCs/>
          <w:color w:val="000000"/>
          <w:sz w:val="21"/>
          <w:szCs w:val="21"/>
        </w:rPr>
        <w:t xml:space="preserve">掲載段階では求人企業を特定できる情報は表示しません</w:t>
      </w:r>
      <w:r>
        <w:rPr>
          <w:rFonts w:ascii="MS Mincho" w:cs="MS Mincho" w:eastAsia="MS Mincho" w:hAnsi="MS Mincho"/>
          <w:b w:val="false"/>
          <w:bCs w:val="false"/>
          <w:color w:val="000000"/>
          <w:sz w:val="21"/>
          <w:szCs w:val="21"/>
        </w:rPr>
        <w:t xml:space="preserve">（業種・規模・都道府県のみ）。</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職業紹介</w:t>
      </w:r>
      <w:r>
        <w:rPr>
          <w:rFonts w:ascii="MS Mincho" w:cs="MS Mincho" w:eastAsia="MS Mincho" w:hAnsi="MS Mincho"/>
          <w:b w:val="false"/>
          <w:bCs w:val="false"/>
          <w:color w:val="000000"/>
          <w:sz w:val="21"/>
          <w:szCs w:val="21"/>
        </w:rPr>
        <w:t xml:space="preserve"> — 当社が求人企業へ取り次ぎ、面接を調整します。この段階で、実際の雇用主の名称・就業場所を会員に明示し、</w:t>
      </w:r>
      <w:r>
        <w:rPr>
          <w:rFonts w:ascii="MS Mincho" w:cs="MS Mincho" w:eastAsia="MS Mincho" w:hAnsi="MS Mincho"/>
          <w:b/>
          <w:bCs/>
          <w:color w:val="000000"/>
          <w:sz w:val="21"/>
          <w:szCs w:val="21"/>
        </w:rPr>
        <w:t xml:space="preserve">求人企業ごとに会員の同意を得たうえで</w:t>
      </w:r>
      <w:r>
        <w:rPr>
          <w:rFonts w:ascii="MS Mincho" w:cs="MS Mincho" w:eastAsia="MS Mincho" w:hAnsi="MS Mincho"/>
          <w:b w:val="false"/>
          <w:bCs w:val="false"/>
          <w:color w:val="000000"/>
          <w:sz w:val="21"/>
          <w:szCs w:val="21"/>
        </w:rPr>
        <w:t xml:space="preserve">会員の情報を求人企業へ提供します。</w:t>
      </w:r>
    </w:p>
    <w:p>
      <w:pPr>
        <w:pStyle w:val="ListParagraph"/>
        <w:numPr>
          <w:ilvl w:val="0"/>
          <w:numId w:val="4"/>
        </w:numPr>
        <w:spacing w:after="80" w:line="290" w:lineRule="auto"/>
        <w:jc w:val="both"/>
      </w:pPr>
      <w:r>
        <w:rPr>
          <w:rFonts w:ascii="MS Mincho" w:cs="MS Mincho" w:eastAsia="MS Mincho" w:hAnsi="MS Mincho"/>
          <w:b/>
          <w:bCs/>
          <w:color w:val="000000"/>
          <w:sz w:val="21"/>
          <w:szCs w:val="21"/>
        </w:rPr>
        <w:t xml:space="preserve">入社後の支援</w:t>
      </w:r>
      <w:r>
        <w:rPr>
          <w:rFonts w:ascii="MS Mincho" w:cs="MS Mincho" w:eastAsia="MS Mincho" w:hAnsi="MS Mincho"/>
          <w:b w:val="false"/>
          <w:bCs w:val="false"/>
          <w:color w:val="000000"/>
          <w:sz w:val="21"/>
          <w:szCs w:val="21"/>
        </w:rPr>
        <w:t xml:space="preserve"> — 採用後は、パートナー協同組合が登録支援機関として支援を行います。</w:t>
      </w:r>
    </w:p>
    <w:p>
      <w:pPr>
        <w:pStyle w:val="Heading3"/>
        <w:keepNext/>
        <w:spacing w:after="120" w:before="260"/>
      </w:pPr>
      <w:r>
        <w:rPr>
          <w:rFonts w:ascii="MS Gothic" w:cs="MS Gothic" w:eastAsia="MS Gothic" w:hAnsi="MS Gothic"/>
          <w:b/>
          <w:bCs/>
          <w:color w:val="000000"/>
          <w:sz w:val="22"/>
          <w:szCs w:val="22"/>
        </w:rPr>
        <w:t xml:space="preserve">お金の流れ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4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誰が</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誰に</w:t>
            </w:r>
          </w:p>
        </w:tc>
        <w:tc>
          <w:tcPr>
            <w:tcW w:type="dxa" w:w="64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何を</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当社</w:t>
            </w:r>
          </w:p>
        </w:tc>
        <w:tc>
          <w:tcPr>
            <w:tcW w:type="dxa" w:w="64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紹介手数料（厚生労働大臣に届け出た手数料表による）</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当社</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求職者</w:t>
            </w:r>
          </w:p>
        </w:tc>
        <w:tc>
          <w:tcPr>
            <w:tcW w:type="dxa" w:w="64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手数料は請求しません（0円）</w:t>
            </w:r>
          </w:p>
        </w:tc>
      </w:tr>
    </w:tbl>
    <w:p>
      <w:pPr>
        <w:spacing w:after="160"/>
      </w:pPr>
    </w:p>
    <w:p>
      <w:pPr>
        <w:spacing w:after="120" w:line="300" w:lineRule="auto"/>
        <w:jc w:val="both"/>
      </w:pPr>
      <w:r>
        <w:rPr>
          <w:rFonts w:ascii="MS Mincho" w:cs="MS Mincho" w:eastAsia="MS Mincho" w:hAnsi="MS Mincho"/>
          <w:b w:val="false"/>
          <w:bCs w:val="false"/>
          <w:color w:val="000000"/>
          <w:sz w:val="21"/>
          <w:szCs w:val="21"/>
        </w:rPr>
        <w:t xml:space="preserve">サイトでは「相談・応募・職業紹介の手数料 0円」「紹介にかかる費用は採用企業が負担します」と表示し、あわせて </w:t>
      </w:r>
      <w:r>
        <w:rPr>
          <w:rFonts w:ascii="MS Mincho" w:cs="MS Mincho" w:eastAsia="MS Mincho" w:hAnsi="MS Mincho"/>
          <w:b/>
          <w:bCs/>
          <w:color w:val="000000"/>
          <w:sz w:val="21"/>
          <w:szCs w:val="21"/>
        </w:rPr>
        <w:t xml:space="preserve">「試験の受験料や渡航費など、就職の準備に実費がかかる場合は、応募の前に必ず書面でご説明します」</w:t>
      </w:r>
      <w:r>
        <w:rPr>
          <w:rFonts w:ascii="MS Mincho" w:cs="MS Mincho" w:eastAsia="MS Mincho" w:hAnsi="MS Mincho"/>
          <w:b w:val="false"/>
          <w:bCs w:val="false"/>
          <w:color w:val="000000"/>
          <w:sz w:val="21"/>
          <w:szCs w:val="21"/>
        </w:rPr>
        <w:t xml:space="preserve"> という注記を掲げています（→ 論点 C-1）。</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3. 現在の状況（2026年8月6日時点）</w:t>
      </w:r>
    </w:p>
    <w:p>
      <w:pPr>
        <w:pStyle w:val="Heading3"/>
        <w:keepNext/>
        <w:spacing w:after="120" w:before="260"/>
      </w:pPr>
      <w:r>
        <w:rPr>
          <w:rFonts w:ascii="MS Gothic" w:cs="MS Gothic" w:eastAsia="MS Gothic" w:hAnsi="MS Gothic"/>
          <w:b/>
          <w:bCs/>
          <w:color w:val="000000"/>
          <w:sz w:val="22"/>
          <w:szCs w:val="22"/>
        </w:rPr>
        <w:t xml:space="preserve">稼働の段取り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時期</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サイトは既に公開されており、どなたでもご覧いただけます。</w:t>
            </w:r>
            <w:r>
              <w:rPr>
                <w:rFonts w:ascii="MS Mincho" w:cs="MS Mincho" w:eastAsia="MS Mincho" w:hAnsi="MS Mincho"/>
                <w:b w:val="false"/>
                <w:bCs w:val="false"/>
                <w:color w:val="000000"/>
                <w:sz w:val="18"/>
                <w:szCs w:val="18"/>
              </w:rPr>
              <w:t xml:space="preserve"> 利用規約・プライバシーポリシー・明示事項の各ページも掲出済みです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2026年8月8日</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稼働開始日。</w:t>
            </w:r>
            <w:r>
              <w:rPr>
                <w:rFonts w:ascii="MS Mincho" w:cs="MS Mincho" w:eastAsia="MS Mincho" w:hAnsi="MS Mincho"/>
                <w:b w:val="false"/>
                <w:bCs w:val="false"/>
                <w:color w:val="000000"/>
                <w:sz w:val="18"/>
                <w:szCs w:val="18"/>
              </w:rPr>
              <w:t xml:space="preserve"> 利用規約・プライバシーポリシーの制定日をこの日にそろえ、版数を v1.0 としています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2026年8月18日</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本格稼働</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8月18日以降</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当面は当社の関係者を中心とした小規模な運用</w:t>
            </w:r>
            <w:r>
              <w:rPr>
                <w:rFonts w:ascii="MS Mincho" w:cs="MS Mincho" w:eastAsia="MS Mincho" w:hAnsi="MS Mincho"/>
                <w:b w:val="false"/>
                <w:bCs w:val="false"/>
                <w:color w:val="000000"/>
                <w:sz w:val="18"/>
                <w:szCs w:val="18"/>
              </w:rPr>
              <w:t xml:space="preserve">にとどめ、その間に本資料のご確認をいただく想定です</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経緯</w:t>
      </w:r>
      <w:r>
        <w:rPr>
          <w:rFonts w:ascii="MS Mincho" w:cs="MS Mincho" w:eastAsia="MS Mincho" w:hAnsi="MS Mincho"/>
          <w:b w:val="false"/>
          <w:bCs w:val="false"/>
          <w:color w:val="000000"/>
          <w:sz w:val="18"/>
          <w:szCs w:val="18"/>
        </w:rPr>
        <w:t xml:space="preserve">: 当初は「先生のご確認をいただいてから公開する」段取りを考えておりましたが、</w:t>
      </w:r>
      <w:r>
        <w:rPr>
          <w:rFonts w:ascii="MS Mincho" w:cs="MS Mincho" w:eastAsia="MS Mincho" w:hAnsi="MS Mincho"/>
          <w:b/>
          <w:bCs/>
          <w:color w:val="000000"/>
          <w:sz w:val="18"/>
          <w:szCs w:val="18"/>
        </w:rPr>
        <w:t xml:space="preserve">「全体が揃っていないと判断しにくい」旨のご指摘</w:t>
      </w:r>
      <w:r>
        <w:rPr>
          <w:rFonts w:ascii="MS Mincho" w:cs="MS Mincho" w:eastAsia="MS Mincho" w:hAnsi="MS Mincho"/>
          <w:b w:val="false"/>
          <w:bCs w:val="false"/>
          <w:color w:val="000000"/>
          <w:sz w:val="18"/>
          <w:szCs w:val="18"/>
        </w:rPr>
        <w:t xml:space="preserve">をいただいたため、</w:t>
      </w:r>
      <w:r>
        <w:rPr>
          <w:rFonts w:ascii="MS Mincho" w:cs="MS Mincho" w:eastAsia="MS Mincho" w:hAnsi="MS Mincho"/>
          <w:b/>
          <w:bCs/>
          <w:color w:val="000000"/>
          <w:sz w:val="18"/>
          <w:szCs w:val="18"/>
        </w:rPr>
        <w:t xml:space="preserve">サイトを完成・稼働させたうえで、実物とあわせてご覧いただく</w:t>
      </w:r>
      <w:r>
        <w:rPr>
          <w:rFonts w:ascii="MS Mincho" w:cs="MS Mincho" w:eastAsia="MS Mincho" w:hAnsi="MS Mincho"/>
          <w:b w:val="false"/>
          <w:bCs w:val="false"/>
          <w:color w:val="000000"/>
          <w:sz w:val="18"/>
          <w:szCs w:val="18"/>
        </w:rPr>
        <w:t xml:space="preserve">形に改めました。本資料は、その実物に対応するものです。</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稼働開始時点では、資料②③の内容は当社の判断で確定させたものです。</w:t>
      </w:r>
      <w:r>
        <w:rPr>
          <w:rFonts w:ascii="MS Mincho" w:cs="MS Mincho" w:eastAsia="MS Mincho" w:hAnsi="MS Mincho"/>
          <w:b w:val="false"/>
          <w:bCs w:val="false"/>
          <w:color w:val="000000"/>
          <w:sz w:val="18"/>
          <w:szCs w:val="18"/>
        </w:rPr>
        <w:t xml:space="preserve"> ご指摘により条文・画面・運用の修正が必要となった場合は、小規模運用の期間中に対応します。そのため、この期間に実在の求職者を広く募ることはいたしません。</w:t>
      </w:r>
    </w:p>
    <w:p>
      <w:pPr>
        <w:pStyle w:val="Heading3"/>
        <w:keepNext/>
        <w:spacing w:after="120" w:before="260"/>
      </w:pPr>
      <w:r>
        <w:rPr>
          <w:rFonts w:ascii="MS Gothic" w:cs="MS Gothic" w:eastAsia="MS Gothic" w:hAnsi="MS Gothic"/>
          <w:b/>
          <w:bCs/>
          <w:color w:val="000000"/>
          <w:sz w:val="22"/>
          <w:szCs w:val="22"/>
        </w:rPr>
        <w:t xml:space="preserve">サイトの実物をご覧いただく場合</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規約・プライバシーポリシー・明示事項</w:t>
      </w:r>
      <w:r>
        <w:rPr>
          <w:rFonts w:ascii="MS Mincho" w:cs="MS Mincho" w:eastAsia="MS Mincho" w:hAnsi="MS Mincho"/>
          <w:b w:val="false"/>
          <w:bCs w:val="false"/>
          <w:color w:val="000000"/>
          <w:sz w:val="21"/>
          <w:szCs w:val="21"/>
        </w:rPr>
        <w:t xml:space="preserve">の各ページは、</w:t>
      </w:r>
      <w:r>
        <w:rPr>
          <w:rFonts w:ascii="MS Mincho" w:cs="MS Mincho" w:eastAsia="MS Mincho" w:hAnsi="MS Mincho"/>
          <w:b/>
          <w:bCs/>
          <w:color w:val="000000"/>
          <w:sz w:val="21"/>
          <w:szCs w:val="21"/>
        </w:rPr>
        <w:t xml:space="preserve">ログインなしで</w:t>
      </w:r>
      <w:r>
        <w:rPr>
          <w:rFonts w:ascii="MS Mincho" w:cs="MS Mincho" w:eastAsia="MS Mincho" w:hAnsi="MS Mincho"/>
          <w:b w:val="false"/>
          <w:bCs w:val="false"/>
          <w:color w:val="000000"/>
          <w:sz w:val="21"/>
          <w:szCs w:val="21"/>
        </w:rPr>
        <w:t xml:space="preserve">画面下部のリンクからご覧いただけます（</w:t>
      </w:r>
      <w:r>
        <w:rPr>
          <w:rFonts w:ascii="Consolas" w:cs="Consolas" w:eastAsia="Consolas" w:hAnsi="Consolas"/>
          <w:b w:val="false"/>
          <w:bCs w:val="false"/>
          <w:color w:val="000000"/>
          <w:sz w:val="18"/>
          <w:szCs w:val="18"/>
          <w:shd w:fill="F0F0F0" w:val="clear"/>
        </w:rPr>
        <w:t xml:space="preserve">/terms</w:t>
      </w:r>
      <w:r>
        <w:rPr>
          <w:rFonts w:ascii="MS Mincho" w:cs="MS Mincho" w:eastAsia="MS Mincho" w:hAnsi="MS Mincho"/>
          <w:b w:val="false"/>
          <w:bCs w:val="false"/>
          <w:color w:val="000000"/>
          <w:sz w:val="21"/>
          <w:szCs w:val="21"/>
        </w:rPr>
        <w:t xml:space="preserve">・</w:t>
      </w:r>
      <w:r>
        <w:rPr>
          <w:rFonts w:ascii="Consolas" w:cs="Consolas" w:eastAsia="Consolas" w:hAnsi="Consolas"/>
          <w:b w:val="false"/>
          <w:bCs w:val="false"/>
          <w:color w:val="000000"/>
          <w:sz w:val="18"/>
          <w:szCs w:val="18"/>
          <w:shd w:fill="F0F0F0" w:val="clear"/>
        </w:rPr>
        <w:t xml:space="preserve">/privacy</w:t>
      </w:r>
      <w:r>
        <w:rPr>
          <w:rFonts w:ascii="MS Mincho" w:cs="MS Mincho" w:eastAsia="MS Mincho" w:hAnsi="MS Mincho"/>
          <w:b w:val="false"/>
          <w:bCs w:val="false"/>
          <w:color w:val="000000"/>
          <w:sz w:val="21"/>
          <w:szCs w:val="21"/>
        </w:rPr>
        <w:t xml:space="preserve">・</w:t>
      </w:r>
      <w:r>
        <w:rPr>
          <w:rFonts w:ascii="Consolas" w:cs="Consolas" w:eastAsia="Consolas" w:hAnsi="Consolas"/>
          <w:b w:val="false"/>
          <w:bCs w:val="false"/>
          <w:color w:val="000000"/>
          <w:sz w:val="18"/>
          <w:szCs w:val="18"/>
          <w:shd w:fill="F0F0F0" w:val="clear"/>
        </w:rPr>
        <w:t xml:space="preserve">/disclosure</w:t>
      </w:r>
      <w:r>
        <w:rPr>
          <w:rFonts w:ascii="MS Mincho" w:cs="MS Mincho" w:eastAsia="MS Mincho" w:hAnsi="MS Mincho"/>
          <w:b w:val="false"/>
          <w:bCs w:val="false"/>
          <w:color w:val="000000"/>
          <w:sz w:val="21"/>
          <w:szCs w:val="21"/>
        </w:rPr>
        <w:t xml:space="preserve">）。</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求人の閲覧・応募など会員向けの画面をご覧いただく場合は、確認用のアカウントをご用意します。お申し付けください。</w:t>
      </w:r>
    </w:p>
    <w:p>
      <w:pPr>
        <w:pStyle w:val="Heading3"/>
        <w:keepNext/>
        <w:spacing w:after="120" w:before="260"/>
      </w:pPr>
      <w:r>
        <w:rPr>
          <w:rFonts w:ascii="MS Gothic" w:cs="MS Gothic" w:eastAsia="MS Gothic" w:hAnsi="MS Gothic"/>
          <w:b/>
          <w:bCs/>
          <w:color w:val="000000"/>
          <w:sz w:val="22"/>
          <w:szCs w:val="22"/>
        </w:rPr>
        <w:t xml:space="preserve">現時点で完了していない事項</w:t>
      </w:r>
    </w:p>
    <w:p>
      <w:pPr>
        <w:spacing w:after="120" w:line="300" w:lineRule="auto"/>
        <w:jc w:val="both"/>
      </w:pPr>
      <w:r>
        <w:rPr>
          <w:rFonts w:ascii="MS Mincho" w:cs="MS Mincho" w:eastAsia="MS Mincho" w:hAnsi="MS Mincho"/>
          <w:b/>
          <w:bCs/>
          <w:color w:val="000000"/>
          <w:sz w:val="21"/>
          <w:szCs w:val="21"/>
        </w:rPr>
        <w:t xml:space="preserve">ご指摘を先取りしてお示しするものです。</w:t>
      </w:r>
      <w:r>
        <w:rPr>
          <w:rFonts w:ascii="MS Mincho" w:cs="MS Mincho" w:eastAsia="MS Mincho" w:hAnsi="MS Mincho"/>
          <w:b w:val="false"/>
          <w:bCs w:val="false"/>
          <w:color w:val="000000"/>
          <w:sz w:val="21"/>
          <w:szCs w:val="21"/>
        </w:rPr>
        <w:t xml:space="preserve"> 「文書には書いてあるが実際には行われていないのではないか」というご懸念があれば、この一覧と照らしてご確認ください。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207"/>
        <w:gridCol w:w="2831"/>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520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事項</w:t>
            </w:r>
          </w:p>
        </w:tc>
        <w:tc>
          <w:tcPr>
            <w:tcW w:type="dxa" w:w="283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状況</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未了①</w:t>
            </w:r>
          </w:p>
        </w:tc>
        <w:tc>
          <w:tcPr>
            <w:tcW w:type="dxa" w:w="52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各委託先（Supabase・Vercel・Resend）とのデータ処理契約（DPA）の締結</w:t>
            </w:r>
          </w:p>
        </w:tc>
        <w:tc>
          <w:tcPr>
            <w:tcW w:type="dxa" w:w="283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未締結。</w:t>
            </w:r>
            <w:r>
              <w:rPr>
                <w:rFonts w:ascii="MS Mincho" w:cs="MS Mincho" w:eastAsia="MS Mincho" w:hAnsi="MS Mincho"/>
                <w:b w:val="false"/>
                <w:bCs w:val="false"/>
                <w:color w:val="000000"/>
                <w:sz w:val="18"/>
                <w:szCs w:val="18"/>
              </w:rPr>
              <w:t xml:space="preserve"> 各社の標準DPAを締結する予定です（→ 論点 A-2）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未了②</w:t>
            </w:r>
          </w:p>
        </w:tc>
        <w:tc>
          <w:tcPr>
            <w:tcW w:type="dxa" w:w="52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相手先国（中華人民共和国）についての職業安定法第32条の12第1項の届出</w:t>
            </w:r>
          </w:p>
        </w:tc>
        <w:tc>
          <w:tcPr>
            <w:tcW w:type="dxa" w:w="2831"/>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未了。</w:t>
            </w:r>
            <w:r>
              <w:rPr>
                <w:rFonts w:ascii="MS Mincho" w:cs="MS Mincho" w:eastAsia="MS Mincho" w:hAnsi="MS Mincho"/>
                <w:b w:val="false"/>
                <w:bCs w:val="false"/>
                <w:color w:val="000000"/>
                <w:sz w:val="18"/>
                <w:szCs w:val="18"/>
              </w:rPr>
              <w:t xml:space="preserve"> 要否・時期を含め、</w:t>
            </w:r>
            <w:r>
              <w:rPr>
                <w:rFonts w:ascii="MS Mincho" w:cs="MS Mincho" w:eastAsia="MS Mincho" w:hAnsi="MS Mincho"/>
                <w:b/>
                <w:bCs/>
                <w:color w:val="000000"/>
                <w:sz w:val="18"/>
                <w:szCs w:val="18"/>
              </w:rPr>
              <w:t xml:space="preserve">論点 B-1 でのご回答を待って対応します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未了③</w:t>
            </w:r>
          </w:p>
        </w:tc>
        <w:tc>
          <w:tcPr>
            <w:tcW w:type="dxa" w:w="52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求人情報への「受動喫煙を防止するための措置」「就業場所・従事すべき業務の変更の範囲」の欄の追加</w:t>
            </w:r>
          </w:p>
        </w:tc>
        <w:tc>
          <w:tcPr>
            <w:tcW w:type="dxa" w:w="2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未実施。</w:t>
            </w:r>
            <w:r>
              <w:rPr>
                <w:rFonts w:ascii="MS Mincho" w:cs="MS Mincho" w:eastAsia="MS Mincho" w:hAnsi="MS Mincho"/>
                <w:b/>
                <w:bCs/>
                <w:color w:val="000000"/>
                <w:sz w:val="18"/>
                <w:szCs w:val="18"/>
              </w:rPr>
              <w:t xml:space="preserve">論点 B-2 でのご回答により要否を判断します</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未了④</w:t>
            </w:r>
          </w:p>
        </w:tc>
        <w:tc>
          <w:tcPr>
            <w:tcW w:type="dxa" w:w="52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退会（アカウント削除）の社内手順書の整備</w:t>
            </w:r>
          </w:p>
        </w:tc>
        <w:tc>
          <w:tcPr>
            <w:tcW w:type="dxa" w:w="2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整備中。運用は担当者による手動対応です（→ 論点 C-6）</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未了⑤</w:t>
            </w:r>
          </w:p>
        </w:tc>
        <w:tc>
          <w:tcPr>
            <w:tcW w:type="dxa" w:w="52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求人企業の適格性を確認するチェックリストの整備</w:t>
            </w:r>
          </w:p>
        </w:tc>
        <w:tc>
          <w:tcPr>
            <w:tcW w:type="dxa" w:w="28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未整備（→ 論点 B-3）</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とくにお伝えしておきたい現状 — 中国在住の方の取扱い</w:t>
      </w:r>
    </w:p>
    <w:p>
      <w:pPr>
        <w:spacing w:after="120" w:line="300" w:lineRule="auto"/>
        <w:jc w:val="both"/>
      </w:pPr>
      <w:r>
        <w:rPr>
          <w:rFonts w:ascii="MS Mincho" w:cs="MS Mincho" w:eastAsia="MS Mincho" w:hAnsi="MS Mincho"/>
          <w:b/>
          <w:bCs/>
          <w:color w:val="000000"/>
          <w:sz w:val="21"/>
          <w:szCs w:val="21"/>
        </w:rPr>
        <w:t xml:space="preserve">サイトは、中国在住の方でも会員登録・応募ができる作りになっています</w:t>
      </w:r>
      <w:r>
        <w:rPr>
          <w:rFonts w:ascii="MS Mincho" w:cs="MS Mincho" w:eastAsia="MS Mincho" w:hAnsi="MS Mincho"/>
          <w:b w:val="false"/>
          <w:bCs w:val="false"/>
          <w:color w:val="000000"/>
          <w:sz w:val="21"/>
          <w:szCs w:val="21"/>
        </w:rPr>
        <w:t xml:space="preserve">（登録画面に「現在の居住地：日本在住／中国在住」の選択があります）。実際に、中国在住の方からのご相談を想定した運用です。</w:t>
      </w:r>
    </w:p>
    <w:p>
      <w:pPr>
        <w:spacing w:after="120" w:line="300" w:lineRule="auto"/>
        <w:jc w:val="both"/>
      </w:pPr>
      <w:r>
        <w:rPr>
          <w:rFonts w:ascii="MS Mincho" w:cs="MS Mincho" w:eastAsia="MS Mincho" w:hAnsi="MS Mincho"/>
          <w:b w:val="false"/>
          <w:bCs w:val="false"/>
          <w:color w:val="000000"/>
          <w:sz w:val="21"/>
          <w:szCs w:val="21"/>
        </w:rPr>
        <w:t xml:space="preserve">一方で、</w:t>
      </w:r>
      <w:r>
        <w:rPr>
          <w:rFonts w:ascii="MS Mincho" w:cs="MS Mincho" w:eastAsia="MS Mincho" w:hAnsi="MS Mincho"/>
          <w:b/>
          <w:bCs/>
          <w:color w:val="000000"/>
          <w:sz w:val="21"/>
          <w:szCs w:val="21"/>
        </w:rPr>
        <w:t xml:space="preserve">トップページの表示は「WeChat で相談できます」までにとどめ、「中国在住のままでも応募できます」という断定的な表示は、2026年8月4日に取り下げました。</w:t>
      </w:r>
      <w:r>
        <w:rPr>
          <w:rFonts w:ascii="MS Mincho" w:cs="MS Mincho" w:eastAsia="MS Mincho" w:hAnsi="MS Mincho"/>
          <w:b w:val="false"/>
          <w:bCs w:val="false"/>
          <w:color w:val="000000"/>
          <w:sz w:val="21"/>
          <w:szCs w:val="21"/>
        </w:rPr>
        <w:t xml:space="preserve"> 制度上の整理が済んでいない段階で断定すべきでないと判断したためです。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この点は、本件で最も重要な論点です（資料④ B-1）。</w:t>
      </w:r>
      <w:r>
        <w:rPr>
          <w:rFonts w:ascii="MS Mincho" w:cs="MS Mincho" w:eastAsia="MS Mincho" w:hAnsi="MS Mincho"/>
          <w:b w:val="false"/>
          <w:bCs w:val="false"/>
          <w:color w:val="000000"/>
          <w:sz w:val="18"/>
          <w:szCs w:val="18"/>
        </w:rPr>
        <w:t xml:space="preserve"> 取次機関を介さずに中国在住者を直接募集することの可否、および届出の要否について、優先的にご確認をお願いいたします。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4. 個人情報の流れと技術構成</w:t>
      </w:r>
    </w:p>
    <w:p>
      <w:pPr>
        <w:pStyle w:val="Heading3"/>
        <w:keepNext/>
        <w:spacing w:after="120" w:before="260"/>
      </w:pPr>
      <w:r>
        <w:rPr>
          <w:rFonts w:ascii="MS Gothic" w:cs="MS Gothic" w:eastAsia="MS Gothic" w:hAnsi="MS Gothic"/>
          <w:b/>
          <w:bCs/>
          <w:color w:val="000000"/>
          <w:sz w:val="22"/>
          <w:szCs w:val="22"/>
        </w:rPr>
        <w:t xml:space="preserve">委託先</w:t>
      </w:r>
    </w:p>
    <w:p>
      <w:pPr>
        <w:spacing w:after="120" w:line="300" w:lineRule="auto"/>
        <w:jc w:val="both"/>
      </w:pPr>
      <w:r>
        <w:rPr>
          <w:rFonts w:ascii="MS Mincho" w:cs="MS Mincho" w:eastAsia="MS Mincho" w:hAnsi="MS Mincho"/>
          <w:b w:val="false"/>
          <w:bCs w:val="false"/>
          <w:color w:val="000000"/>
          <w:sz w:val="21"/>
          <w:szCs w:val="21"/>
        </w:rPr>
        <w:t xml:space="preserve">サイトは当社が管理し、次の3社のクラウドサービスを利用しています。</w:t>
      </w:r>
      <w:r>
        <w:rPr>
          <w:rFonts w:ascii="MS Mincho" w:cs="MS Mincho" w:eastAsia="MS Mincho" w:hAnsi="MS Mincho"/>
          <w:b/>
          <w:bCs/>
          <w:color w:val="000000"/>
          <w:sz w:val="21"/>
          <w:szCs w:val="21"/>
        </w:rPr>
        <w:t xml:space="preserve">3社とも外国（アメリカ合衆国）の法人です</w:t>
      </w:r>
      <w:r>
        <w:rPr>
          <w:rFonts w:ascii="MS Mincho" w:cs="MS Mincho" w:eastAsia="MS Mincho" w:hAnsi="MS Mincho"/>
          <w:b w:val="false"/>
          <w:bCs w:val="false"/>
          <w:color w:val="000000"/>
          <w:sz w:val="21"/>
          <w:szCs w:val="21"/>
        </w:rPr>
        <w:t xml:space="preserve">が、</w:t>
      </w:r>
      <w:r>
        <w:rPr>
          <w:rFonts w:ascii="MS Mincho" w:cs="MS Mincho" w:eastAsia="MS Mincho" w:hAnsi="MS Mincho"/>
          <w:b/>
          <w:bCs/>
          <w:color w:val="000000"/>
          <w:sz w:val="21"/>
          <w:szCs w:val="21"/>
        </w:rPr>
        <w:t xml:space="preserve">会員の登録情報を保管するデータベースは日本国内（東京）にあります</w:t>
      </w:r>
      <w:r>
        <w:rPr>
          <w:rFonts w:ascii="MS Mincho" w:cs="MS Mincho" w:eastAsia="MS Mincho" w:hAnsi="MS Mincho"/>
          <w:b w:val="false"/>
          <w:bCs w:val="false"/>
          <w:color w:val="000000"/>
          <w:sz w:val="21"/>
          <w:szCs w:val="21"/>
        </w:rPr>
        <w:t xml:space="preserve">（→ 論点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4"/>
        <w:gridCol w:w="2589"/>
        <w:gridCol w:w="1600"/>
        <w:gridCol w:w="3435"/>
      </w:tblGrid>
      <w:tr>
        <w:trPr>
          <w:tblHeader/>
        </w:trPr>
        <w:tc>
          <w:tcPr>
            <w:tcW w:type="dxa" w:w="2014"/>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w:t>
            </w:r>
          </w:p>
        </w:tc>
        <w:tc>
          <w:tcPr>
            <w:tcW w:type="dxa" w:w="2589"/>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役割</w:t>
            </w:r>
          </w:p>
        </w:tc>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委託先の所在国</w:t>
            </w:r>
          </w:p>
        </w:tc>
        <w:tc>
          <w:tcPr>
            <w:tcW w:type="dxa" w:w="3435"/>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データの保管・処理国</w:t>
            </w:r>
          </w:p>
        </w:tc>
      </w:tr>
      <w:tr>
        <w:trPr>
          <w:tblHeader w:val="false"/>
        </w:trPr>
        <w:tc>
          <w:tcPr>
            <w:tcW w:type="dxa" w:w="201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Supabase, Inc.</w:t>
            </w:r>
          </w:p>
        </w:tc>
        <w:tc>
          <w:tcPr>
            <w:tcW w:type="dxa" w:w="258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データベース・会員認証</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3435"/>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日本</w:t>
            </w:r>
            <w:r>
              <w:rPr>
                <w:rFonts w:ascii="MS Mincho" w:cs="MS Mincho" w:eastAsia="MS Mincho" w:hAnsi="MS Mincho"/>
                <w:b w:val="false"/>
                <w:bCs w:val="false"/>
                <w:color w:val="000000"/>
                <w:sz w:val="18"/>
                <w:szCs w:val="18"/>
              </w:rPr>
              <w:t xml:space="preserve">（東京）</w:t>
            </w:r>
          </w:p>
        </w:tc>
      </w:tr>
      <w:tr>
        <w:trPr>
          <w:tblHeader w:val="false"/>
        </w:trPr>
        <w:tc>
          <w:tcPr>
            <w:tcW w:type="dxa" w:w="201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Vercel, Inc.</w:t>
            </w:r>
          </w:p>
        </w:tc>
        <w:tc>
          <w:tcPr>
            <w:tcW w:type="dxa" w:w="258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ウェブサイトの配信</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3435"/>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r>
              <w:rPr>
                <w:rFonts w:ascii="MS Mincho" w:cs="MS Mincho" w:eastAsia="MS Mincho" w:hAnsi="MS Mincho"/>
                <w:b w:val="false"/>
                <w:bCs w:val="false"/>
                <w:color w:val="000000"/>
                <w:sz w:val="18"/>
                <w:szCs w:val="18"/>
              </w:rPr>
              <w:t xml:space="preserve">（ワシントンD.C.）＋世界各地の配信拠点</w:t>
            </w:r>
          </w:p>
        </w:tc>
      </w:tr>
      <w:tr>
        <w:trPr>
          <w:tblHeader w:val="false"/>
        </w:trPr>
        <w:tc>
          <w:tcPr>
            <w:tcW w:type="dxa" w:w="2014"/>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Resend, Inc.</w:t>
            </w:r>
          </w:p>
        </w:tc>
        <w:tc>
          <w:tcPr>
            <w:tcW w:type="dxa" w:w="258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通知メールの送信（当社スタッフ宛て）</w:t>
            </w:r>
          </w:p>
        </w:tc>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c>
          <w:tcPr>
            <w:tcW w:type="dxa" w:w="3435"/>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アメリカ合衆国</w:t>
            </w:r>
          </w:p>
        </w:tc>
      </w:tr>
    </w:tbl>
    <w:p>
      <w:pPr>
        <w:spacing w:after="16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保管場所の移設について</w:t>
      </w:r>
      <w:r>
        <w:rPr>
          <w:rFonts w:ascii="MS Mincho" w:cs="MS Mincho" w:eastAsia="MS Mincho" w:hAnsi="MS Mincho"/>
          <w:b w:val="false"/>
          <w:bCs w:val="false"/>
          <w:color w:val="000000"/>
          <w:sz w:val="18"/>
          <w:szCs w:val="18"/>
        </w:rPr>
        <w:t xml:space="preserve">: Supabase の保管先は当初 </w:t>
      </w:r>
      <w:r>
        <w:rPr>
          <w:rFonts w:ascii="Consolas" w:cs="Consolas" w:eastAsia="Consolas" w:hAnsi="Consolas"/>
          <w:b/>
          <w:bCs/>
          <w:color w:val="000000"/>
          <w:sz w:val="18"/>
          <w:szCs w:val="18"/>
          <w:shd w:fill="F0F0F0" w:val="clear"/>
        </w:rPr>
        <w:t xml:space="preserve">ap-southeast-2 / Oceania (Sydney)</w:t>
      </w:r>
      <w:r>
        <w:rPr>
          <w:rFonts w:ascii="MS Mincho" w:cs="MS Mincho" w:eastAsia="MS Mincho" w:hAnsi="MS Mincho"/>
          <w:b w:val="false"/>
          <w:bCs w:val="false"/>
          <w:color w:val="000000"/>
          <w:sz w:val="18"/>
          <w:szCs w:val="18"/>
        </w:rPr>
        <w:t xml:space="preserve">（オーストラリア）でしたが、</w:t>
      </w:r>
      <w:r>
        <w:rPr>
          <w:rFonts w:ascii="MS Mincho" w:cs="MS Mincho" w:eastAsia="MS Mincho" w:hAnsi="MS Mincho"/>
          <w:b/>
          <w:bCs/>
          <w:color w:val="000000"/>
          <w:sz w:val="18"/>
          <w:szCs w:val="18"/>
        </w:rPr>
        <w:t xml:space="preserve">2026年7月28日に東京リージョン（</w:t>
      </w:r>
      <w:r>
        <w:rPr>
          <w:rFonts w:ascii="Consolas" w:cs="Consolas" w:eastAsia="Consolas" w:hAnsi="Consolas"/>
          <w:b/>
          <w:bCs/>
          <w:color w:val="000000"/>
          <w:sz w:val="18"/>
          <w:szCs w:val="18"/>
          <w:shd w:fill="F0F0F0" w:val="clear"/>
        </w:rPr>
        <w:t xml:space="preserve">ap-northeast-1</w:t>
      </w:r>
      <w:r>
        <w:rPr>
          <w:rFonts w:ascii="MS Mincho" w:cs="MS Mincho" w:eastAsia="MS Mincho" w:hAnsi="MS Mincho"/>
          <w:b/>
          <w:bCs/>
          <w:color w:val="000000"/>
          <w:sz w:val="18"/>
          <w:szCs w:val="18"/>
        </w:rPr>
        <w:t xml:space="preserve">）へ移設し、旧環境は削除済みです。</w:t>
      </w:r>
      <w:r>
        <w:rPr>
          <w:rFonts w:ascii="MS Mincho" w:cs="MS Mincho" w:eastAsia="MS Mincho" w:hAnsi="MS Mincho"/>
          <w:b w:val="false"/>
          <w:bCs w:val="false"/>
          <w:color w:val="000000"/>
          <w:sz w:val="18"/>
          <w:szCs w:val="18"/>
        </w:rPr>
        <w:t xml:space="preserve"> 会員データが実質的に存在しない段階で実施したため、移行に伴う不都合はありません。</w:t>
      </w:r>
      <w:r>
        <w:rPr>
          <w:rFonts w:ascii="MS Mincho" w:cs="MS Mincho" w:eastAsia="MS Mincho" w:hAnsi="MS Mincho"/>
          <w:b/>
          <w:bCs/>
          <w:color w:val="000000"/>
          <w:sz w:val="18"/>
          <w:szCs w:val="18"/>
        </w:rPr>
        <w:t xml:space="preserve">したがって、オーストラリアの法制度についてご検討いただく必要はありません。</w:t>
      </w:r>
    </w:p>
    <w:p>
      <w:pPr>
        <w:pBdr>
          <w:left w:val="single" w:color="AAAAAA" w:sz="18" w:space="10"/>
        </w:pBdr>
        <w:shd w:fill="F5F5F5" w:val="clear"/>
        <w:spacing w:after="40" w:before="0" w:line="280" w:lineRule="auto"/>
        <w:ind w:left="260"/>
        <w:jc w:val="both"/>
      </w:pPr>
      <w:r>
        <w:rPr>
          <w:rFonts w:ascii="MS Mincho" w:cs="MS Mincho" w:eastAsia="MS Mincho" w:hAnsi="MS Mincho"/>
          <w:b/>
          <w:bCs/>
          <w:color w:val="000000"/>
          <w:sz w:val="18"/>
          <w:szCs w:val="18"/>
        </w:rPr>
        <w:t xml:space="preserve">当社の理解</w:t>
      </w:r>
      <w:r>
        <w:rPr>
          <w:rFonts w:ascii="MS Mincho" w:cs="MS Mincho" w:eastAsia="MS Mincho" w:hAnsi="MS Mincho"/>
          <w:b w:val="false"/>
          <w:bCs w:val="false"/>
          <w:color w:val="000000"/>
          <w:sz w:val="18"/>
          <w:szCs w:val="18"/>
        </w:rPr>
        <w:t xml:space="preserve">: 保管場所が日本になっても、</w:t>
      </w:r>
      <w:r>
        <w:rPr>
          <w:rFonts w:ascii="MS Mincho" w:cs="MS Mincho" w:eastAsia="MS Mincho" w:hAnsi="MS Mincho"/>
          <w:b/>
          <w:bCs/>
          <w:color w:val="000000"/>
          <w:sz w:val="18"/>
          <w:szCs w:val="18"/>
        </w:rPr>
        <w:t xml:space="preserve">Supabase, Inc. が米国法人であること自体は変わらない</w:t>
      </w:r>
      <w:r>
        <w:rPr>
          <w:rFonts w:ascii="MS Mincho" w:cs="MS Mincho" w:eastAsia="MS Mincho" w:hAnsi="MS Mincho"/>
          <w:b w:val="false"/>
          <w:bCs w:val="false"/>
          <w:color w:val="000000"/>
          <w:sz w:val="18"/>
          <w:szCs w:val="18"/>
        </w:rPr>
        <w:t xml:space="preserve">ため、個人情報保護法第28条（外国にある第三者への提供）の整理そのものは変わらないと理解しています。</w:t>
      </w:r>
    </w:p>
    <w:p>
      <w:pPr>
        <w:pBdr>
          <w:left w:val="single" w:color="AAAAAA" w:sz="18" w:space="10"/>
        </w:pBdr>
        <w:shd w:fill="F5F5F5" w:val="clear"/>
        <w:spacing w:after="160" w:before="0" w:line="280" w:lineRule="auto"/>
        <w:ind w:left="260"/>
        <w:jc w:val="both"/>
      </w:pPr>
      <w:r>
        <w:rPr>
          <w:rFonts w:ascii="MS Mincho" w:cs="MS Mincho" w:eastAsia="MS Mincho" w:hAnsi="MS Mincho"/>
          <w:b w:val="false"/>
          <w:bCs w:val="false"/>
          <w:color w:val="000000"/>
          <w:sz w:val="18"/>
          <w:szCs w:val="18"/>
        </w:rPr>
        <w:t xml:space="preserve">あわせて、</w:t>
      </w:r>
      <w:r>
        <w:rPr>
          <w:rFonts w:ascii="MS Mincho" w:cs="MS Mincho" w:eastAsia="MS Mincho" w:hAnsi="MS Mincho"/>
          <w:b/>
          <w:bCs/>
          <w:color w:val="000000"/>
          <w:sz w:val="18"/>
          <w:szCs w:val="18"/>
        </w:rPr>
        <w:t xml:space="preserve">第32条の「外的環境の把握」についても、外国にある事業者に取扱いを委託している以上、保管場所を日本にしても米国が対象として残る</w:t>
      </w:r>
      <w:r>
        <w:rPr>
          <w:rFonts w:ascii="MS Mincho" w:cs="MS Mincho" w:eastAsia="MS Mincho" w:hAnsi="MS Mincho"/>
          <w:b w:val="false"/>
          <w:bCs w:val="false"/>
          <w:color w:val="000000"/>
          <w:sz w:val="18"/>
          <w:szCs w:val="18"/>
        </w:rPr>
        <w:t xml:space="preserve">と理解しています（当初は「移設すれば軽くなる」と考えておりましたが、誤りであったと認識しました）。</w:t>
      </w:r>
      <w:r>
        <w:rPr>
          <w:rFonts w:ascii="MS Mincho" w:cs="MS Mincho" w:eastAsia="MS Mincho" w:hAnsi="MS Mincho"/>
          <w:b/>
          <w:bCs/>
          <w:color w:val="000000"/>
          <w:sz w:val="18"/>
          <w:szCs w:val="18"/>
        </w:rPr>
        <w:t xml:space="preserve">これらの理解の当否を、資料④ A-1・A-6 でご確認ください。</w:t>
      </w:r>
    </w:p>
    <w:p>
      <w:pPr>
        <w:pStyle w:val="Heading3"/>
        <w:keepNext/>
        <w:spacing w:after="120" w:before="260"/>
      </w:pPr>
      <w:r>
        <w:rPr>
          <w:rFonts w:ascii="MS Gothic" w:cs="MS Gothic" w:eastAsia="MS Gothic" w:hAnsi="MS Gothic"/>
          <w:b/>
          <w:bCs/>
          <w:color w:val="000000"/>
          <w:sz w:val="22"/>
          <w:szCs w:val="22"/>
        </w:rPr>
        <w:t xml:space="preserve">取得する個人情報</w:t>
      </w:r>
    </w:p>
    <w:p>
      <w:pPr>
        <w:spacing w:after="120" w:line="300" w:lineRule="auto"/>
        <w:jc w:val="both"/>
      </w:pPr>
      <w:r>
        <w:rPr>
          <w:rFonts w:ascii="MS Mincho" w:cs="MS Mincho" w:eastAsia="MS Mincho" w:hAnsi="MS Mincho"/>
          <w:b w:val="false"/>
          <w:bCs w:val="false"/>
          <w:color w:val="000000"/>
          <w:sz w:val="21"/>
          <w:szCs w:val="21"/>
        </w:rPr>
        <w:t xml:space="preserve">氏名（漢字・拼音）、生年月日、性別、国籍、居住地区分、住所、電話番号、WeChat ID、メールアドレス（任意）、日本語能力（JLPT）、合格済みの特定技能分野、その他の資格、会員番号、本人確認の状態、応募履歴、お気に入り、規約への同意記録。パスワードは復元できない形（ハッシュ化）で保管し、当社の役職員が内容を知ることはできません。</w:t>
      </w:r>
    </w:p>
    <w:p>
      <w:pPr>
        <w:pStyle w:val="Heading3"/>
        <w:keepNext/>
        <w:spacing w:after="120" w:before="260"/>
      </w:pPr>
      <w:r>
        <w:rPr>
          <w:rFonts w:ascii="MS Gothic" w:cs="MS Gothic" w:eastAsia="MS Gothic" w:hAnsi="MS Gothic"/>
          <w:b/>
          <w:bCs/>
          <w:color w:val="000000"/>
          <w:sz w:val="22"/>
          <w:szCs w:val="22"/>
        </w:rPr>
        <w:t xml:space="preserve">同意の取り方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962"/>
        <w:gridCol w:w="3076"/>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何についての同意か</w:t>
            </w:r>
          </w:p>
        </w:tc>
        <w:tc>
          <w:tcPr>
            <w:tcW w:type="dxa" w:w="496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取得の方法</w:t>
            </w:r>
          </w:p>
        </w:tc>
        <w:tc>
          <w:tcPr>
            <w:tcW w:type="dxa" w:w="307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記録</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利用規約・プライバシーポリシー</w:t>
            </w:r>
          </w:p>
        </w:tc>
        <w:tc>
          <w:tcPr>
            <w:tcW w:type="dxa" w:w="496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会員登録画面のチェックボックス（チェックしなければ登録できません）</w:t>
            </w:r>
          </w:p>
        </w:tc>
        <w:tc>
          <w:tcPr>
            <w:tcW w:type="dxa" w:w="3076"/>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同意の日時（サーバーの時刻）と、同意の対象となった版数</w:t>
            </w:r>
            <w:r>
              <w:rPr>
                <w:rFonts w:ascii="MS Mincho" w:cs="MS Mincho" w:eastAsia="MS Mincho" w:hAnsi="MS Mincho"/>
                <w:b w:val="false"/>
                <w:bCs w:val="false"/>
                <w:color w:val="000000"/>
                <w:sz w:val="18"/>
                <w:szCs w:val="18"/>
              </w:rPr>
              <w:t xml:space="preserve">を専用の表に記録します。</w:t>
            </w:r>
            <w:r>
              <w:rPr>
                <w:rFonts w:ascii="MS Mincho" w:cs="MS Mincho" w:eastAsia="MS Mincho" w:hAnsi="MS Mincho"/>
                <w:b/>
                <w:bCs/>
                <w:color w:val="000000"/>
                <w:sz w:val="18"/>
                <w:szCs w:val="18"/>
              </w:rPr>
              <w:t xml:space="preserve">追記のみ可能な構成</w:t>
            </w:r>
            <w:r>
              <w:rPr>
                <w:rFonts w:ascii="MS Mincho" w:cs="MS Mincho" w:eastAsia="MS Mincho" w:hAnsi="MS Mincho"/>
                <w:b w:val="false"/>
                <w:bCs w:val="false"/>
                <w:color w:val="000000"/>
                <w:sz w:val="18"/>
                <w:szCs w:val="18"/>
              </w:rPr>
              <w:t xml:space="preserve">とし、会員本人はもちろん当社スタッフも記録を変更・削除できません</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外国にある第三者への提供（第28条）</w:t>
            </w:r>
          </w:p>
        </w:tc>
        <w:tc>
          <w:tcPr>
            <w:tcW w:type="dxa" w:w="496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上記と同じチェックボックスに含めています（→ 論点 A-1・A-9）</w:t>
            </w:r>
          </w:p>
        </w:tc>
        <w:tc>
          <w:tcPr>
            <w:tcW w:type="dxa" w:w="307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同上</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求人企業への情報提供（第27条）</w:t>
            </w:r>
          </w:p>
        </w:tc>
        <w:tc>
          <w:tcPr>
            <w:tcW w:type="dxa" w:w="496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求人企業ごとに、WeChat で個別に取得</w:t>
            </w:r>
            <w:r>
              <w:rPr>
                <w:rFonts w:ascii="MS Mincho" w:cs="MS Mincho" w:eastAsia="MS Mincho" w:hAnsi="MS Mincho"/>
                <w:b w:val="false"/>
                <w:bCs w:val="false"/>
                <w:color w:val="000000"/>
                <w:sz w:val="18"/>
                <w:szCs w:val="18"/>
              </w:rPr>
              <w:t xml:space="preserve">します。企業名・就業場所・提供項目・断っても不利益がない旨を伝え、</w:t>
            </w:r>
            <w:r>
              <w:rPr>
                <w:rFonts w:ascii="MS Mincho" w:cs="MS Mincho" w:eastAsia="MS Mincho" w:hAnsi="MS Mincho"/>
                <w:b/>
                <w:bCs/>
                <w:color w:val="000000"/>
                <w:sz w:val="18"/>
                <w:szCs w:val="18"/>
              </w:rPr>
              <w:t xml:space="preserve">「同意します」という明確な返答があるまで提供しません</w:t>
            </w:r>
            <w:r>
              <w:rPr>
                <w:rFonts w:ascii="MS Mincho" w:cs="MS Mincho" w:eastAsia="MS Mincho" w:hAnsi="MS Mincho"/>
                <w:b w:val="false"/>
                <w:bCs w:val="false"/>
                <w:color w:val="000000"/>
                <w:sz w:val="18"/>
                <w:szCs w:val="18"/>
              </w:rPr>
              <w:t xml:space="preserve">（既読・スタンプ・無返信は同意として扱いません）</w:t>
            </w:r>
          </w:p>
        </w:tc>
        <w:tc>
          <w:tcPr>
            <w:tcW w:type="dxa" w:w="307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同意の依頼・取得・提供の各時点を、日時・企業名・提供項目とともに応募ごとに記録し、後から書き換えません（→ 論点 A-3）</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アクセス制御</w:t>
      </w:r>
    </w:p>
    <w:p>
      <w:pPr>
        <w:spacing w:after="120" w:line="300" w:lineRule="auto"/>
        <w:jc w:val="both"/>
      </w:pPr>
      <w:r>
        <w:rPr>
          <w:rFonts w:ascii="MS Mincho" w:cs="MS Mincho" w:eastAsia="MS Mincho" w:hAnsi="MS Mincho"/>
          <w:b w:val="false"/>
          <w:bCs w:val="false"/>
          <w:color w:val="000000"/>
          <w:sz w:val="21"/>
          <w:szCs w:val="21"/>
        </w:rPr>
        <w:t xml:space="preserve">会員は</w:t>
      </w:r>
      <w:r>
        <w:rPr>
          <w:rFonts w:ascii="MS Mincho" w:cs="MS Mincho" w:eastAsia="MS Mincho" w:hAnsi="MS Mincho"/>
          <w:b/>
          <w:bCs/>
          <w:color w:val="000000"/>
          <w:sz w:val="21"/>
          <w:szCs w:val="21"/>
        </w:rPr>
        <w:t xml:space="preserve">自分自身の情報のみ</w:t>
      </w:r>
      <w:r>
        <w:rPr>
          <w:rFonts w:ascii="MS Mincho" w:cs="MS Mincho" w:eastAsia="MS Mincho" w:hAnsi="MS Mincho"/>
          <w:b w:val="false"/>
          <w:bCs w:val="false"/>
          <w:color w:val="000000"/>
          <w:sz w:val="21"/>
          <w:szCs w:val="21"/>
        </w:rPr>
        <w:t xml:space="preserve">を閲覧・編集できます。全会員の情報を閲覧できるのは、当社が個別に登録したスタッフのみです。この制限は画面上の制御ではなく、</w:t>
      </w:r>
      <w:r>
        <w:rPr>
          <w:rFonts w:ascii="MS Mincho" w:cs="MS Mincho" w:eastAsia="MS Mincho" w:hAnsi="MS Mincho"/>
          <w:b/>
          <w:bCs/>
          <w:color w:val="000000"/>
          <w:sz w:val="21"/>
          <w:szCs w:val="21"/>
        </w:rPr>
        <w:t xml:space="preserve">データベース自体の権限設定（行レベルセキュリティ）</w:t>
      </w:r>
      <w:r>
        <w:rPr>
          <w:rFonts w:ascii="MS Mincho" w:cs="MS Mincho" w:eastAsia="MS Mincho" w:hAnsi="MS Mincho"/>
          <w:b w:val="false"/>
          <w:bCs w:val="false"/>
          <w:color w:val="000000"/>
          <w:sz w:val="21"/>
          <w:szCs w:val="21"/>
        </w:rPr>
        <w:t xml:space="preserve">で行っています。</w:t>
      </w:r>
    </w:p>
    <w:p>
      <w:pPr>
        <w:pStyle w:val="Heading3"/>
        <w:keepNext/>
        <w:spacing w:after="120" w:before="260"/>
      </w:pPr>
      <w:r>
        <w:rPr>
          <w:rFonts w:ascii="MS Gothic" w:cs="MS Gothic" w:eastAsia="MS Gothic" w:hAnsi="MS Gothic"/>
          <w:b/>
          <w:bCs/>
          <w:color w:val="000000"/>
          <w:sz w:val="22"/>
          <w:szCs w:val="22"/>
        </w:rPr>
        <w:t xml:space="preserve">外部への送信</w:t>
      </w:r>
    </w:p>
    <w:p>
      <w:pPr>
        <w:spacing w:after="120" w:line="300" w:lineRule="auto"/>
        <w:jc w:val="both"/>
      </w:pPr>
      <w:r>
        <w:rPr>
          <w:rFonts w:ascii="MS Mincho" w:cs="MS Mincho" w:eastAsia="MS Mincho" w:hAnsi="MS Mincho"/>
          <w:b/>
          <w:bCs/>
          <w:color w:val="000000"/>
          <w:sz w:val="21"/>
          <w:szCs w:val="21"/>
        </w:rPr>
        <w:t xml:space="preserve">Google を含む外部の解析サービス・広告サービスは一切使用していません</w:t>
      </w:r>
      <w:r>
        <w:rPr>
          <w:rFonts w:ascii="MS Mincho" w:cs="MS Mincho" w:eastAsia="MS Mincho" w:hAnsi="MS Mincho"/>
          <w:b w:val="false"/>
          <w:bCs w:val="false"/>
          <w:color w:val="000000"/>
          <w:sz w:val="21"/>
          <w:szCs w:val="21"/>
        </w:rPr>
        <w:t xml:space="preserve">（中国からのアクセスを考慮したものです）。使用しているのは、ログイン状態を保つ認証Cookie と、表示言語・表示テーマを覚えるローカルストレージのみです（→ 論点 C-5）。</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5. 事業者情報</w:t>
      </w:r>
    </w:p>
    <w:p>
      <w:pPr>
        <w:spacing w:after="120" w:line="300" w:lineRule="auto"/>
        <w:jc w:val="both"/>
      </w:pPr>
      <w:r>
        <w:rPr>
          <w:rFonts w:ascii="MS Mincho" w:cs="MS Mincho" w:eastAsia="MS Mincho" w:hAnsi="MS Mincho"/>
          <w:b/>
          <w:bCs/>
          <w:color w:val="000000"/>
          <w:sz w:val="21"/>
          <w:szCs w:val="21"/>
        </w:rPr>
        <w:t xml:space="preserve">いずれも登記事項・連絡先であり、法的な論点ではありません。</w:t>
      </w:r>
      <w:r>
        <w:rPr>
          <w:rFonts w:ascii="MS Mincho" w:cs="MS Mincho" w:eastAsia="MS Mincho" w:hAnsi="MS Mincho"/>
          <w:b w:val="false"/>
          <w:bCs w:val="false"/>
          <w:color w:val="000000"/>
          <w:sz w:val="21"/>
          <w:szCs w:val="21"/>
        </w:rPr>
        <w:t xml:space="preserve"> 資料②③に記載している事項ですので、事実関係の確認のためにお示しします。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131"/>
        <w:gridCol w:w="3907"/>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413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390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①</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株式会社パートナーの本店所在地</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代表取締役の氏名（個人情報保護管理者を兼ねます）</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矢澤秀幸</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パートナー協同組合の所在地</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埼玉県富士見市上南畑1937-2（当社と同一）</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④</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お問い合わせ窓口のメールアドレス</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⑤</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専属的合意管轄裁判所（利用規約第25条）</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さいたま地方裁判所</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⑥</w:t>
            </w:r>
          </w:p>
        </w:tc>
        <w:tc>
          <w:tcPr>
            <w:tcW w:type="dxa" w:w="413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制定日（利用規約・プライバシーポリシーの末尾）</w:t>
            </w:r>
          </w:p>
        </w:tc>
        <w:tc>
          <w:tcPr>
            <w:tcW w:type="dxa" w:w="390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2026年8月8日（サイトの稼働開始日）</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⑤は、当社の本店所在地（埼玉県富士見市）を管轄する地方裁判所として記載しました。</w:t>
      </w:r>
      <w:r>
        <w:rPr>
          <w:rFonts w:ascii="MS Mincho" w:cs="MS Mincho" w:eastAsia="MS Mincho" w:hAnsi="MS Mincho"/>
          <w:b/>
          <w:bCs/>
          <w:color w:val="000000"/>
          <w:sz w:val="18"/>
          <w:szCs w:val="18"/>
        </w:rPr>
        <w:t xml:space="preserve">この条項の有効性については、論点 C-8 でご確認をお願いしています。</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6. 別途ご用意できる資料</w:t>
      </w:r>
    </w:p>
    <w:p>
      <w:pPr>
        <w:spacing w:after="120" w:line="300" w:lineRule="auto"/>
        <w:jc w:val="both"/>
      </w:pPr>
      <w:r>
        <w:rPr>
          <w:rFonts w:ascii="MS Mincho" w:cs="MS Mincho" w:eastAsia="MS Mincho" w:hAnsi="MS Mincho"/>
          <w:b w:val="false"/>
          <w:bCs w:val="false"/>
          <w:color w:val="000000"/>
          <w:sz w:val="21"/>
          <w:szCs w:val="21"/>
        </w:rPr>
        <w:t xml:space="preserve">ご確認の過程で必要となりましたら、次の資料をお出しできます。ご遠慮なくお申し付けください。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7"/>
        <w:gridCol w:w="6811"/>
      </w:tblGrid>
      <w:tr>
        <w:trPr>
          <w:tblHeader/>
        </w:trPr>
        <w:tc>
          <w:tcPr>
            <w:tcW w:type="dxa" w:w="2827"/>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資料</w:t>
            </w:r>
          </w:p>
        </w:tc>
        <w:tc>
          <w:tcPr>
            <w:tcW w:type="dxa" w:w="6811"/>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282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求人企業への情報提供の同意に関する社内手順書</w:t>
            </w:r>
          </w:p>
        </w:tc>
        <w:tc>
          <w:tcPr>
            <w:tcW w:type="dxa" w:w="681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担当者が WeChat で個別同意を取得する際の定型文（中国語・日本語）と記録の付け方（→ 論点 A-3）</w:t>
            </w:r>
          </w:p>
        </w:tc>
      </w:tr>
      <w:tr>
        <w:trPr>
          <w:tblHeader w:val="false"/>
        </w:trPr>
        <w:tc>
          <w:tcPr>
            <w:tcW w:type="dxa" w:w="282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サイトの画面（実物）</w:t>
            </w:r>
          </w:p>
        </w:tc>
        <w:tc>
          <w:tcPr>
            <w:tcW w:type="dxa" w:w="681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確認用アカウントをご用意します。会員登録・求人検索・応募までの画面をご覧いただけます</w:t>
            </w:r>
          </w:p>
        </w:tc>
      </w:tr>
      <w:tr>
        <w:trPr>
          <w:tblHeader w:val="false"/>
        </w:trPr>
        <w:tc>
          <w:tcPr>
            <w:tcW w:type="dxa" w:w="282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データベースの構成</w:t>
            </w:r>
          </w:p>
        </w:tc>
        <w:tc>
          <w:tcPr>
            <w:tcW w:type="dxa" w:w="681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会員情報がどの表にどう保管され、誰が見られるのかの一覧</w:t>
            </w:r>
          </w:p>
        </w:tc>
      </w:tr>
      <w:tr>
        <w:trPr>
          <w:tblHeader w:val="false"/>
        </w:trPr>
        <w:tc>
          <w:tcPr>
            <w:tcW w:type="dxa" w:w="2827"/>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求人票の項目一覧</w:t>
            </w:r>
          </w:p>
        </w:tc>
        <w:tc>
          <w:tcPr>
            <w:tcW w:type="dxa" w:w="6811"/>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現在サイトに掲載している求人情報の項目（→ 論点 B-2）</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7. 確認をお願いしたい事項の一覧</w:t>
      </w:r>
    </w:p>
    <w:p>
      <w:pPr>
        <w:spacing w:after="120" w:line="300" w:lineRule="auto"/>
        <w:jc w:val="both"/>
      </w:pPr>
      <w:r>
        <w:rPr>
          <w:rFonts w:ascii="MS Mincho" w:cs="MS Mincho" w:eastAsia="MS Mincho" w:hAnsi="MS Mincho"/>
          <w:b/>
          <w:bCs/>
          <w:color w:val="000000"/>
          <w:sz w:val="21"/>
          <w:szCs w:val="21"/>
        </w:rPr>
        <w:t xml:space="preserve">25論点あります。</w:t>
      </w:r>
      <w:r>
        <w:rPr>
          <w:rFonts w:ascii="MS Mincho" w:cs="MS Mincho" w:eastAsia="MS Mincho" w:hAnsi="MS Mincho"/>
          <w:b w:val="false"/>
          <w:bCs w:val="false"/>
          <w:color w:val="000000"/>
          <w:sz w:val="21"/>
          <w:szCs w:val="21"/>
        </w:rPr>
        <w:t xml:space="preserve"> 各論点の詳細（前提となる事実・当社の案・その理由・ご回答欄）は</w:t>
      </w:r>
      <w:r>
        <w:rPr>
          <w:rFonts w:ascii="MS Mincho" w:cs="MS Mincho" w:eastAsia="MS Mincho" w:hAnsi="MS Mincho"/>
          <w:b/>
          <w:bCs/>
          <w:color w:val="000000"/>
          <w:sz w:val="21"/>
          <w:szCs w:val="21"/>
        </w:rPr>
        <w:t xml:space="preserve">資料④</w:t>
      </w:r>
      <w:r>
        <w:rPr>
          <w:rFonts w:ascii="MS Mincho" w:cs="MS Mincho" w:eastAsia="MS Mincho" w:hAnsi="MS Mincho"/>
          <w:b w:val="false"/>
          <w:bCs w:val="false"/>
          <w:color w:val="000000"/>
          <w:sz w:val="21"/>
          <w:szCs w:val="21"/>
        </w:rPr>
        <w:t xml:space="preserve">に記載しています。ここでは全体像として1行ずつ要約しました。</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w:t>
      </w:r>
      <w:r>
        <w:rPr>
          <w:rFonts w:ascii="MS Mincho" w:cs="MS Mincho" w:eastAsia="MS Mincho" w:hAnsi="MS Mincho"/>
          <w:b/>
          <w:bCs/>
          <w:color w:val="000000"/>
          <w:sz w:val="18"/>
          <w:szCs w:val="18"/>
        </w:rPr>
        <w:t xml:space="preserve">新規</w:t>
      </w:r>
      <w:r>
        <w:rPr>
          <w:rFonts w:ascii="MS Mincho" w:cs="MS Mincho" w:eastAsia="MS Mincho" w:hAnsi="MS Mincho"/>
          <w:b/>
          <w:bCs/>
          <w:color w:val="000000"/>
          <w:sz w:val="18"/>
          <w:szCs w:val="18"/>
        </w:rPr>
        <w:t xml:space="preserve">〕</w:t>
      </w:r>
      <w:r>
        <w:rPr>
          <w:rFonts w:ascii="MS Mincho" w:cs="MS Mincho" w:eastAsia="MS Mincho" w:hAnsi="MS Mincho"/>
          <w:b w:val="false"/>
          <w:bCs w:val="false"/>
          <w:color w:val="000000"/>
          <w:sz w:val="18"/>
          <w:szCs w:val="18"/>
        </w:rPr>
        <w:t xml:space="preserve">の3論点（A-11・C-7・C-8）と、</w:t>
      </w:r>
      <w:r>
        <w:rPr>
          <w:rFonts w:ascii="MS Mincho" w:cs="MS Mincho" w:eastAsia="MS Mincho" w:hAnsi="MS Mincho"/>
          <w:b/>
          <w:bCs/>
          <w:color w:val="000000"/>
          <w:sz w:val="18"/>
          <w:szCs w:val="18"/>
        </w:rPr>
        <w:t xml:space="preserve">書き換えた</w:t>
      </w:r>
      <w:r>
        <w:rPr>
          <w:rFonts w:ascii="MS Mincho" w:cs="MS Mincho" w:eastAsia="MS Mincho" w:hAnsi="MS Mincho"/>
          <w:b w:val="false"/>
          <w:bCs w:val="false"/>
          <w:color w:val="000000"/>
          <w:sz w:val="18"/>
          <w:szCs w:val="18"/>
        </w:rPr>
        <w:t xml:space="preserve">C-1・B-1 は、前回お渡しした版から変わった箇所です。資料④の冒頭にも一覧を付けています。</w:t>
      </w:r>
    </w:p>
    <w:p>
      <w:pPr>
        <w:pStyle w:val="Heading3"/>
        <w:keepNext/>
        <w:spacing w:after="120" w:before="260"/>
      </w:pPr>
      <w:r>
        <w:rPr>
          <w:rFonts w:ascii="MS Gothic" w:cs="MS Gothic" w:eastAsia="MS Gothic" w:hAnsi="MS Gothic"/>
          <w:b/>
          <w:bCs/>
          <w:color w:val="000000"/>
          <w:sz w:val="22"/>
          <w:szCs w:val="22"/>
        </w:rPr>
        <w:t xml:space="preserve">A. 個人情報保護法（11論点）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7256"/>
        <w:gridCol w:w="782"/>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725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論点</w:t>
            </w:r>
          </w:p>
        </w:tc>
        <w:tc>
          <w:tcPr>
            <w:tcW w:type="dxa" w:w="78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関連する条文</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★A-1</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米国法人3社への委託について、</w:t>
            </w:r>
            <w:r>
              <w:rPr>
                <w:rFonts w:ascii="MS Mincho" w:cs="MS Mincho" w:eastAsia="MS Mincho" w:hAnsi="MS Mincho"/>
                <w:b/>
                <w:bCs/>
                <w:color w:val="000000"/>
                <w:sz w:val="18"/>
                <w:szCs w:val="18"/>
              </w:rPr>
              <w:t xml:space="preserve">越境移転の同意方式（a）を採用</w:t>
            </w:r>
            <w:r>
              <w:rPr>
                <w:rFonts w:ascii="MS Mincho" w:cs="MS Mincho" w:eastAsia="MS Mincho" w:hAnsi="MS Mincho"/>
                <w:b w:val="false"/>
                <w:bCs w:val="false"/>
                <w:color w:val="000000"/>
                <w:sz w:val="18"/>
                <w:szCs w:val="18"/>
              </w:rPr>
              <w:t xml:space="preserve">した。クラウド例外（c）で整理できないか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③第6条・第7条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A-2</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各社の</w:t>
            </w:r>
            <w:r>
              <w:rPr>
                <w:rFonts w:ascii="MS Mincho" w:cs="MS Mincho" w:eastAsia="MS Mincho" w:hAnsi="MS Mincho"/>
                <w:b/>
                <w:bCs/>
                <w:color w:val="000000"/>
                <w:sz w:val="18"/>
                <w:szCs w:val="18"/>
              </w:rPr>
              <w:t xml:space="preserve">標準DPAの締結</w:t>
            </w:r>
            <w:r>
              <w:rPr>
                <w:rFonts w:ascii="MS Mincho" w:cs="MS Mincho" w:eastAsia="MS Mincho" w:hAnsi="MS Mincho"/>
                <w:b w:val="false"/>
                <w:bCs w:val="false"/>
                <w:color w:val="000000"/>
                <w:sz w:val="18"/>
                <w:szCs w:val="18"/>
              </w:rPr>
              <w:t xml:space="preserve">で、委託先の監督（第25条）として足りるか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③第6条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★A-3</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求人企業への情報提供について、</w:t>
            </w:r>
            <w:r>
              <w:rPr>
                <w:rFonts w:ascii="MS Mincho" w:cs="MS Mincho" w:eastAsia="MS Mincho" w:hAnsi="MS Mincho"/>
                <w:b/>
                <w:bCs/>
                <w:color w:val="000000"/>
                <w:sz w:val="18"/>
                <w:szCs w:val="18"/>
              </w:rPr>
              <w:t xml:space="preserve">求人企業ごとの個別同意</w:t>
            </w:r>
            <w:r>
              <w:rPr>
                <w:rFonts w:ascii="MS Mincho" w:cs="MS Mincho" w:eastAsia="MS Mincho" w:hAnsi="MS Mincho"/>
                <w:b w:val="false"/>
                <w:bCs w:val="false"/>
                <w:color w:val="000000"/>
                <w:sz w:val="18"/>
                <w:szCs w:val="18"/>
              </w:rPr>
              <w:t xml:space="preserve">とした。登録時の包括同意で足りないか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②第11条／③第4条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A-4</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株式会社パートナーとパートナー協同組合の関係を、</w:t>
            </w:r>
            <w:r>
              <w:rPr>
                <w:rFonts w:ascii="MS Mincho" w:cs="MS Mincho" w:eastAsia="MS Mincho" w:hAnsi="MS Mincho"/>
                <w:b/>
                <w:bCs/>
                <w:color w:val="000000"/>
                <w:sz w:val="18"/>
                <w:szCs w:val="18"/>
              </w:rPr>
              <w:t xml:space="preserve">共同利用</w:t>
            </w:r>
            <w:r>
              <w:rPr>
                <w:rFonts w:ascii="MS Mincho" w:cs="MS Mincho" w:eastAsia="MS Mincho" w:hAnsi="MS Mincho"/>
                <w:b w:val="false"/>
                <w:bCs w:val="false"/>
                <w:color w:val="000000"/>
                <w:sz w:val="18"/>
                <w:szCs w:val="18"/>
              </w:rPr>
              <w:t xml:space="preserve">として整理した</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②第13条／③第1条・第5条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A-5</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利用目的の記載（6項目）で公表として十分か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③第3条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A-6</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保管場所を国内にしても、外国法人への委託である以上、外的環境の把握の対象国として米国が残る</w:t>
            </w:r>
            <w:r>
              <w:rPr>
                <w:rFonts w:ascii="MS Mincho" w:cs="MS Mincho" w:eastAsia="MS Mincho" w:hAnsi="MS Mincho"/>
                <w:b w:val="false"/>
                <w:bCs w:val="false"/>
                <w:color w:val="000000"/>
                <w:sz w:val="18"/>
                <w:szCs w:val="18"/>
              </w:rPr>
              <w:t xml:space="preserve">と整理した。この理解で正しいか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③第6条・第7条・第9条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A-7</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漏えい時の報告・本人通知の時限とフロー</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③第13条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A-8</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開示等請求の本人確認の方法（電話番号／WeChat＋会員番号・氏名・生年月日の照合）・手数料無料</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③第10条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A-9</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規約への同意・越境移転の同意・第三者提供の同意を、</w:t>
            </w:r>
            <w:r>
              <w:rPr>
                <w:rFonts w:ascii="MS Mincho" w:cs="MS Mincho" w:eastAsia="MS Mincho" w:hAnsi="MS Mincho"/>
                <w:b/>
                <w:bCs/>
                <w:color w:val="000000"/>
                <w:sz w:val="18"/>
                <w:szCs w:val="18"/>
              </w:rPr>
              <w:t xml:space="preserve">同じチェックボックスにまとめてよいか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②第20条／③第7条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A-10</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国籍</w:t>
            </w:r>
            <w:r>
              <w:rPr>
                <w:rFonts w:ascii="MS Mincho" w:cs="MS Mincho" w:eastAsia="MS Mincho" w:hAnsi="MS Mincho"/>
                <w:b w:val="false"/>
                <w:bCs w:val="false"/>
                <w:color w:val="000000"/>
                <w:sz w:val="18"/>
                <w:szCs w:val="18"/>
              </w:rPr>
              <w:t xml:space="preserve">を要配慮個人情報に当たらないものとして取り扱う整理でよいか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③第2条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A-11</w:t>
            </w: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新規</w:t>
            </w:r>
            <w:r>
              <w:rPr>
                <w:rFonts w:ascii="MS Mincho" w:cs="MS Mincho" w:eastAsia="MS Mincho" w:hAnsi="MS Mincho"/>
                <w:b w:val="false"/>
                <w:bCs w:val="false"/>
                <w:color w:val="000000"/>
                <w:sz w:val="18"/>
                <w:szCs w:val="18"/>
              </w:rPr>
              <w:t xml:space="preserve">〕</w:t>
            </w:r>
          </w:p>
        </w:tc>
        <w:tc>
          <w:tcPr>
            <w:tcW w:type="dxa" w:w="7256"/>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パスワード再設定の運用</w:t>
            </w:r>
            <w:r>
              <w:rPr>
                <w:rFonts w:ascii="MS Mincho" w:cs="MS Mincho" w:eastAsia="MS Mincho" w:hAnsi="MS Mincho"/>
                <w:b w:val="false"/>
                <w:bCs w:val="false"/>
                <w:color w:val="000000"/>
                <w:sz w:val="18"/>
                <w:szCs w:val="18"/>
              </w:rPr>
              <w:t xml:space="preserve">（メールを用いず、WeChat での申出と登録情報の照合により仮パスワードを発行する）が安全管理措置として妥当か</w:t>
            </w:r>
          </w:p>
        </w:tc>
        <w:tc>
          <w:tcPr>
            <w:tcW w:type="dxa" w:w="78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②第6条／③第9条</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B. 職業安定法（6論点）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7199"/>
        <w:gridCol w:w="839"/>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7199"/>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論点</w:t>
            </w:r>
          </w:p>
        </w:tc>
        <w:tc>
          <w:tcPr>
            <w:tcW w:type="dxa" w:w="839"/>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関連する条文</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★★B-1</w:t>
            </w:r>
          </w:p>
        </w:tc>
        <w:tc>
          <w:tcPr>
            <w:tcW w:type="dxa" w:w="7199"/>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中国在住者を、取次機関を介さず直接募集することの可否</w:t>
            </w:r>
            <w:r>
              <w:rPr>
                <w:rFonts w:ascii="MS Mincho" w:cs="MS Mincho" w:eastAsia="MS Mincho" w:hAnsi="MS Mincho"/>
                <w:b w:val="false"/>
                <w:bCs w:val="false"/>
                <w:color w:val="000000"/>
                <w:sz w:val="18"/>
                <w:szCs w:val="18"/>
              </w:rPr>
              <w:t xml:space="preserve">（日本法・中国法の双方）と、相手先国の届出の要否</w:t>
            </w:r>
          </w:p>
        </w:tc>
        <w:tc>
          <w:tcPr>
            <w:tcW w:type="dxa" w:w="83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②第9条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★B-2</w:t>
            </w:r>
          </w:p>
        </w:tc>
        <w:tc>
          <w:tcPr>
            <w:tcW w:type="dxa" w:w="71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「受動喫煙を防止するための措置」「就業場所・業務の変更の範囲」を、</w:t>
            </w:r>
            <w:r>
              <w:rPr>
                <w:rFonts w:ascii="MS Mincho" w:cs="MS Mincho" w:eastAsia="MS Mincho" w:hAnsi="MS Mincho"/>
                <w:b/>
                <w:bCs/>
                <w:color w:val="000000"/>
                <w:sz w:val="18"/>
                <w:szCs w:val="18"/>
              </w:rPr>
              <w:t xml:space="preserve">掲載段階では表示せず紹介段階で明示する</w:t>
            </w:r>
            <w:r>
              <w:rPr>
                <w:rFonts w:ascii="MS Mincho" w:cs="MS Mincho" w:eastAsia="MS Mincho" w:hAnsi="MS Mincho"/>
                <w:b w:val="false"/>
                <w:bCs w:val="false"/>
                <w:color w:val="000000"/>
                <w:sz w:val="18"/>
                <w:szCs w:val="18"/>
              </w:rPr>
              <w:t xml:space="preserve">運用で足りるか</w:t>
            </w:r>
          </w:p>
        </w:tc>
        <w:tc>
          <w:tcPr>
            <w:tcW w:type="dxa" w:w="83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②第10条・第11条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B-3</w:t>
            </w:r>
          </w:p>
        </w:tc>
        <w:tc>
          <w:tcPr>
            <w:tcW w:type="dxa" w:w="71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求人不受理・求人企業の適格確認について、当社の規模で整備すべき体制の水準</w:t>
            </w:r>
          </w:p>
        </w:tc>
        <w:tc>
          <w:tcPr>
            <w:tcW w:type="dxa" w:w="83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（運用）</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B-4</w:t>
            </w:r>
          </w:p>
        </w:tc>
        <w:tc>
          <w:tcPr>
            <w:tcW w:type="dxa" w:w="71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明示事項（取扱職種の範囲等・手数料・苦情処理・返戻金制度）の掲示方法。</w:t>
            </w:r>
            <w:r>
              <w:rPr>
                <w:rFonts w:ascii="MS Mincho" w:cs="MS Mincho" w:eastAsia="MS Mincho" w:hAnsi="MS Mincho"/>
                <w:b/>
                <w:bCs/>
                <w:color w:val="000000"/>
                <w:sz w:val="18"/>
                <w:szCs w:val="18"/>
              </w:rPr>
              <w:t xml:space="preserve">独立ページも用意済み</w:t>
            </w:r>
            <w:r>
              <w:rPr>
                <w:rFonts w:ascii="MS Mincho" w:cs="MS Mincho" w:eastAsia="MS Mincho" w:hAnsi="MS Mincho"/>
                <w:b w:val="false"/>
                <w:bCs w:val="false"/>
                <w:color w:val="000000"/>
                <w:sz w:val="18"/>
                <w:szCs w:val="18"/>
              </w:rPr>
              <w:t xml:space="preserve">。中国語で全文掲示する必要がないか</w:t>
            </w:r>
          </w:p>
        </w:tc>
        <w:tc>
          <w:tcPr>
            <w:tcW w:type="dxa" w:w="83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②第9条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★B-5</w:t>
            </w:r>
          </w:p>
        </w:tc>
        <w:tc>
          <w:tcPr>
            <w:tcW w:type="dxa" w:w="719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帳簿（求人求職管理簿）の</w:t>
            </w:r>
            <w:r>
              <w:rPr>
                <w:rFonts w:ascii="MS Mincho" w:cs="MS Mincho" w:eastAsia="MS Mincho" w:hAnsi="MS Mincho"/>
                <w:b/>
                <w:bCs/>
                <w:color w:val="000000"/>
                <w:sz w:val="18"/>
                <w:szCs w:val="18"/>
              </w:rPr>
              <w:t xml:space="preserve">保存期間の起算点</w:t>
            </w:r>
            <w:r>
              <w:rPr>
                <w:rFonts w:ascii="MS Mincho" w:cs="MS Mincho" w:eastAsia="MS Mincho" w:hAnsi="MS Mincho"/>
                <w:b w:val="false"/>
                <w:bCs w:val="false"/>
                <w:color w:val="000000"/>
                <w:sz w:val="18"/>
                <w:szCs w:val="18"/>
              </w:rPr>
              <w:t xml:space="preserve">と、会員からの削除請求との関係</w:t>
            </w:r>
          </w:p>
        </w:tc>
        <w:tc>
          <w:tcPr>
            <w:tcW w:type="dxa" w:w="83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②第19条／③第8条・第11条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B-6</w:t>
            </w:r>
          </w:p>
        </w:tc>
        <w:tc>
          <w:tcPr>
            <w:tcW w:type="dxa" w:w="7199"/>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国籍の取得</w:t>
            </w:r>
            <w:r>
              <w:rPr>
                <w:rFonts w:ascii="MS Mincho" w:cs="MS Mincho" w:eastAsia="MS Mincho" w:hAnsi="MS Mincho"/>
                <w:b w:val="false"/>
                <w:bCs w:val="false"/>
                <w:color w:val="000000"/>
                <w:sz w:val="18"/>
                <w:szCs w:val="18"/>
              </w:rPr>
              <w:t xml:space="preserve">が第5条の5（収集制限）との関係で問題とならないか</w:t>
            </w:r>
          </w:p>
        </w:tc>
        <w:tc>
          <w:tcPr>
            <w:tcW w:type="dxa" w:w="839"/>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③第2条・第3条</w:t>
            </w:r>
          </w:p>
        </w:tc>
      </w:tr>
    </w:tbl>
    <w:p>
      <w:pPr>
        <w:spacing w:after="160"/>
      </w:pPr>
    </w:p>
    <w:p>
      <w:pPr>
        <w:pStyle w:val="Heading3"/>
        <w:keepNext/>
        <w:spacing w:after="120" w:before="260"/>
      </w:pPr>
      <w:r>
        <w:rPr>
          <w:rFonts w:ascii="MS Gothic" w:cs="MS Gothic" w:eastAsia="MS Gothic" w:hAnsi="MS Gothic"/>
          <w:b/>
          <w:bCs/>
          <w:color w:val="000000"/>
          <w:sz w:val="22"/>
          <w:szCs w:val="22"/>
        </w:rPr>
        <w:t xml:space="preserve">C. その他（8論点）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7472"/>
        <w:gridCol w:w="566"/>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w:t>
            </w:r>
          </w:p>
        </w:tc>
        <w:tc>
          <w:tcPr>
            <w:tcW w:type="dxa" w:w="747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論点</w:t>
            </w:r>
          </w:p>
        </w:tc>
        <w:tc>
          <w:tcPr>
            <w:tcW w:type="dxa" w:w="56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関連する条文</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C-1</w:t>
            </w: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書き換え</w:t>
            </w:r>
            <w:r>
              <w:rPr>
                <w:rFonts w:ascii="MS Mincho" w:cs="MS Mincho" w:eastAsia="MS Mincho" w:hAnsi="MS Mincho"/>
                <w:b w:val="false"/>
                <w:bCs w:val="false"/>
                <w:color w:val="000000"/>
                <w:sz w:val="18"/>
                <w:szCs w:val="18"/>
              </w:rPr>
              <w:t xml:space="preserve">〕</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「手数料0円」の表示</w:t>
            </w:r>
            <w:r>
              <w:rPr>
                <w:rFonts w:ascii="MS Mincho" w:cs="MS Mincho" w:eastAsia="MS Mincho" w:hAnsi="MS Mincho"/>
                <w:b w:val="false"/>
                <w:bCs w:val="false"/>
                <w:color w:val="000000"/>
                <w:sz w:val="18"/>
                <w:szCs w:val="18"/>
              </w:rPr>
              <w:t xml:space="preserve">（景品表示法）。渡航費・受験料などの実費について、条文にも明記すべきか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②第8条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C-2</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18歳以上のみ</w:t>
            </w:r>
            <w:r>
              <w:rPr>
                <w:rFonts w:ascii="MS Mincho" w:cs="MS Mincho" w:eastAsia="MS Mincho" w:hAnsi="MS Mincho"/>
                <w:b w:val="false"/>
                <w:bCs w:val="false"/>
                <w:color w:val="000000"/>
                <w:sz w:val="18"/>
                <w:szCs w:val="18"/>
              </w:rPr>
              <w:t xml:space="preserve">登録可とする取扱い。生年月日の自己申告で足りるか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②第7条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★C-3</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中国語を主たる表示言語とするサービスで、</w:t>
            </w:r>
            <w:r>
              <w:rPr>
                <w:rFonts w:ascii="MS Mincho" w:cs="MS Mincho" w:eastAsia="MS Mincho" w:hAnsi="MS Mincho"/>
                <w:b/>
                <w:bCs/>
                <w:color w:val="000000"/>
                <w:sz w:val="18"/>
                <w:szCs w:val="18"/>
              </w:rPr>
              <w:t xml:space="preserve">日本語を正文とする条項</w:t>
            </w:r>
            <w:r>
              <w:rPr>
                <w:rFonts w:ascii="MS Mincho" w:cs="MS Mincho" w:eastAsia="MS Mincho" w:hAnsi="MS Mincho"/>
                <w:b w:val="false"/>
                <w:bCs w:val="false"/>
                <w:color w:val="000000"/>
                <w:sz w:val="18"/>
                <w:szCs w:val="18"/>
              </w:rPr>
              <w:t xml:space="preserve">が消費者契約法上有効か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②第26条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C-4</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免責条項が消費者契約法第8条・第10条との関係で無効とされるおそれがないか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②第16条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C-5</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外部送信規律（電気通信事業法）の対象となる送信がないという理解で正しいか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③第12条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C-6</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退会・データ消去請求への</w:t>
            </w:r>
            <w:r>
              <w:rPr>
                <w:rFonts w:ascii="MS Mincho" w:cs="MS Mincho" w:eastAsia="MS Mincho" w:hAnsi="MS Mincho"/>
                <w:b/>
                <w:bCs/>
                <w:color w:val="000000"/>
                <w:sz w:val="18"/>
                <w:szCs w:val="18"/>
              </w:rPr>
              <w:t xml:space="preserve">手動対応</w:t>
            </w:r>
            <w:r>
              <w:rPr>
                <w:rFonts w:ascii="MS Mincho" w:cs="MS Mincho" w:eastAsia="MS Mincho" w:hAnsi="MS Mincho"/>
                <w:b w:val="false"/>
                <w:bCs w:val="false"/>
                <w:color w:val="000000"/>
                <w:sz w:val="18"/>
                <w:szCs w:val="18"/>
              </w:rPr>
              <w:t xml:space="preserve">で足りるか。画面から退会できる機能が必要か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②第19条／③第11条</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C-7</w:t>
            </w: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新規</w:t>
            </w:r>
            <w:r>
              <w:rPr>
                <w:rFonts w:ascii="MS Mincho" w:cs="MS Mincho" w:eastAsia="MS Mincho" w:hAnsi="MS Mincho"/>
                <w:b w:val="false"/>
                <w:bCs w:val="false"/>
                <w:color w:val="000000"/>
                <w:sz w:val="18"/>
                <w:szCs w:val="18"/>
              </w:rPr>
              <w:t xml:space="preserve">〕</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トップページの「エージェント型」の表示</w:t>
            </w:r>
            <w:r>
              <w:rPr>
                <w:rFonts w:ascii="MS Mincho" w:cs="MS Mincho" w:eastAsia="MS Mincho" w:hAnsi="MS Mincho"/>
                <w:b w:val="false"/>
                <w:bCs w:val="false"/>
                <w:color w:val="000000"/>
                <w:sz w:val="18"/>
                <w:szCs w:val="18"/>
              </w:rPr>
              <w:t xml:space="preserve">（担当者が調査・交渉・段取りを代行する旨）が、有料職業紹介事業の実態と齟齬なく、かつ誇大にならないか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（サイトの表示）</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C-8</w:t>
            </w: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新規</w:t>
            </w:r>
            <w:r>
              <w:rPr>
                <w:rFonts w:ascii="MS Mincho" w:cs="MS Mincho" w:eastAsia="MS Mincho" w:hAnsi="MS Mincho"/>
                <w:b w:val="false"/>
                <w:bCs w:val="false"/>
                <w:color w:val="000000"/>
                <w:sz w:val="18"/>
                <w:szCs w:val="18"/>
              </w:rPr>
              <w:t xml:space="preserve">〕</w:t>
            </w:r>
          </w:p>
        </w:tc>
        <w:tc>
          <w:tcPr>
            <w:tcW w:type="dxa" w:w="7472"/>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専属的合意管轄</w:t>
            </w:r>
            <w:r>
              <w:rPr>
                <w:rFonts w:ascii="MS Mincho" w:cs="MS Mincho" w:eastAsia="MS Mincho" w:hAnsi="MS Mincho"/>
                <w:b w:val="false"/>
                <w:bCs w:val="false"/>
                <w:color w:val="000000"/>
                <w:sz w:val="18"/>
                <w:szCs w:val="18"/>
              </w:rPr>
              <w:t xml:space="preserve">（さいたま地方裁判所）が、消費者を相手方とする契約において有効か。国際裁判管轄の条項を補うべきか</w:t>
            </w:r>
          </w:p>
        </w:tc>
        <w:tc>
          <w:tcPr>
            <w:tcW w:type="dxa" w:w="56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②第25条</w:t>
            </w:r>
          </w:p>
        </w:tc>
      </w:tr>
    </w:tbl>
    <w:p>
      <w:pPr>
        <w:spacing w:after="160"/>
      </w:pP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8. ご確認いただきたい時期</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2026年9月上旬を目安</w:t>
      </w:r>
      <w:r>
        <w:rPr>
          <w:rFonts w:ascii="MS Mincho" w:cs="MS Mincho" w:eastAsia="MS Mincho" w:hAnsi="MS Mincho"/>
          <w:b w:val="false"/>
          <w:bCs w:val="false"/>
          <w:color w:val="000000"/>
          <w:sz w:val="21"/>
          <w:szCs w:val="21"/>
        </w:rPr>
        <w:t xml:space="preserve">にご回答いただけますと幸いです。小規模運用の期間中にあたるため、いただいたご指摘をその期間中に反映できます。</w:t>
      </w:r>
    </w:p>
    <w:p>
      <w:pPr>
        <w:pStyle w:val="ListParagraph"/>
        <w:numPr>
          <w:ilvl w:val="0"/>
          <w:numId w:val="5"/>
        </w:numPr>
        <w:spacing w:after="80" w:line="290" w:lineRule="auto"/>
        <w:jc w:val="both"/>
      </w:pPr>
      <w:r>
        <w:rPr>
          <w:rFonts w:ascii="MS Mincho" w:cs="MS Mincho" w:eastAsia="MS Mincho" w:hAnsi="MS Mincho"/>
          <w:b/>
          <w:bCs/>
          <w:color w:val="000000"/>
          <w:sz w:val="21"/>
          <w:szCs w:val="21"/>
        </w:rPr>
        <w:t xml:space="preserve">お時間が限られる場合は、★の付いた6論点、とりわけ B-1</w:t>
      </w:r>
      <w:r>
        <w:rPr>
          <w:rFonts w:ascii="MS Mincho" w:cs="MS Mincho" w:eastAsia="MS Mincho" w:hAnsi="MS Mincho"/>
          <w:b w:val="false"/>
          <w:bCs w:val="false"/>
          <w:color w:val="000000"/>
          <w:sz w:val="21"/>
          <w:szCs w:val="21"/>
        </w:rPr>
        <w:t xml:space="preserve"> を優先していただけますと幸いです。B-1 に問題があれば、本格稼働の範囲そのものを見直す必要があると考えております。</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ご回答は、</w:t>
      </w:r>
      <w:r>
        <w:rPr>
          <w:rFonts w:ascii="MS Mincho" w:cs="MS Mincho" w:eastAsia="MS Mincho" w:hAnsi="MS Mincho"/>
          <w:b/>
          <w:bCs/>
          <w:color w:val="000000"/>
          <w:sz w:val="21"/>
          <w:szCs w:val="21"/>
        </w:rPr>
        <w:t xml:space="preserve">資料④の各論点の末尾にあるご回答欄</w:t>
      </w:r>
      <w:r>
        <w:rPr>
          <w:rFonts w:ascii="MS Mincho" w:cs="MS Mincho" w:eastAsia="MS Mincho" w:hAnsi="MS Mincho"/>
          <w:b w:val="false"/>
          <w:bCs w:val="false"/>
          <w:color w:val="000000"/>
          <w:sz w:val="21"/>
          <w:szCs w:val="21"/>
        </w:rPr>
        <w:t xml:space="preserve">へのチェックとコメントで結構です。Word ファイルもご用意しておりますので、上書き・コメント機能もご利用いただけます。</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YingPin｜状況説明書｜v1.0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状況説明書</dc:title>
  <dc:creator>株式会社パートナー</dc:creator>
  <dc:description>事業の内容・現在の状況・確認をお願いしたい事項の全体像</dc:description>
  <cp:lastModifiedBy>Un-named</cp:lastModifiedBy>
  <cp:revision>1</cp:revision>
  <dcterms:created xsi:type="dcterms:W3CDTF">2026-08-06T00:23:45.990Z</dcterms:created>
  <dcterms:modified xsi:type="dcterms:W3CDTF">2026-08-06T00:23:45.990Z</dcterms:modified>
</cp:coreProperties>
</file>

<file path=docProps/custom.xml><?xml version="1.0" encoding="utf-8"?>
<Properties xmlns="http://schemas.openxmlformats.org/officeDocument/2006/custom-properties" xmlns:vt="http://schemas.openxmlformats.org/officeDocument/2006/docPropsVTypes"/>
</file>