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1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CU18 - Cadastrar Laboratório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do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sistema permite ao administrador adicionar um novo laboratório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Atores envolvidos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tabs>
          <w:tab w:val="left" w:pos="15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15"/>
        </w:tabs>
        <w:ind w:left="15" w:right="0" w:hanging="15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usuário administrador deve estar autenticado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 - Fluxo Básico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dispõe das funcionalidades restritas ao administrador.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usuário opta por CRUD Laboratório.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dispõe de um formulário para cadastro de um novo laboratório.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usuário opta por preencher o formulário de cadastro informando os parâmetros.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O sistema valida </w:t>
      </w:r>
      <w:r w:rsidDel="00000000" w:rsidR="00000000" w:rsidRPr="00000000">
        <w:rPr>
          <w:sz w:val="22"/>
          <w:szCs w:val="22"/>
          <w:rtl w:val="0"/>
        </w:rPr>
        <w:t xml:space="preserve">os dados informados. 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sistema confirma o cadastro e o caso de uso termina.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Fluxos Alternativos</w:t>
      </w:r>
    </w:p>
    <w:p w:rsidR="00000000" w:rsidDel="00000000" w:rsidP="00000000" w:rsidRDefault="00000000" w:rsidRPr="00000000" w14:paraId="0000001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Não possui fluxo alternativo.</w:t>
      </w:r>
    </w:p>
    <w:p w:rsidR="00000000" w:rsidDel="00000000" w:rsidP="00000000" w:rsidRDefault="00000000" w:rsidRPr="00000000" w14:paraId="00000013">
      <w:pPr>
        <w:keepNext w:val="1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Exceção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tabs>
          <w:tab w:val="left" w:pos="0"/>
          <w:tab w:val="left" w:pos="576"/>
        </w:tabs>
        <w:spacing w:after="120" w:before="240" w:line="276" w:lineRule="auto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FE01 – Dados incompletos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tabs>
          <w:tab w:val="left" w:pos="720"/>
        </w:tabs>
        <w:spacing w:line="276" w:lineRule="auto"/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No passo </w:t>
      </w:r>
      <w:r w:rsidDel="00000000" w:rsidR="00000000" w:rsidRPr="00000000">
        <w:rPr>
          <w:sz w:val="22"/>
          <w:szCs w:val="22"/>
          <w:rtl w:val="0"/>
        </w:rPr>
        <w:t xml:space="preserve">4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, o </w:t>
      </w:r>
      <w:r w:rsidDel="00000000" w:rsidR="00000000" w:rsidRPr="00000000">
        <w:rPr>
          <w:sz w:val="22"/>
          <w:szCs w:val="22"/>
          <w:rtl w:val="0"/>
        </w:rPr>
        <w:t xml:space="preserve">administrador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não informa os dados </w:t>
      </w:r>
      <w:r w:rsidDel="00000000" w:rsidR="00000000" w:rsidRPr="00000000">
        <w:rPr>
          <w:sz w:val="22"/>
          <w:szCs w:val="22"/>
          <w:rtl w:val="0"/>
        </w:rPr>
        <w:t xml:space="preserve">obrigatórios.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tabs>
          <w:tab w:val="left" w:pos="720"/>
        </w:tabs>
        <w:spacing w:line="276" w:lineRule="auto"/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O sistema informa ao </w:t>
      </w:r>
      <w:r w:rsidDel="00000000" w:rsidR="00000000" w:rsidRPr="00000000">
        <w:rPr>
          <w:sz w:val="22"/>
          <w:szCs w:val="22"/>
          <w:rtl w:val="0"/>
        </w:rPr>
        <w:t xml:space="preserve">administrador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que é necessário preencher os campos faltantes.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tabs>
          <w:tab w:val="left" w:pos="720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O caso de uso retorna ao passo </w:t>
      </w:r>
      <w:r w:rsidDel="00000000" w:rsidR="00000000" w:rsidRPr="00000000">
        <w:rPr>
          <w:sz w:val="22"/>
          <w:szCs w:val="22"/>
          <w:rtl w:val="0"/>
        </w:rPr>
        <w:t xml:space="preserve">3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720"/>
        </w:tabs>
        <w:spacing w:after="0" w:before="0" w:lineRule="auto"/>
        <w:contextualSpacing w:val="0"/>
        <w:rPr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  <w:t xml:space="preserve">O novo laboratório é persistido pela aplicação.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Relacionamento com outros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15"/>
        </w:tabs>
        <w:ind w:left="15" w:firstLine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CU02 - Autenticar 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Slides de apresentação do projeto da disciplina.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Código fonte da primeira versão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Anexos</w:t>
      </w:r>
    </w:p>
    <w:p w:rsidR="00000000" w:rsidDel="00000000" w:rsidP="00000000" w:rsidRDefault="00000000" w:rsidRPr="00000000" w14:paraId="0000002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right="0"/>
        <w:contextualSpacing w:val="0"/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</w:rPr>
        <w:drawing>
          <wp:inline distB="114300" distT="114300" distL="114300" distR="114300">
            <wp:extent cx="3870325" cy="219934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0325" cy="21993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15"/>
        </w:tabs>
        <w:ind w:left="15" w:right="0" w:firstLine="15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center" w:pos="4320"/>
          <w:tab w:val="right" w:pos="8640"/>
        </w:tabs>
        <w:contextualSpacing w:val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418" w:top="907" w:left="1276" w:right="851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center" w:pos="4252"/>
        <w:tab w:val="center" w:pos="4320"/>
        <w:tab w:val="right" w:pos="8504"/>
        <w:tab w:val="right" w:pos="8640"/>
      </w:tabs>
      <w:spacing w:after="1004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