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942" w14:textId="74E9D492" w:rsidR="00FB194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>Protokoll Kennlernrunde anlässlich der Master Thesis von Julius Neudecker</w:t>
      </w:r>
    </w:p>
    <w:p w14:paraId="3C406C74" w14:textId="4935764F" w:rsidR="00FB2C92" w:rsidRDefault="00FB2C92">
      <w:pPr>
        <w:rPr>
          <w:lang w:val="de-DE"/>
        </w:rPr>
      </w:pPr>
      <w:r w:rsidRPr="0013401B">
        <w:rPr>
          <w:b/>
          <w:bCs/>
          <w:lang w:val="de-DE"/>
        </w:rPr>
        <w:t>Anwesend:</w:t>
      </w:r>
      <w:r>
        <w:rPr>
          <w:lang w:val="de-DE"/>
        </w:rPr>
        <w:t xml:space="preserve"> Prof. Roland Greule, Rüdiger Höfert, Julius Neudecker (Alle in MS-Teams)</w:t>
      </w:r>
    </w:p>
    <w:p w14:paraId="1390AE93" w14:textId="77777777" w:rsidR="0013401B" w:rsidRDefault="0013401B" w:rsidP="0013401B">
      <w:pPr>
        <w:rPr>
          <w:lang w:val="de-DE"/>
        </w:rPr>
      </w:pPr>
      <w:r>
        <w:rPr>
          <w:lang w:val="de-DE"/>
        </w:rPr>
        <w:t>Hamburg, 18.05.2021, 12:30 – 13:15</w:t>
      </w:r>
    </w:p>
    <w:p w14:paraId="23088ACB" w14:textId="77777777" w:rsidR="0013401B" w:rsidRDefault="0013401B">
      <w:pPr>
        <w:rPr>
          <w:lang w:val="de-DE"/>
        </w:rPr>
      </w:pPr>
    </w:p>
    <w:p w14:paraId="67630D56" w14:textId="2F5E47D2" w:rsidR="00FB2C9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>Organisatorisch:</w:t>
      </w:r>
    </w:p>
    <w:p w14:paraId="1FDFB20B" w14:textId="2C8AE9D0" w:rsidR="00FB2C92" w:rsidRDefault="00FB2C92" w:rsidP="00FB2C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dem FSB klären, ob für Rüdiger Höfert bereits alle Unterlagen für das Mandat als Zweitprüfer vorliegen.</w:t>
      </w:r>
    </w:p>
    <w:p w14:paraId="68388E14" w14:textId="2ABB7975" w:rsidR="00FB2C92" w:rsidRDefault="00FB2C92" w:rsidP="00FB2C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dem FSB klären, ob eine anrechnung der Arbeit in englischer Sprache möglich ist und welche Voraussetzungen dafür erfüllt sein müssen</w:t>
      </w:r>
    </w:p>
    <w:p w14:paraId="752F492E" w14:textId="1C356ECE" w:rsidR="00FB2C92" w:rsidRDefault="00FB2C92" w:rsidP="00FB2C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Nils Martini nachfragen, wann die Benotung für die </w:t>
      </w:r>
      <w:r>
        <w:rPr>
          <w:i/>
          <w:iCs/>
          <w:lang w:val="de-DE"/>
        </w:rPr>
        <w:t xml:space="preserve">Vertiefung Netzwerke </w:t>
      </w:r>
      <w:r>
        <w:rPr>
          <w:lang w:val="de-DE"/>
        </w:rPr>
        <w:t>Hausarbeit eingetragen wird, damit die Arbeit angemeldet werden kann.</w:t>
      </w:r>
    </w:p>
    <w:p w14:paraId="48E892A7" w14:textId="1FA5A965" w:rsidR="0013401B" w:rsidRDefault="0013401B" w:rsidP="00FB2C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einzelnen Termine für die Durchführung der Studie können bei Bedarf im FTZ stattfinden.</w:t>
      </w:r>
    </w:p>
    <w:p w14:paraId="31603ED7" w14:textId="19C15C46" w:rsidR="0013401B" w:rsidRDefault="0013401B" w:rsidP="00FB2C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nächste Austauschtermin findet am 01.06.2021 um 12:30 statt.</w:t>
      </w:r>
    </w:p>
    <w:p w14:paraId="29FDAAB2" w14:textId="77777777" w:rsidR="0013401B" w:rsidRDefault="0013401B" w:rsidP="0013401B">
      <w:pPr>
        <w:pStyle w:val="ListParagraph"/>
        <w:rPr>
          <w:lang w:val="de-DE"/>
        </w:rPr>
      </w:pPr>
    </w:p>
    <w:p w14:paraId="79B14781" w14:textId="5BCC5740" w:rsidR="00FB2C92" w:rsidRDefault="00FB2C92" w:rsidP="00FB2C92">
      <w:pPr>
        <w:rPr>
          <w:b/>
          <w:bCs/>
          <w:lang w:val="de-DE"/>
        </w:rPr>
      </w:pPr>
      <w:r>
        <w:rPr>
          <w:b/>
          <w:bCs/>
          <w:lang w:val="de-DE"/>
        </w:rPr>
        <w:t>Inhaltlich:</w:t>
      </w:r>
    </w:p>
    <w:p w14:paraId="493C2783" w14:textId="7E02F05C" w:rsidR="00FB2C92" w:rsidRDefault="00FB2C92" w:rsidP="00FB2C92">
      <w:pPr>
        <w:rPr>
          <w:lang w:val="de-DE"/>
        </w:rPr>
      </w:pPr>
      <w:r>
        <w:rPr>
          <w:lang w:val="de-DE"/>
        </w:rPr>
        <w:t>Es sind im Laufe des Gesprächs einige Fragen entstanden, die im Kontext der Arbeit sinnvoll erörtert werden können:</w:t>
      </w:r>
    </w:p>
    <w:p w14:paraId="1DAF1DF9" w14:textId="0B6CB564" w:rsidR="00FB2C92" w:rsidRDefault="00FB2C92" w:rsidP="00FB2C9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Wie gut lässt sich der Nextmind Sensor mit einem medizinischen EEG vergleichen in Fragen der Auflösung, Toleranz gegen Verrutschen und potenzieller Nachteile durch die reduzierte Gesamtkomplexität des Systems.</w:t>
      </w:r>
    </w:p>
    <w:p w14:paraId="647783D6" w14:textId="769D9351" w:rsidR="00FB2C92" w:rsidRDefault="00FB2C92" w:rsidP="00FB2C9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Bei der durchzuführenden Studie sollte auf eine gleichverteilung der Geschlechter geachtet werden. Roland Greule schlug eine Mindestanzahl von 20 Personen für die Durchführung der Studie vor.</w:t>
      </w:r>
    </w:p>
    <w:p w14:paraId="16298A68" w14:textId="038A2A29" w:rsidR="0013401B" w:rsidRDefault="0013401B" w:rsidP="00FB2C9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von DMI bereitgestellte Latex-Vorlage ist sehr großzügig auslegt hinsichtlich Schriftgröße, Whitespace, etc. Und muss daher angepasst werden, um mehr Text auf eine Seite unterzubringen.</w:t>
      </w:r>
    </w:p>
    <w:p w14:paraId="668022E9" w14:textId="77777777" w:rsidR="0013401B" w:rsidRDefault="0013401B" w:rsidP="0013401B">
      <w:pPr>
        <w:pStyle w:val="ListParagraph"/>
        <w:rPr>
          <w:lang w:val="de-DE"/>
        </w:rPr>
      </w:pPr>
    </w:p>
    <w:p w14:paraId="11F6EDB6" w14:textId="0B37B61D" w:rsidR="0013401B" w:rsidRDefault="0013401B" w:rsidP="0013401B">
      <w:pPr>
        <w:rPr>
          <w:b/>
          <w:bCs/>
          <w:lang w:val="de-DE"/>
        </w:rPr>
      </w:pPr>
      <w:r>
        <w:rPr>
          <w:b/>
          <w:bCs/>
          <w:lang w:val="de-DE"/>
        </w:rPr>
        <w:t>Informativ:</w:t>
      </w:r>
    </w:p>
    <w:p w14:paraId="0B3EF807" w14:textId="609CB7CC" w:rsidR="0013401B" w:rsidRDefault="0013401B" w:rsidP="0013401B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Der aktuelle Stand der Thesis kann unter folgendem Link jederzeit nachvollzogen werden: </w:t>
      </w:r>
      <w:hyperlink r:id="rId5" w:history="1">
        <w:r w:rsidRPr="00BD5284">
          <w:rPr>
            <w:rStyle w:val="Hyperlink"/>
            <w:lang w:val="de-DE"/>
          </w:rPr>
          <w:t>https://github.com/codebaard/MastersThesis</w:t>
        </w:r>
      </w:hyperlink>
      <w:r>
        <w:rPr>
          <w:lang w:val="de-DE"/>
        </w:rPr>
        <w:t xml:space="preserve"> - dadurch kann sich jeder Beteiligte jederzeit ein Bild des aktuellen Arbeitsstands machen.</w:t>
      </w:r>
    </w:p>
    <w:p w14:paraId="7743E9F1" w14:textId="273B0E70" w:rsidR="0013401B" w:rsidRPr="0013401B" w:rsidRDefault="0013401B" w:rsidP="0013401B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openBCI ist ein Projekt für ein Maker-Orientiertes BCI: </w:t>
      </w:r>
      <w:r w:rsidRPr="0013401B">
        <w:rPr>
          <w:lang w:val="de-DE"/>
        </w:rPr>
        <w:t>https://openbci.com/</w:t>
      </w:r>
    </w:p>
    <w:sectPr w:rsidR="0013401B" w:rsidRPr="0013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8DB"/>
    <w:multiLevelType w:val="hybridMultilevel"/>
    <w:tmpl w:val="6400D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237"/>
    <w:multiLevelType w:val="hybridMultilevel"/>
    <w:tmpl w:val="48765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2A9A"/>
    <w:multiLevelType w:val="hybridMultilevel"/>
    <w:tmpl w:val="024EA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78A"/>
    <w:multiLevelType w:val="hybridMultilevel"/>
    <w:tmpl w:val="87069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92"/>
    <w:rsid w:val="0013401B"/>
    <w:rsid w:val="0061689B"/>
    <w:rsid w:val="00F50BB1"/>
    <w:rsid w:val="00F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DFEDF"/>
  <w15:chartTrackingRefBased/>
  <w15:docId w15:val="{9B97565C-38D9-47AC-BB76-5C129FA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baard/MastersThe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Neudecker</dc:creator>
  <cp:keywords/>
  <dc:description/>
  <cp:lastModifiedBy>Julius Neudecker</cp:lastModifiedBy>
  <cp:revision>1</cp:revision>
  <dcterms:created xsi:type="dcterms:W3CDTF">2021-05-18T18:42:00Z</dcterms:created>
  <dcterms:modified xsi:type="dcterms:W3CDTF">2021-05-18T19:02:00Z</dcterms:modified>
</cp:coreProperties>
</file>