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Discussion Held on 3 October, 2026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ah0iru19o4ay" w:id="0"/>
      <w:bookmarkEnd w:id="0"/>
      <w:r w:rsidDel="00000000" w:rsidR="00000000" w:rsidRPr="00000000">
        <w:rPr>
          <w:sz w:val="46"/>
          <w:szCs w:val="46"/>
          <w:rtl w:val="0"/>
        </w:rPr>
        <w:t xml:space="preserve">Discussion 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Ati Priye Soch Foundation — Website Redesign &amp; Development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Discussion Date:</w:t>
      </w:r>
      <w:r w:rsidDel="00000000" w:rsidR="00000000" w:rsidRPr="00000000">
        <w:rPr>
          <w:rtl w:val="0"/>
        </w:rPr>
        <w:t xml:space="preserve"> 3 October 2026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rhfkx47g29iv" w:id="1"/>
      <w:bookmarkEnd w:id="1"/>
      <w:r w:rsidDel="00000000" w:rsidR="00000000" w:rsidRPr="00000000">
        <w:rPr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discussion was held with </w:t>
      </w:r>
      <w:r w:rsidDel="00000000" w:rsidR="00000000" w:rsidRPr="00000000">
        <w:rPr>
          <w:b w:val="1"/>
          <w:bCs w:val="1"/>
          <w:rtl w:val="0"/>
        </w:rPr>
        <w:t xml:space="preserve">Ati Priya Sir</w:t>
      </w:r>
      <w:r w:rsidDel="00000000" w:rsidR="00000000" w:rsidRPr="00000000">
        <w:rPr>
          <w:rtl w:val="0"/>
        </w:rPr>
        <w:t xml:space="preserve"> regarding the redesign and development of a complete website for the Ati Priye Soch Foundation.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website was found to be monotonous and does not properly represent the foundation's vision, activities, and objectives. The goal is to create a professional, engaging, informative, and scalable website that communicates the foundation's work effectively.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7uva9plrdygt" w:id="2"/>
      <w:bookmarkEnd w:id="2"/>
      <w:r w:rsidDel="00000000" w:rsidR="00000000" w:rsidRPr="00000000">
        <w:rPr>
          <w:sz w:val="34"/>
          <w:szCs w:val="34"/>
          <w:rtl w:val="0"/>
        </w:rPr>
        <w:t xml:space="preserve">2. Reference Websites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Ati Priya Sir shared the following websites as design and content references: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Khalsa Aid —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https://khalsaaid.org/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Smile Foundation —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https://www.smilefoundationindia.org/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Initiators of Change —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https://initiatorsofchange.com/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will be used for inspiration regarding website structure, visual presentation, and communication style.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gtk2uv1mwlyg" w:id="3"/>
      <w:bookmarkEnd w:id="3"/>
      <w:r w:rsidDel="00000000" w:rsidR="00000000" w:rsidRPr="00000000">
        <w:rPr>
          <w:sz w:val="34"/>
          <w:szCs w:val="34"/>
          <w:rtl w:val="0"/>
        </w:rPr>
        <w:t xml:space="preserve">3. Information &amp; Documents Shared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Ati Priya Sir has provided the following documents for understanding the foundation: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Memorandum of Association (MOA)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Articles of Association (AOA)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Activity Report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Foundation Bible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documents will help in understanding the foundation's objectives, structure, and activities and will be used as references while preparing the website content.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r0va6v5zvmud" w:id="4"/>
      <w:bookmarkEnd w:id="4"/>
      <w:r w:rsidDel="00000000" w:rsidR="00000000" w:rsidRPr="00000000">
        <w:rPr>
          <w:sz w:val="34"/>
          <w:szCs w:val="34"/>
          <w:rtl w:val="0"/>
        </w:rPr>
        <w:t xml:space="preserve">4. Key Requirements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redesign of the existing website.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presentation of the foundation's mission, vision, objectives, pillars, and activities.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and professional UI/UX that better represents the foundation.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Editable website content so that authorized users can update information without depending on a developer.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presentation of programmes, activities, achievements, and future initiatives.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structure that can support future growth and expansion.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5yqfmsz5z5hc" w:id="5"/>
      <w:bookmarkEnd w:id="5"/>
      <w:r w:rsidDel="00000000" w:rsidR="00000000" w:rsidRPr="00000000">
        <w:rPr>
          <w:sz w:val="34"/>
          <w:szCs w:val="34"/>
          <w:rtl w:val="0"/>
        </w:rPr>
        <w:t xml:space="preserve">5. Long-Term Vision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Ati Priya Sir discussed the foundation's future expansion, including: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Increasing the number of volunteers.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different chapters of the foundation.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Providing identification/IDs to volunteers associated with different chapters.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Expanding programmes through different mediums and locations.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Developing an international-level presence.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Pursuing opportunities for recognition or listing with organizations such as the United Nations and WHO.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should therefore be designed with </w:t>
      </w:r>
      <w:r w:rsidDel="00000000" w:rsidR="00000000" w:rsidRPr="00000000">
        <w:rPr>
          <w:b w:val="1"/>
          <w:bCs w:val="1"/>
          <w:rtl w:val="0"/>
        </w:rPr>
        <w:t xml:space="preserve">future scalability</w:t>
      </w:r>
      <w:r w:rsidDel="00000000" w:rsidR="00000000" w:rsidRPr="00000000">
        <w:rPr>
          <w:rtl w:val="0"/>
        </w:rPr>
        <w:t xml:space="preserve"> in mind rather than only focusing on the current requirements.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edpggdp0jjj5" w:id="6"/>
      <w:bookmarkEnd w:id="6"/>
      <w:r w:rsidDel="00000000" w:rsidR="00000000" w:rsidRPr="00000000">
        <w:rPr>
          <w:sz w:val="34"/>
          <w:szCs w:val="34"/>
          <w:rtl w:val="0"/>
        </w:rPr>
        <w:t xml:space="preserve">6. Next Steps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Study the MOA, AOA, and Activity Report.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the existing website and identify design, content, and technical issues.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the provided reference websites.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 the sitemap and website content requirements.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the required features and future scalability requirements.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the initial UI/UX design.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 the technical approach and development plan.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Issues Reported And Requirements Listed By Sir: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Banner Images of Various Pages were to be changed like who we are page, etc. 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Forms On Pages are not properly layed - out.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Forms were not working.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On Page/Off Page SEO.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Website Design based on 5 themes(women empowerment, etc.) provided by sir needed to be redesigned apart from the theme.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Sir wants to integrate the razorpay payment gateway for donations.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 have found out how to change the banner image of the pages..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Second Site need to be fully update as it is running on older version of php.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2538413" cy="209761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413" cy="2097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Many Plugins need to be updated along with the php version so that websites can be saved from potential hacks.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  <w:sectPr>
          <w:headerReference r:id="rId14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Lines w:val="0"/>
        <w:spacing w:before="3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The Atipriye Soch Foundation Bible</w:t>
      </w:r>
    </w:p>
    <w:p w:rsidR="00000000" w:rsidDel="00000000" w:rsidP="00000000" w:rsidRDefault="00000000" w:rsidRPr="00000000" w14:paraId="0000004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Sep 25, 2026 · @Dr. Ati Priye</w:t>
      </w:r>
    </w:p>
    <w:p w:rsidR="00000000" w:rsidDel="00000000" w:rsidP="00000000" w:rsidRDefault="00000000" w:rsidRPr="00000000" w14:paraId="00000043">
      <w:pPr>
        <w:pStyle w:val="Heading2"/>
        <w:keepLines w:val="0"/>
        <w:spacing w:after="100" w:before="280" w:line="259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Who we are</w:t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Atipriye Soch Foundation is a not-for-profit Section 8 company in Ludhiana, Punjab, incorporated on 27 March 2024. Since 29 June 2026 its registered objects formally cover four pillars: child education, women empowerment, men's mental health, and transgender equality.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4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Item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Legal form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Section 8 company, limited by shares (Table 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CIN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U85500PB2024NPL061137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NGO Darpan ID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PB/2024/0407003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Incorporated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27 March 2024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Registered office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#2780, St. No. 5B, Guru Nanak Colony, W. No. 61 Block-B, GNE College, Ludhiana 141006, Punjab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Authorised capital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Rs 15,00,000 (1,50,000 equity shares of Rs 10)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Industry classification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Educational support services (unchanged by the 2026 alteration)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Area of operation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Whole of India (MOA text also says all countries of the world)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Founder and signing director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Ati Priye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Co-director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Rekha Priya</w:t>
            </w:r>
          </w:p>
        </w:tc>
      </w:tr>
    </w:tbl>
    <w:p w:rsidR="00000000" w:rsidDel="00000000" w:rsidP="00000000" w:rsidRDefault="00000000" w:rsidRPr="00000000" w14:paraId="0000005B">
      <w:pPr>
        <w:pStyle w:val="Heading2"/>
        <w:keepLines w:val="0"/>
        <w:spacing w:after="100" w:before="280" w:line="259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The four pillars</w:t>
      </w:r>
    </w:p>
    <w:p w:rsidR="00000000" w:rsidDel="00000000" w:rsidP="00000000" w:rsidRDefault="00000000" w:rsidRPr="00000000" w14:paraId="0000005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Every programme we run must trace back to a numbered main object in the MOA. This table is the map.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5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Pillar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MOA main objects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What it lets us 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Child education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1, 2, 6, 7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Run schools (including pre-schools), vocational centres, hostels; curriculum R&amp;D; student and staff health and welfare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Women empowerment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2, 3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Skills and livelihood programmes for women; homes and hostels for women and orphans; gender-equality work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Men's mental health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 (added 2026)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Counselling, peer support, helplines, crisis intervention, rehabilitation, volunteer and first-aider training, research and advocacy focused on men and boys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Transgender equality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 (added 2026)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Education, livelihood, shelter (Garima Greh), legal aid, documentation, healthcare access; act as implementing agency for the SMILE scheme</w:t>
            </w:r>
          </w:p>
        </w:tc>
      </w:tr>
    </w:tbl>
    <w:p w:rsidR="00000000" w:rsidDel="00000000" w:rsidP="00000000" w:rsidRDefault="00000000" w:rsidRPr="00000000" w14:paraId="0000006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Objects 4 (animal and nature welfare) and 5 (disaster relief) also remain live. They are not pillars today, but they let us respond to calamities or run environment programmes without another MOA change.</w:t>
      </w:r>
    </w:p>
    <w:p w:rsidR="00000000" w:rsidDel="00000000" w:rsidP="00000000" w:rsidRDefault="00000000" w:rsidRPr="00000000" w14:paraId="0000006D">
      <w:pPr>
        <w:pStyle w:val="Heading2"/>
        <w:keepLines w:val="0"/>
        <w:spacing w:after="100" w:before="280" w:line="259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Main objects in plain language</w:t>
      </w:r>
    </w:p>
    <w:p w:rsidR="00000000" w:rsidDel="00000000" w:rsidP="00000000" w:rsidRDefault="00000000" w:rsidRPr="00000000" w14:paraId="0000006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MOA now has nine main objects under clause 3(a); 1 to 7 date from incorporation and 8 and 9 were added by special resolution of 30 April 2026.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6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Theme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What it permits, in short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Educational institutions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Set up and run schools, colleges, vocational centres; partner with government and NGOs; education research and curriculum development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Inclusive education and skills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Special education and job skills for children, women, elderly and differently abled; livelihood projects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Livelihoods and equality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Housing, food, clothing, health and education for disadvantaged people; women's empowerment; homes for women, orphans, elderly; day care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Animals and environment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Animal welfare, endangered species, biodiversity awareness and research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Disaster relief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Relief for people and animals in floods, fire, epidemics and similar calamities; contributions to relief bodies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Welfare of school communities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Charitable trusts, medical facilities and health check-ups for students, teachers and staff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Residential and co-curricular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Hostels for students from remote areas; cultural, artistic and sports activities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Mental health and men's wellbeing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Awareness, counselling, peer support, crisis intervention, helplines, rehabilitation; training volunteers and mental-health first-aiders; work with NIMHANS and State Mental Health Authorities under the Mental Healthcare Act 2017; research on men's mental health and suicide prevention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Transgender equality and inclusion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Rights and dignity of transgender, intersex and gender non-conforming persons; education, livelihood, shelter, legal aid, documents, healthcare; SMILE scheme implementation; Garima Greh homes; advocacy under the Transgender Persons (Protection of Rights) Act 2019</w:t>
            </w:r>
          </w:p>
        </w:tc>
      </w:tr>
    </w:tbl>
    <w:p w:rsidR="00000000" w:rsidDel="00000000" w:rsidP="00000000" w:rsidRDefault="00000000" w:rsidRPr="00000000" w14:paraId="0000008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Ati Priya Soch Foundation Website Document File by Bhoumic Garg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nitiatorsofchange.com/" TargetMode="External"/><Relationship Id="rId10" Type="http://schemas.openxmlformats.org/officeDocument/2006/relationships/hyperlink" Target="https://initiatorsofchange.com/" TargetMode="Externa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milefoundationindia.org/" TargetMode="External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khalsaaid.org/" TargetMode="External"/><Relationship Id="rId7" Type="http://schemas.openxmlformats.org/officeDocument/2006/relationships/hyperlink" Target="https://khalsaaid.org/" TargetMode="External"/><Relationship Id="rId8" Type="http://schemas.openxmlformats.org/officeDocument/2006/relationships/hyperlink" Target="https://www.smilefoundationindia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