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77" w:after="0"/>
        <w:ind w:left="2143" w:right="766" w:firstLine="980"/>
        <w:rPr/>
      </w:pPr>
      <w:r>
        <mc:AlternateContent>
          <mc:Choice Requires="wps">
            <w:drawing>
              <wp:anchor behindDoc="0" distT="0" distB="0" distL="114300" distR="114300" simplePos="0" locked="0" layoutInCell="0" allowOverlap="1" relativeHeight="2">
                <wp:simplePos x="0" y="0"/>
                <wp:positionH relativeFrom="page">
                  <wp:posOffset>720090</wp:posOffset>
                </wp:positionH>
                <wp:positionV relativeFrom="paragraph">
                  <wp:posOffset>12065</wp:posOffset>
                </wp:positionV>
                <wp:extent cx="6211570" cy="0"/>
                <wp:effectExtent l="1905" t="1905" r="1905" b="1905"/>
                <wp:wrapNone/>
                <wp:docPr id="1" name=""/>
                <a:graphic xmlns:a="http://schemas.openxmlformats.org/drawingml/2006/main">
                  <a:graphicData uri="http://schemas.microsoft.com/office/word/2010/wordprocessingShape">
                    <wps:wsp>
                      <wps:cNvSpPr/>
                      <wps:spPr>
                        <a:xfrm>
                          <a:off x="0" y="0"/>
                          <a:ext cx="621144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56.7pt,0.95pt" to="545.75pt,0.95pt" stroked="t" o:allowincell="f" style="position:absolute;mso-position-horizontal-relative:page">
                <v:stroke color="black" weight="3240" joinstyle="round" endcap="flat"/>
                <v:fill o:detectmouseclick="t" on="false"/>
                <w10:wrap type="none"/>
              </v:line>
            </w:pict>
          </mc:Fallback>
        </mc:AlternateContent>
        <w:drawing>
          <wp:anchor behindDoc="0" distT="0" distB="0" distL="0" distR="0" simplePos="0" locked="0" layoutInCell="0" allowOverlap="1" relativeHeight="4">
            <wp:simplePos x="0" y="0"/>
            <wp:positionH relativeFrom="page">
              <wp:posOffset>875030</wp:posOffset>
            </wp:positionH>
            <wp:positionV relativeFrom="paragraph">
              <wp:posOffset>152400</wp:posOffset>
            </wp:positionV>
            <wp:extent cx="476250" cy="682625"/>
            <wp:effectExtent l="0" t="0" r="0" b="0"/>
            <wp:wrapNone/>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2"/>
                    <a:stretch>
                      <a:fillRect/>
                    </a:stretch>
                  </pic:blipFill>
                  <pic:spPr bwMode="auto">
                    <a:xfrm>
                      <a:off x="0" y="0"/>
                      <a:ext cx="476250" cy="682625"/>
                    </a:xfrm>
                    <a:prstGeom prst="rect">
                      <a:avLst/>
                    </a:prstGeom>
                  </pic:spPr>
                </pic:pic>
              </a:graphicData>
            </a:graphic>
          </wp:anchor>
        </w:drawing>
      </w:r>
      <w:r>
        <w:rPr/>
        <w:t>UNIVERSIDADE FEDERAL DO PIAUÍ – UFPI</w:t>
      </w:r>
      <w:r>
        <w:rPr>
          <w:spacing w:val="1"/>
        </w:rPr>
        <w:t xml:space="preserve"> </w:t>
      </w:r>
      <w:r>
        <w:rPr/>
        <w:t>CAMPUS</w:t>
      </w:r>
      <w:r>
        <w:rPr>
          <w:spacing w:val="-7"/>
        </w:rPr>
        <w:t xml:space="preserve"> </w:t>
      </w:r>
      <w:r>
        <w:rPr/>
        <w:t>SENADOR</w:t>
      </w:r>
      <w:r>
        <w:rPr>
          <w:spacing w:val="-6"/>
        </w:rPr>
        <w:t xml:space="preserve"> </w:t>
      </w:r>
      <w:r>
        <w:rPr/>
        <w:t>HELVÍDIO</w:t>
      </w:r>
      <w:r>
        <w:rPr>
          <w:spacing w:val="-6"/>
        </w:rPr>
        <w:t xml:space="preserve"> </w:t>
      </w:r>
      <w:r>
        <w:rPr/>
        <w:t>NUNES</w:t>
      </w:r>
      <w:r>
        <w:rPr>
          <w:spacing w:val="-7"/>
        </w:rPr>
        <w:t xml:space="preserve"> </w:t>
      </w:r>
      <w:r>
        <w:rPr/>
        <w:t>DE</w:t>
      </w:r>
      <w:r>
        <w:rPr>
          <w:spacing w:val="-6"/>
        </w:rPr>
        <w:t xml:space="preserve"> </w:t>
      </w:r>
      <w:r>
        <w:rPr/>
        <w:t>BARROS</w:t>
      </w:r>
      <w:r>
        <w:rPr>
          <w:spacing w:val="-7"/>
        </w:rPr>
        <w:t xml:space="preserve"> </w:t>
      </w:r>
      <w:r>
        <w:rPr/>
        <w:t>–</w:t>
      </w:r>
      <w:r>
        <w:rPr>
          <w:spacing w:val="-6"/>
        </w:rPr>
        <w:t xml:space="preserve"> </w:t>
      </w:r>
      <w:r>
        <w:rPr/>
        <w:t>PICOS</w:t>
      </w:r>
    </w:p>
    <w:p>
      <w:pPr>
        <w:pStyle w:val="Corpodotexto"/>
        <w:ind w:left="2793" w:right="1464" w:hanging="0"/>
        <w:jc w:val="center"/>
        <w:rPr>
          <w:rFonts w:ascii="Arial MT" w:hAnsi="Arial MT"/>
        </w:rPr>
      </w:pPr>
      <w:r>
        <w:rPr>
          <w:rFonts w:ascii="Arial MT" w:hAnsi="Arial MT"/>
        </w:rPr>
        <w:t>BACHARELADO</w:t>
      </w:r>
      <w:r>
        <w:rPr>
          <w:rFonts w:ascii="Arial MT" w:hAnsi="Arial MT"/>
          <w:spacing w:val="-6"/>
        </w:rPr>
        <w:t xml:space="preserve"> </w:t>
      </w:r>
      <w:r>
        <w:rPr>
          <w:rFonts w:ascii="Arial MT" w:hAnsi="Arial MT"/>
        </w:rPr>
        <w:t>EM</w:t>
      </w:r>
      <w:r>
        <w:rPr>
          <w:rFonts w:ascii="Arial MT" w:hAnsi="Arial MT"/>
          <w:spacing w:val="-7"/>
        </w:rPr>
        <w:t xml:space="preserve"> </w:t>
      </w:r>
      <w:r>
        <w:rPr>
          <w:rFonts w:ascii="Arial MT" w:hAnsi="Arial MT"/>
        </w:rPr>
        <w:t>SISTEMAS</w:t>
      </w:r>
      <w:r>
        <w:rPr>
          <w:rFonts w:ascii="Arial MT" w:hAnsi="Arial MT"/>
          <w:spacing w:val="-4"/>
        </w:rPr>
        <w:t xml:space="preserve"> </w:t>
      </w:r>
      <w:r>
        <w:rPr>
          <w:rFonts w:ascii="Arial MT" w:hAnsi="Arial MT"/>
        </w:rPr>
        <w:t>DE</w:t>
      </w:r>
      <w:r>
        <w:rPr>
          <w:rFonts w:ascii="Arial MT" w:hAnsi="Arial MT"/>
          <w:spacing w:val="-7"/>
        </w:rPr>
        <w:t xml:space="preserve"> </w:t>
      </w:r>
      <w:r>
        <w:rPr>
          <w:rFonts w:ascii="Arial MT" w:hAnsi="Arial MT"/>
        </w:rPr>
        <w:t>INFORMAÇÃO</w:t>
      </w:r>
      <w:r>
        <w:rPr>
          <w:rFonts w:ascii="Arial MT" w:hAnsi="Arial MT"/>
          <w:spacing w:val="-63"/>
        </w:rPr>
        <w:t xml:space="preserve"> </w:t>
      </w:r>
      <w:r>
        <w:rPr>
          <w:rFonts w:ascii="Arial MT" w:hAnsi="Arial MT"/>
        </w:rPr>
        <w:t>DISCIPLINA:</w:t>
      </w:r>
      <w:r>
        <w:rPr>
          <w:rFonts w:ascii="Arial MT" w:hAnsi="Arial MT"/>
          <w:spacing w:val="-1"/>
        </w:rPr>
        <w:t xml:space="preserve"> </w:t>
      </w:r>
      <w:r>
        <w:rPr>
          <w:rFonts w:ascii="Arial MT" w:hAnsi="Arial MT"/>
        </w:rPr>
        <w:t>BANCO</w:t>
      </w:r>
      <w:r>
        <w:rPr>
          <w:rFonts w:ascii="Arial MT" w:hAnsi="Arial MT"/>
          <w:spacing w:val="-3"/>
        </w:rPr>
        <w:t xml:space="preserve"> </w:t>
      </w:r>
      <w:r>
        <w:rPr>
          <w:rFonts w:ascii="Arial MT" w:hAnsi="Arial MT"/>
        </w:rPr>
        <w:t>DE</w:t>
      </w:r>
      <w:r>
        <w:rPr>
          <w:rFonts w:ascii="Arial MT" w:hAnsi="Arial MT"/>
          <w:spacing w:val="-3"/>
        </w:rPr>
        <w:t xml:space="preserve"> </w:t>
      </w:r>
      <w:r>
        <w:rPr>
          <w:rFonts w:ascii="Arial MT" w:hAnsi="Arial MT"/>
        </w:rPr>
        <w:t>DADOS</w:t>
      </w:r>
      <w:r>
        <w:rPr>
          <w:rFonts w:ascii="Arial MT" w:hAnsi="Arial MT"/>
          <w:spacing w:val="-3"/>
        </w:rPr>
        <w:t xml:space="preserve"> </w:t>
      </w:r>
      <w:r>
        <w:rPr>
          <w:rFonts w:ascii="Arial MT" w:hAnsi="Arial MT"/>
        </w:rPr>
        <w:t>I –</w:t>
      </w:r>
      <w:r>
        <w:rPr>
          <w:rFonts w:ascii="Arial MT" w:hAnsi="Arial MT"/>
          <w:spacing w:val="-2"/>
        </w:rPr>
        <w:t xml:space="preserve"> </w:t>
      </w:r>
      <w:r>
        <w:rPr>
          <w:rFonts w:ascii="Arial MT" w:hAnsi="Arial MT"/>
        </w:rPr>
        <w:t>2022.2</w:t>
      </w:r>
    </w:p>
    <w:p>
      <w:pPr>
        <w:pStyle w:val="Corpodotexto"/>
        <w:ind w:left="2282" w:right="956" w:hanging="0"/>
        <w:jc w:val="center"/>
        <w:rPr>
          <w:rFonts w:ascii="Arial MT" w:hAnsi="Arial MT"/>
        </w:rPr>
      </w:pPr>
      <w:r>
        <w:rPr>
          <w:rFonts w:ascii="Arial MT" w:hAnsi="Arial MT"/>
        </w:rPr>
        <w:t>PROFESSOR:</w:t>
      </w:r>
      <w:r>
        <w:rPr>
          <w:rFonts w:ascii="Arial MT" w:hAnsi="Arial MT"/>
          <w:spacing w:val="-5"/>
        </w:rPr>
        <w:t xml:space="preserve"> </w:t>
      </w:r>
      <w:r>
        <w:rPr>
          <w:rFonts w:ascii="Arial MT" w:hAnsi="Arial MT"/>
        </w:rPr>
        <w:t>FRANCISCO</w:t>
      </w:r>
      <w:r>
        <w:rPr>
          <w:rFonts w:ascii="Arial MT" w:hAnsi="Arial MT"/>
          <w:spacing w:val="-4"/>
        </w:rPr>
        <w:t xml:space="preserve"> </w:t>
      </w:r>
      <w:r>
        <w:rPr>
          <w:rFonts w:ascii="Arial MT" w:hAnsi="Arial MT"/>
        </w:rPr>
        <w:t>DAS</w:t>
      </w:r>
      <w:r>
        <w:rPr>
          <w:rFonts w:ascii="Arial MT" w:hAnsi="Arial MT"/>
          <w:spacing w:val="-4"/>
        </w:rPr>
        <w:t xml:space="preserve"> </w:t>
      </w:r>
      <w:r>
        <w:rPr>
          <w:rFonts w:ascii="Arial MT" w:hAnsi="Arial MT"/>
        </w:rPr>
        <w:t>CHAGAS</w:t>
      </w:r>
      <w:r>
        <w:rPr>
          <w:rFonts w:ascii="Arial MT" w:hAnsi="Arial MT"/>
          <w:spacing w:val="-4"/>
        </w:rPr>
        <w:t xml:space="preserve"> </w:t>
      </w:r>
      <w:r>
        <w:rPr>
          <w:rFonts w:ascii="Arial MT" w:hAnsi="Arial MT"/>
        </w:rPr>
        <w:t>IMPERES</w:t>
      </w:r>
      <w:r>
        <w:rPr>
          <w:rFonts w:ascii="Arial MT" w:hAnsi="Arial MT"/>
          <w:spacing w:val="-6"/>
        </w:rPr>
        <w:t xml:space="preserve"> </w:t>
      </w:r>
      <w:r>
        <w:rPr>
          <w:rFonts w:ascii="Arial MT" w:hAnsi="Arial MT"/>
        </w:rPr>
        <w:t>FILHO</w:t>
      </w:r>
    </w:p>
    <w:p>
      <w:pPr>
        <w:pStyle w:val="Corpodotexto"/>
        <w:rPr>
          <w:rFonts w:ascii="Arial MT" w:hAnsi="Arial MT"/>
          <w:sz w:val="20"/>
        </w:rPr>
      </w:pPr>
      <w:r>
        <w:rPr>
          <w:rFonts w:ascii="Arial MT" w:hAnsi="Arial MT"/>
          <w:sz w:val="20"/>
        </w:rPr>
      </w:r>
    </w:p>
    <w:p>
      <w:pPr>
        <w:pStyle w:val="Corpodotexto"/>
        <w:spacing w:before="3" w:after="0"/>
        <w:rPr>
          <w:rFonts w:ascii="Arial MT" w:hAnsi="Arial MT"/>
          <w:sz w:val="25"/>
        </w:rPr>
      </w:pPr>
      <w:r>
        <w:rPr>
          <w:rFonts w:ascii="Arial MT" w:hAnsi="Arial MT"/>
          <w:sz w:val="25"/>
        </w:rPr>
      </w:r>
    </w:p>
    <w:p>
      <w:pPr>
        <w:pStyle w:val="Normal"/>
        <w:spacing w:before="92" w:after="0"/>
        <w:ind w:left="959" w:right="956" w:hanging="0"/>
        <w:jc w:val="center"/>
        <w:rPr>
          <w:b/>
          <w:b/>
          <w:sz w:val="20"/>
        </w:rPr>
      </w:pPr>
      <w:r>
        <mc:AlternateContent>
          <mc:Choice Requires="wps">
            <w:drawing>
              <wp:anchor behindDoc="0" distT="0" distB="0" distL="114300" distR="114300" simplePos="0" locked="0" layoutInCell="0" allowOverlap="1" relativeHeight="3">
                <wp:simplePos x="0" y="0"/>
                <wp:positionH relativeFrom="page">
                  <wp:posOffset>720090</wp:posOffset>
                </wp:positionH>
                <wp:positionV relativeFrom="paragraph">
                  <wp:posOffset>-118745</wp:posOffset>
                </wp:positionV>
                <wp:extent cx="6211570" cy="0"/>
                <wp:effectExtent l="1905" t="1905" r="1905" b="1905"/>
                <wp:wrapNone/>
                <wp:docPr id="3" name=""/>
                <a:graphic xmlns:a="http://schemas.openxmlformats.org/drawingml/2006/main">
                  <a:graphicData uri="http://schemas.microsoft.com/office/word/2010/wordprocessingShape">
                    <wps:wsp>
                      <wps:cNvSpPr/>
                      <wps:spPr>
                        <a:xfrm>
                          <a:off x="0" y="0"/>
                          <a:ext cx="6211440" cy="0"/>
                        </a:xfrm>
                        <a:prstGeom prst="line">
                          <a:avLst/>
                        </a:prstGeom>
                        <a:ln w="3240">
                          <a:solidFill>
                            <a:srgbClr val="000000"/>
                          </a:solidFill>
                          <a:round/>
                        </a:ln>
                      </wps:spPr>
                      <wps:style>
                        <a:lnRef idx="0"/>
                        <a:fillRef idx="0"/>
                        <a:effectRef idx="0"/>
                        <a:fontRef idx="minor"/>
                      </wps:style>
                      <wps:bodyPr/>
                    </wps:wsp>
                  </a:graphicData>
                </a:graphic>
              </wp:anchor>
            </w:drawing>
          </mc:Choice>
          <mc:Fallback>
            <w:pict>
              <v:line id="shape_0" from="56.7pt,-9.35pt" to="545.75pt,-9.35pt" stroked="t" o:allowincell="f" style="position:absolute;mso-position-horizontal-relative:page">
                <v:stroke color="black" weight="3240" joinstyle="round" endcap="flat"/>
                <v:fill o:detectmouseclick="t" on="false"/>
                <w10:wrap type="none"/>
              </v:line>
            </w:pict>
          </mc:Fallback>
        </mc:AlternateContent>
      </w:r>
      <w:r>
        <w:rPr>
          <w:b/>
          <w:sz w:val="20"/>
        </w:rPr>
        <w:t>Teoria</w:t>
      </w:r>
      <w:r>
        <w:rPr>
          <w:b/>
          <w:spacing w:val="-8"/>
          <w:sz w:val="20"/>
        </w:rPr>
        <w:t xml:space="preserve"> </w:t>
      </w:r>
      <w:r>
        <w:rPr>
          <w:b/>
          <w:sz w:val="20"/>
        </w:rPr>
        <w:t>da</w:t>
      </w:r>
      <w:r>
        <w:rPr>
          <w:b/>
          <w:spacing w:val="-8"/>
          <w:sz w:val="20"/>
        </w:rPr>
        <w:t xml:space="preserve"> </w:t>
      </w:r>
      <w:r>
        <w:rPr>
          <w:b/>
          <w:sz w:val="20"/>
        </w:rPr>
        <w:t>Normalização</w:t>
      </w:r>
    </w:p>
    <w:p>
      <w:pPr>
        <w:pStyle w:val="Normal"/>
        <w:spacing w:before="92" w:after="0"/>
        <w:ind w:left="959" w:right="956" w:hanging="0"/>
        <w:jc w:val="center"/>
        <w:rPr>
          <w:b w:val="false"/>
          <w:b w:val="false"/>
          <w:bCs w:val="false"/>
          <w:i/>
          <w:i/>
          <w:iCs/>
        </w:rPr>
      </w:pPr>
      <w:r>
        <w:rPr>
          <w:b w:val="false"/>
          <w:bCs w:val="false"/>
          <w:i/>
          <w:iCs/>
        </w:rPr>
        <w:t>Jo</w:t>
      </w:r>
      <w:r>
        <w:rPr>
          <w:rFonts w:eastAsia="Times New Roman" w:cs="Times New Roman"/>
          <w:b w:val="false"/>
          <w:bCs w:val="false"/>
          <w:i/>
          <w:iCs/>
          <w:lang w:val="pt-PT" w:eastAsia="en-US" w:bidi="ar-SA"/>
        </w:rPr>
        <w:t>ão dos Santos Neto</w:t>
      </w:r>
    </w:p>
    <w:p>
      <w:pPr>
        <w:pStyle w:val="Normal"/>
        <w:spacing w:before="92" w:after="0"/>
        <w:ind w:left="959" w:right="956" w:hanging="0"/>
        <w:jc w:val="center"/>
        <w:rPr>
          <w:b w:val="false"/>
          <w:b w:val="false"/>
          <w:bCs w:val="false"/>
          <w:i/>
          <w:i/>
          <w:iCs/>
        </w:rPr>
      </w:pPr>
      <w:r>
        <w:rPr>
          <w:rFonts w:eastAsia="Times New Roman" w:cs="Times New Roman"/>
          <w:b w:val="false"/>
          <w:bCs w:val="false"/>
          <w:i/>
          <w:iCs/>
          <w:lang w:val="pt-PT" w:eastAsia="en-US" w:bidi="ar-SA"/>
        </w:rPr>
        <w:t>Jamile Jovita da Silva</w:t>
      </w:r>
    </w:p>
    <w:p>
      <w:pPr>
        <w:pStyle w:val="Normal"/>
        <w:spacing w:before="92" w:after="0"/>
        <w:ind w:left="959" w:right="956" w:hanging="0"/>
        <w:jc w:val="center"/>
        <w:rPr>
          <w:b w:val="false"/>
          <w:b w:val="false"/>
          <w:bCs w:val="false"/>
          <w:i/>
          <w:i/>
          <w:iCs/>
        </w:rPr>
      </w:pPr>
      <w:r>
        <w:rPr>
          <w:rFonts w:eastAsia="Times New Roman" w:cs="Times New Roman"/>
          <w:b w:val="false"/>
          <w:bCs w:val="false"/>
          <w:i/>
          <w:iCs/>
          <w:lang w:val="pt-PT" w:eastAsia="en-US" w:bidi="ar-SA"/>
        </w:rPr>
        <w:t>Bruno Luís Carvalho Martins</w:t>
      </w:r>
    </w:p>
    <w:p>
      <w:pPr>
        <w:pStyle w:val="ListParagraph"/>
        <w:numPr>
          <w:ilvl w:val="0"/>
          <w:numId w:val="2"/>
        </w:numPr>
        <w:tabs>
          <w:tab w:val="clear" w:pos="720"/>
          <w:tab w:val="left" w:pos="436" w:leader="none"/>
        </w:tabs>
        <w:spacing w:lineRule="auto" w:line="240" w:before="231" w:after="0"/>
        <w:ind w:left="435" w:right="0" w:hanging="120"/>
        <w:jc w:val="left"/>
        <w:rPr>
          <w:sz w:val="28"/>
          <w:szCs w:val="28"/>
        </w:rPr>
      </w:pPr>
      <w:r>
        <w:rPr>
          <w:sz w:val="28"/>
          <w:szCs w:val="28"/>
        </w:rPr>
        <w:t>Introduçã</w:t>
      </w:r>
      <w:r>
        <w:rPr>
          <w:sz w:val="28"/>
          <w:szCs w:val="28"/>
        </w:rPr>
        <w:t>o:</w:t>
      </w:r>
    </w:p>
    <w:p>
      <w:pPr>
        <w:pStyle w:val="ListParagraph"/>
        <w:numPr>
          <w:ilvl w:val="1"/>
          <w:numId w:val="2"/>
        </w:numPr>
        <w:tabs>
          <w:tab w:val="clear" w:pos="720"/>
          <w:tab w:val="left" w:pos="626" w:leader="none"/>
        </w:tabs>
        <w:spacing w:lineRule="auto" w:line="240" w:before="2" w:after="0"/>
        <w:ind w:left="626" w:right="0" w:hanging="110"/>
        <w:jc w:val="both"/>
        <w:rPr>
          <w:sz w:val="28"/>
          <w:szCs w:val="28"/>
        </w:rPr>
      </w:pPr>
      <w:r>
        <w:rPr>
          <w:sz w:val="28"/>
          <w:szCs w:val="28"/>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Corpodotexto"/>
        <w:numPr>
          <w:ilvl w:val="1"/>
          <w:numId w:val="2"/>
        </w:numPr>
        <w:tabs>
          <w:tab w:val="clear" w:pos="720"/>
          <w:tab w:val="left" w:pos="626" w:leader="none"/>
        </w:tabs>
        <w:spacing w:lineRule="auto" w:line="240" w:before="2" w:after="0"/>
        <w:ind w:left="626" w:right="0" w:hanging="110"/>
        <w:jc w:val="both"/>
        <w:rPr>
          <w:sz w:val="28"/>
          <w:szCs w:val="28"/>
        </w:rPr>
      </w:pPr>
      <w:bookmarkStart w:id="0" w:name="9d24"/>
      <w:bookmarkStart w:id="1" w:name="08ea"/>
      <w:bookmarkEnd w:id="0"/>
      <w:bookmarkEnd w:id="1"/>
      <w:r>
        <w:rPr>
          <w:sz w:val="28"/>
          <w:szCs w:val="28"/>
        </w:rPr>
        <w:t>Normalmente precisamos remover uma ou mais colunas da tabela, dependendo da anomalia identificada e criar uma segunda tabela, obviamente com suas próprias chaves primárias e relacionarmos a primeira com a segunda para assim tentarmos evitar a redundância de informações.</w:t>
      </w:r>
    </w:p>
    <w:p>
      <w:pPr>
        <w:pStyle w:val="Corpodotexto"/>
        <w:spacing w:before="2" w:after="0"/>
        <w:rPr>
          <w:sz w:val="28"/>
          <w:szCs w:val="28"/>
        </w:rPr>
      </w:pPr>
      <w:r>
        <w:rPr>
          <w:sz w:val="28"/>
          <w:szCs w:val="28"/>
        </w:rPr>
      </w:r>
    </w:p>
    <w:p>
      <w:pPr>
        <w:pStyle w:val="ListParagraph"/>
        <w:numPr>
          <w:ilvl w:val="0"/>
          <w:numId w:val="2"/>
        </w:numPr>
        <w:tabs>
          <w:tab w:val="clear" w:pos="720"/>
          <w:tab w:val="left" w:pos="436" w:leader="none"/>
        </w:tabs>
        <w:spacing w:lineRule="exact" w:line="214" w:before="0" w:after="0"/>
        <w:ind w:left="435" w:right="0" w:hanging="120"/>
        <w:jc w:val="left"/>
        <w:rPr/>
      </w:pPr>
      <w:r>
        <w:rPr>
          <w:sz w:val="28"/>
          <w:szCs w:val="28"/>
        </w:rPr>
        <w:t>Objetivo</w:t>
      </w:r>
      <w:r>
        <w:rPr>
          <w:spacing w:val="-2"/>
          <w:sz w:val="28"/>
          <w:szCs w:val="28"/>
        </w:rPr>
        <w:t xml:space="preserve"> </w:t>
      </w:r>
      <w:r>
        <w:rPr>
          <w:sz w:val="28"/>
          <w:szCs w:val="28"/>
        </w:rPr>
        <w:t>da</w:t>
      </w:r>
      <w:r>
        <w:rPr>
          <w:spacing w:val="-3"/>
          <w:sz w:val="28"/>
          <w:szCs w:val="28"/>
        </w:rPr>
        <w:t xml:space="preserve"> </w:t>
      </w:r>
      <w:r>
        <w:rPr>
          <w:sz w:val="28"/>
          <w:szCs w:val="28"/>
        </w:rPr>
        <w:t>utilização</w:t>
      </w:r>
      <w:r>
        <w:rPr>
          <w:spacing w:val="-1"/>
          <w:sz w:val="28"/>
          <w:szCs w:val="28"/>
        </w:rPr>
        <w:t xml:space="preserve"> </w:t>
      </w:r>
      <w:r>
        <w:rPr>
          <w:sz w:val="28"/>
          <w:szCs w:val="28"/>
        </w:rPr>
        <w:t>das</w:t>
      </w:r>
      <w:r>
        <w:rPr>
          <w:spacing w:val="-3"/>
          <w:sz w:val="28"/>
          <w:szCs w:val="28"/>
        </w:rPr>
        <w:t xml:space="preserve"> </w:t>
      </w:r>
      <w:r>
        <w:rPr>
          <w:sz w:val="28"/>
          <w:szCs w:val="28"/>
        </w:rPr>
        <w:t>Formas</w:t>
      </w:r>
      <w:r>
        <w:rPr>
          <w:spacing w:val="-3"/>
          <w:sz w:val="28"/>
          <w:szCs w:val="28"/>
        </w:rPr>
        <w:t xml:space="preserve"> </w:t>
      </w:r>
      <w:r>
        <w:rPr>
          <w:sz w:val="28"/>
          <w:szCs w:val="28"/>
        </w:rPr>
        <w:t>Normais</w:t>
      </w:r>
      <w:r>
        <w:rPr>
          <w:spacing w:val="-1"/>
          <w:sz w:val="28"/>
          <w:szCs w:val="28"/>
        </w:rPr>
        <w:t xml:space="preserve"> </w:t>
      </w:r>
      <w:r>
        <w:rPr>
          <w:sz w:val="28"/>
          <w:szCs w:val="28"/>
        </w:rPr>
        <w:t>como</w:t>
      </w:r>
      <w:r>
        <w:rPr>
          <w:spacing w:val="-2"/>
          <w:sz w:val="28"/>
          <w:szCs w:val="28"/>
        </w:rPr>
        <w:t xml:space="preserve"> </w:t>
      </w:r>
      <w:r>
        <w:rPr>
          <w:sz w:val="28"/>
          <w:szCs w:val="28"/>
        </w:rPr>
        <w:t>recurso</w:t>
      </w:r>
      <w:r>
        <w:rPr>
          <w:spacing w:val="-3"/>
          <w:sz w:val="28"/>
          <w:szCs w:val="28"/>
        </w:rPr>
        <w:t xml:space="preserve"> </w:t>
      </w:r>
      <w:r>
        <w:rPr>
          <w:sz w:val="28"/>
          <w:szCs w:val="28"/>
        </w:rPr>
        <w:t>para:</w:t>
      </w:r>
    </w:p>
    <w:p>
      <w:pPr>
        <w:pStyle w:val="ListParagraph"/>
        <w:numPr>
          <w:ilvl w:val="0"/>
          <w:numId w:val="0"/>
        </w:numPr>
        <w:tabs>
          <w:tab w:val="clear" w:pos="720"/>
          <w:tab w:val="left" w:pos="436" w:leader="none"/>
        </w:tabs>
        <w:spacing w:lineRule="exact" w:line="214" w:before="0" w:after="0"/>
        <w:ind w:left="435" w:right="0" w:hanging="0"/>
        <w:jc w:val="left"/>
        <w:rPr>
          <w:sz w:val="28"/>
          <w:szCs w:val="28"/>
        </w:rPr>
      </w:pPr>
      <w:r>
        <w:rPr/>
      </w:r>
    </w:p>
    <w:p>
      <w:pPr>
        <w:pStyle w:val="ListParagraph"/>
        <w:numPr>
          <w:ilvl w:val="0"/>
          <w:numId w:val="0"/>
        </w:numPr>
        <w:tabs>
          <w:tab w:val="clear" w:pos="720"/>
          <w:tab w:val="left" w:pos="436" w:leader="none"/>
        </w:tabs>
        <w:spacing w:lineRule="exact" w:line="214" w:before="0" w:after="0"/>
        <w:ind w:left="435" w:right="0" w:hanging="0"/>
        <w:jc w:val="both"/>
        <w:rPr/>
      </w:pPr>
      <w:r>
        <w:rPr>
          <w:sz w:val="28"/>
          <w:szCs w:val="28"/>
        </w:rPr>
        <w:t xml:space="preserve">   </w:t>
      </w:r>
      <w:r>
        <w:rPr>
          <w:sz w:val="28"/>
          <w:szCs w:val="28"/>
        </w:rPr>
        <w:t>Tem o objetivo de eliminar anomalias presente no banco de dados , que s</w:t>
      </w:r>
      <w:r>
        <w:rPr>
          <w:rFonts w:eastAsia="Times New Roman" w:cs="Times New Roman"/>
          <w:sz w:val="28"/>
          <w:szCs w:val="28"/>
          <w:lang w:val="pt-PT" w:eastAsia="en-US" w:bidi="ar-SA"/>
        </w:rPr>
        <w:t>ão do tipo de inserção, exclusão e alteração da informação contida, g</w:t>
      </w:r>
      <w:r>
        <w:rPr>
          <w:sz w:val="28"/>
          <w:szCs w:val="28"/>
        </w:rPr>
        <w:t>aranti</w:t>
      </w:r>
      <w:r>
        <w:rPr>
          <w:sz w:val="28"/>
          <w:szCs w:val="28"/>
        </w:rPr>
        <w:t>ndo</w:t>
      </w:r>
      <w:r>
        <w:rPr>
          <w:spacing w:val="-4"/>
          <w:sz w:val="28"/>
          <w:szCs w:val="28"/>
        </w:rPr>
        <w:t xml:space="preserve"> </w:t>
      </w:r>
      <w:r>
        <w:rPr>
          <w:sz w:val="28"/>
          <w:szCs w:val="28"/>
        </w:rPr>
        <w:t>a</w:t>
      </w:r>
      <w:r>
        <w:rPr>
          <w:spacing w:val="-4"/>
          <w:sz w:val="28"/>
          <w:szCs w:val="28"/>
        </w:rPr>
        <w:t xml:space="preserve"> </w:t>
      </w:r>
      <w:r>
        <w:rPr>
          <w:sz w:val="28"/>
          <w:szCs w:val="28"/>
        </w:rPr>
        <w:t>consistência</w:t>
      </w:r>
      <w:r>
        <w:rPr>
          <w:spacing w:val="-3"/>
          <w:sz w:val="28"/>
          <w:szCs w:val="28"/>
        </w:rPr>
        <w:t xml:space="preserve"> </w:t>
      </w:r>
      <w:r>
        <w:rPr>
          <w:sz w:val="28"/>
          <w:szCs w:val="28"/>
        </w:rPr>
        <w:t>das</w:t>
      </w:r>
      <w:r>
        <w:rPr>
          <w:spacing w:val="-2"/>
          <w:sz w:val="28"/>
          <w:szCs w:val="28"/>
        </w:rPr>
        <w:t xml:space="preserve"> </w:t>
      </w:r>
      <w:r>
        <w:rPr>
          <w:sz w:val="28"/>
          <w:szCs w:val="28"/>
        </w:rPr>
        <w:t>informações</w:t>
      </w:r>
      <w:r>
        <w:rPr>
          <w:spacing w:val="-2"/>
          <w:sz w:val="28"/>
          <w:szCs w:val="28"/>
        </w:rPr>
        <w:t xml:space="preserve"> </w:t>
      </w:r>
      <w:r>
        <w:rPr>
          <w:sz w:val="28"/>
          <w:szCs w:val="28"/>
        </w:rPr>
        <w:t>armazenadas.</w:t>
      </w:r>
    </w:p>
    <w:p>
      <w:pPr>
        <w:pStyle w:val="ListParagraph"/>
        <w:numPr>
          <w:ilvl w:val="0"/>
          <w:numId w:val="2"/>
        </w:numPr>
        <w:tabs>
          <w:tab w:val="clear" w:pos="720"/>
          <w:tab w:val="left" w:pos="436" w:leader="none"/>
        </w:tabs>
        <w:spacing w:lineRule="exact" w:line="214" w:before="188" w:after="0"/>
        <w:ind w:left="435" w:right="0" w:hanging="120"/>
        <w:jc w:val="left"/>
        <w:rPr>
          <w:sz w:val="28"/>
          <w:szCs w:val="28"/>
        </w:rPr>
      </w:pPr>
      <w:r>
        <w:rPr>
          <w:sz w:val="28"/>
          <w:szCs w:val="28"/>
        </w:rPr>
        <w:t>Fundamentos</w:t>
      </w:r>
    </w:p>
    <w:p>
      <w:pPr>
        <w:pStyle w:val="ListParagraph"/>
        <w:numPr>
          <w:ilvl w:val="0"/>
          <w:numId w:val="0"/>
        </w:numPr>
        <w:tabs>
          <w:tab w:val="clear" w:pos="720"/>
          <w:tab w:val="left" w:pos="436" w:leader="none"/>
        </w:tabs>
        <w:spacing w:lineRule="exact" w:line="214" w:before="188" w:after="0"/>
        <w:ind w:left="435" w:right="0" w:hanging="0"/>
        <w:jc w:val="left"/>
        <w:rPr>
          <w:sz w:val="28"/>
          <w:szCs w:val="28"/>
        </w:rPr>
      </w:pPr>
      <w:r>
        <w:rPr>
          <w:sz w:val="28"/>
          <w:szCs w:val="28"/>
        </w:rPr>
      </w:r>
    </w:p>
    <w:p>
      <w:pPr>
        <w:pStyle w:val="ListParagraph"/>
        <w:numPr>
          <w:ilvl w:val="0"/>
          <w:numId w:val="1"/>
        </w:numPr>
        <w:tabs>
          <w:tab w:val="clear" w:pos="720"/>
          <w:tab w:val="left" w:pos="835" w:leader="none"/>
          <w:tab w:val="left" w:pos="836" w:leader="none"/>
        </w:tabs>
        <w:spacing w:lineRule="exact" w:line="253" w:before="0" w:after="0"/>
        <w:ind w:left="836" w:right="0" w:hanging="361"/>
        <w:jc w:val="left"/>
        <w:rPr>
          <w:sz w:val="28"/>
          <w:szCs w:val="28"/>
        </w:rPr>
      </w:pPr>
      <w:r>
        <w:rPr>
          <w:sz w:val="28"/>
          <w:szCs w:val="28"/>
        </w:rPr>
        <w:t>Formas</w:t>
      </w:r>
      <w:r>
        <w:rPr>
          <w:spacing w:val="-4"/>
          <w:sz w:val="28"/>
          <w:szCs w:val="28"/>
        </w:rPr>
        <w:t xml:space="preserve"> </w:t>
      </w:r>
      <w:r>
        <w:rPr>
          <w:sz w:val="28"/>
          <w:szCs w:val="28"/>
        </w:rPr>
        <w:t>Normais</w:t>
      </w:r>
      <w:r>
        <w:rPr>
          <w:spacing w:val="-5"/>
          <w:sz w:val="28"/>
          <w:szCs w:val="28"/>
        </w:rPr>
        <w:t xml:space="preserve"> </w:t>
      </w:r>
      <w:r>
        <w:rPr>
          <w:sz w:val="28"/>
          <w:szCs w:val="28"/>
        </w:rPr>
        <w:t>definidas</w:t>
      </w:r>
      <w:r>
        <w:rPr>
          <w:spacing w:val="-4"/>
          <w:sz w:val="28"/>
          <w:szCs w:val="28"/>
        </w:rPr>
        <w:t xml:space="preserve"> </w:t>
      </w:r>
      <w:r>
        <w:rPr>
          <w:sz w:val="28"/>
          <w:szCs w:val="28"/>
        </w:rPr>
        <w:t>por</w:t>
      </w:r>
      <w:r>
        <w:rPr>
          <w:spacing w:val="-9"/>
          <w:sz w:val="28"/>
          <w:szCs w:val="28"/>
        </w:rPr>
        <w:t xml:space="preserve"> </w:t>
      </w:r>
      <w:r>
        <w:rPr>
          <w:sz w:val="28"/>
          <w:szCs w:val="28"/>
        </w:rPr>
        <w:t>Ted</w:t>
      </w:r>
      <w:r>
        <w:rPr>
          <w:spacing w:val="-4"/>
          <w:sz w:val="28"/>
          <w:szCs w:val="28"/>
        </w:rPr>
        <w:t xml:space="preserve"> </w:t>
      </w:r>
      <w:r>
        <w:rPr>
          <w:sz w:val="28"/>
          <w:szCs w:val="28"/>
        </w:rPr>
        <w:t>Codd</w:t>
      </w:r>
    </w:p>
    <w:p>
      <w:pPr>
        <w:pStyle w:val="ListParagraph"/>
        <w:numPr>
          <w:ilvl w:val="1"/>
          <w:numId w:val="1"/>
        </w:numPr>
        <w:tabs>
          <w:tab w:val="clear" w:pos="720"/>
          <w:tab w:val="left" w:pos="1195" w:leader="none"/>
          <w:tab w:val="left" w:pos="1196" w:leader="none"/>
        </w:tabs>
        <w:spacing w:lineRule="exact" w:line="231" w:before="0" w:after="0"/>
        <w:ind w:left="1196" w:right="0" w:hanging="360"/>
        <w:jc w:val="left"/>
        <w:rPr>
          <w:sz w:val="28"/>
          <w:szCs w:val="28"/>
        </w:rPr>
      </w:pPr>
      <w:r>
        <w:rPr>
          <w:sz w:val="28"/>
          <w:szCs w:val="28"/>
        </w:rPr>
        <w:t>Primeira</w:t>
      </w:r>
      <w:r>
        <w:rPr>
          <w:spacing w:val="-4"/>
          <w:sz w:val="28"/>
          <w:szCs w:val="28"/>
        </w:rPr>
        <w:t xml:space="preserve"> </w:t>
      </w:r>
      <w:r>
        <w:rPr>
          <w:sz w:val="28"/>
          <w:szCs w:val="28"/>
        </w:rPr>
        <w:t>Forma</w:t>
      </w:r>
      <w:r>
        <w:rPr>
          <w:spacing w:val="-4"/>
          <w:sz w:val="28"/>
          <w:szCs w:val="28"/>
        </w:rPr>
        <w:t xml:space="preserve"> </w:t>
      </w:r>
      <w:r>
        <w:rPr>
          <w:sz w:val="28"/>
          <w:szCs w:val="28"/>
        </w:rPr>
        <w:t>Normal</w:t>
      </w:r>
      <w:r>
        <w:rPr>
          <w:spacing w:val="-1"/>
          <w:sz w:val="28"/>
          <w:szCs w:val="28"/>
        </w:rPr>
        <w:t xml:space="preserve"> </w:t>
      </w:r>
      <w:r>
        <w:rPr>
          <w:sz w:val="28"/>
          <w:szCs w:val="28"/>
        </w:rPr>
        <w:t>(1FN):</w:t>
      </w:r>
    </w:p>
    <w:p>
      <w:pPr>
        <w:pStyle w:val="ListParagraph"/>
        <w:numPr>
          <w:ilvl w:val="1"/>
          <w:numId w:val="1"/>
        </w:numPr>
        <w:tabs>
          <w:tab w:val="clear" w:pos="720"/>
          <w:tab w:val="left" w:pos="1195" w:leader="none"/>
          <w:tab w:val="left" w:pos="1196" w:leader="none"/>
        </w:tabs>
        <w:spacing w:lineRule="exact" w:line="231" w:before="0" w:after="0"/>
        <w:ind w:left="1196" w:right="0" w:hanging="360"/>
        <w:jc w:val="both"/>
        <w:rPr>
          <w:sz w:val="26"/>
          <w:szCs w:val="26"/>
        </w:rPr>
      </w:pPr>
      <w:r>
        <w:rPr>
          <w:sz w:val="26"/>
          <w:szCs w:val="26"/>
        </w:rPr>
        <w:t>- Uma relação está na primeira forma normal quando todos os atributos contém apenas um valor correspondente, singular e não existem grupos de atributos repetidos, ou seja, não admite repetições ou campos que tenham mais que um valor.</w:t>
      </w:r>
    </w:p>
    <w:p>
      <w:pPr>
        <w:pStyle w:val="ListParagraph"/>
        <w:numPr>
          <w:ilvl w:val="0"/>
          <w:numId w:val="0"/>
        </w:numPr>
        <w:tabs>
          <w:tab w:val="clear" w:pos="720"/>
          <w:tab w:val="left" w:pos="1195" w:leader="none"/>
          <w:tab w:val="left" w:pos="1196" w:leader="none"/>
        </w:tabs>
        <w:spacing w:lineRule="exact" w:line="231" w:before="0" w:after="0"/>
        <w:ind w:left="1196" w:right="0" w:hanging="0"/>
        <w:jc w:val="both"/>
        <w:rPr>
          <w:sz w:val="26"/>
          <w:szCs w:val="26"/>
        </w:rPr>
      </w:pPr>
      <w:r>
        <w:rPr>
          <w:sz w:val="26"/>
          <w:szCs w:val="26"/>
        </w:rPr>
      </w:r>
    </w:p>
    <w:p>
      <w:pPr>
        <w:pStyle w:val="ListParagraph"/>
        <w:numPr>
          <w:ilvl w:val="1"/>
          <w:numId w:val="1"/>
        </w:numPr>
        <w:tabs>
          <w:tab w:val="clear" w:pos="720"/>
          <w:tab w:val="left" w:pos="1195" w:leader="none"/>
          <w:tab w:val="left" w:pos="1196" w:leader="none"/>
        </w:tabs>
        <w:spacing w:lineRule="exact" w:line="231" w:before="0" w:after="0"/>
        <w:ind w:left="1196" w:right="0" w:hanging="360"/>
        <w:jc w:val="left"/>
        <w:rPr>
          <w:sz w:val="28"/>
          <w:szCs w:val="28"/>
        </w:rPr>
      </w:pPr>
      <w:r>
        <w:rPr>
          <w:sz w:val="28"/>
          <w:szCs w:val="28"/>
        </w:rPr>
        <w:t>Segunda</w:t>
      </w:r>
      <w:r>
        <w:rPr>
          <w:spacing w:val="-3"/>
          <w:sz w:val="28"/>
          <w:szCs w:val="28"/>
        </w:rPr>
        <w:t xml:space="preserve"> </w:t>
      </w:r>
      <w:r>
        <w:rPr>
          <w:sz w:val="28"/>
          <w:szCs w:val="28"/>
        </w:rPr>
        <w:t>Forma</w:t>
      </w:r>
      <w:r>
        <w:rPr>
          <w:spacing w:val="-3"/>
          <w:sz w:val="28"/>
          <w:szCs w:val="28"/>
        </w:rPr>
        <w:t xml:space="preserve"> </w:t>
      </w:r>
      <w:r>
        <w:rPr>
          <w:sz w:val="28"/>
          <w:szCs w:val="28"/>
        </w:rPr>
        <w:t>Normal</w:t>
      </w:r>
      <w:r>
        <w:rPr>
          <w:spacing w:val="-1"/>
          <w:sz w:val="28"/>
          <w:szCs w:val="28"/>
        </w:rPr>
        <w:t xml:space="preserve"> </w:t>
      </w:r>
      <w:r>
        <w:rPr>
          <w:sz w:val="28"/>
          <w:szCs w:val="28"/>
        </w:rPr>
        <w:t>(2FN):</w:t>
      </w:r>
    </w:p>
    <w:p>
      <w:pPr>
        <w:pStyle w:val="ListParagraph"/>
        <w:numPr>
          <w:ilvl w:val="1"/>
          <w:numId w:val="1"/>
        </w:numPr>
        <w:tabs>
          <w:tab w:val="clear" w:pos="720"/>
          <w:tab w:val="left" w:pos="1195" w:leader="none"/>
          <w:tab w:val="left" w:pos="1196" w:leader="none"/>
        </w:tabs>
        <w:spacing w:lineRule="exact" w:line="231" w:before="0" w:after="0"/>
        <w:ind w:left="1196" w:right="0" w:hanging="360"/>
        <w:jc w:val="both"/>
        <w:rPr/>
      </w:pPr>
      <w:r>
        <w:rPr>
          <w:sz w:val="28"/>
          <w:szCs w:val="28"/>
        </w:rPr>
        <w:t xml:space="preserve">- </w:t>
      </w:r>
      <w:r>
        <w:rPr>
          <w:sz w:val="26"/>
          <w:szCs w:val="26"/>
        </w:rPr>
        <w:t>É dito que uma tabela está na segunda forma normal se ela atende a todos os requisitos da primeira forma normal e se os registros na tabela, que não são chaves, dependam da chave primária em sua totalidade e não apenas parte dela. A segunda forma normal trabalha com essas irregularidades e previne que haja redundância no banco de dados.</w:t>
      </w:r>
    </w:p>
    <w:p>
      <w:pPr>
        <w:pStyle w:val="ListParagraph"/>
        <w:numPr>
          <w:ilvl w:val="0"/>
          <w:numId w:val="0"/>
        </w:numPr>
        <w:tabs>
          <w:tab w:val="clear" w:pos="720"/>
          <w:tab w:val="left" w:pos="1195" w:leader="none"/>
          <w:tab w:val="left" w:pos="1196" w:leader="none"/>
        </w:tabs>
        <w:spacing w:lineRule="exact" w:line="231" w:before="0" w:after="0"/>
        <w:ind w:left="1196" w:right="0" w:hanging="0"/>
        <w:jc w:val="both"/>
        <w:rPr>
          <w:sz w:val="26"/>
          <w:szCs w:val="26"/>
        </w:rPr>
      </w:pPr>
      <w:r>
        <w:rPr/>
      </w:r>
    </w:p>
    <w:p>
      <w:pPr>
        <w:pStyle w:val="ListParagraph"/>
        <w:numPr>
          <w:ilvl w:val="1"/>
          <w:numId w:val="1"/>
        </w:numPr>
        <w:tabs>
          <w:tab w:val="clear" w:pos="720"/>
          <w:tab w:val="left" w:pos="1195" w:leader="none"/>
          <w:tab w:val="left" w:pos="1196" w:leader="none"/>
        </w:tabs>
        <w:spacing w:lineRule="exact" w:line="270" w:before="0" w:after="0"/>
        <w:ind w:left="1196" w:right="0" w:hanging="360"/>
        <w:jc w:val="left"/>
        <w:rPr>
          <w:sz w:val="28"/>
          <w:szCs w:val="28"/>
        </w:rPr>
      </w:pPr>
      <w:r>
        <w:rPr>
          <w:sz w:val="28"/>
          <w:szCs w:val="28"/>
        </w:rPr>
        <w:t>Terceira</w:t>
      </w:r>
      <w:r>
        <w:rPr>
          <w:spacing w:val="-8"/>
          <w:sz w:val="28"/>
          <w:szCs w:val="28"/>
        </w:rPr>
        <w:t xml:space="preserve"> </w:t>
      </w:r>
      <w:r>
        <w:rPr>
          <w:sz w:val="28"/>
          <w:szCs w:val="28"/>
        </w:rPr>
        <w:t>Forma</w:t>
      </w:r>
      <w:r>
        <w:rPr>
          <w:spacing w:val="-8"/>
          <w:sz w:val="28"/>
          <w:szCs w:val="28"/>
        </w:rPr>
        <w:t xml:space="preserve"> </w:t>
      </w:r>
      <w:r>
        <w:rPr>
          <w:sz w:val="28"/>
          <w:szCs w:val="28"/>
        </w:rPr>
        <w:t>Normal</w:t>
      </w:r>
      <w:r>
        <w:rPr>
          <w:spacing w:val="-6"/>
          <w:sz w:val="28"/>
          <w:szCs w:val="28"/>
        </w:rPr>
        <w:t xml:space="preserve"> </w:t>
      </w:r>
      <w:r>
        <w:rPr>
          <w:sz w:val="28"/>
          <w:szCs w:val="28"/>
        </w:rPr>
        <w:t>(3FN):</w:t>
      </w:r>
    </w:p>
    <w:p>
      <w:pPr>
        <w:pStyle w:val="ListParagraph"/>
        <w:numPr>
          <w:ilvl w:val="1"/>
          <w:numId w:val="1"/>
        </w:numPr>
        <w:tabs>
          <w:tab w:val="clear" w:pos="720"/>
          <w:tab w:val="left" w:pos="1195" w:leader="none"/>
          <w:tab w:val="left" w:pos="1196" w:leader="none"/>
        </w:tabs>
        <w:spacing w:lineRule="exact" w:line="270" w:before="0" w:after="0"/>
        <w:ind w:left="1196" w:right="0" w:hanging="360"/>
        <w:jc w:val="both"/>
        <w:rPr/>
      </w:pPr>
      <w:r>
        <w:rPr>
          <w:sz w:val="28"/>
          <w:szCs w:val="28"/>
        </w:rPr>
        <w:t xml:space="preserve">- </w:t>
      </w:r>
      <w:r>
        <w:rPr>
          <w:sz w:val="26"/>
          <w:szCs w:val="26"/>
        </w:rPr>
        <w:t>Como procedimento principal para configurar uma entidade que atenda as regras da terceira forma normal, nós identificamos os campos que não dependem da chave primária e dependem de um outro campo não chave.</w:t>
      </w:r>
    </w:p>
    <w:p>
      <w:pPr>
        <w:pStyle w:val="ListParagraph"/>
        <w:numPr>
          <w:ilvl w:val="1"/>
          <w:numId w:val="1"/>
        </w:numPr>
        <w:tabs>
          <w:tab w:val="clear" w:pos="720"/>
          <w:tab w:val="left" w:pos="1195" w:leader="none"/>
          <w:tab w:val="left" w:pos="1196" w:leader="none"/>
        </w:tabs>
        <w:spacing w:lineRule="exact" w:line="269" w:before="154" w:after="0"/>
        <w:ind w:left="1196" w:right="0" w:hanging="360"/>
        <w:jc w:val="left"/>
        <w:rPr>
          <w:sz w:val="28"/>
          <w:szCs w:val="28"/>
        </w:rPr>
      </w:pPr>
      <w:r>
        <w:rPr>
          <w:sz w:val="28"/>
          <w:szCs w:val="28"/>
        </w:rPr>
        <w:t>Forma</w:t>
      </w:r>
      <w:r>
        <w:rPr>
          <w:spacing w:val="-2"/>
          <w:sz w:val="28"/>
          <w:szCs w:val="28"/>
        </w:rPr>
        <w:t xml:space="preserve"> </w:t>
      </w:r>
      <w:r>
        <w:rPr>
          <w:sz w:val="28"/>
          <w:szCs w:val="28"/>
        </w:rPr>
        <w:t>Normal</w:t>
      </w:r>
      <w:r>
        <w:rPr>
          <w:spacing w:val="-3"/>
          <w:sz w:val="28"/>
          <w:szCs w:val="28"/>
        </w:rPr>
        <w:t xml:space="preserve"> </w:t>
      </w:r>
      <w:r>
        <w:rPr>
          <w:sz w:val="28"/>
          <w:szCs w:val="28"/>
        </w:rPr>
        <w:t>Boyce-Codd</w:t>
      </w:r>
      <w:r>
        <w:rPr>
          <w:spacing w:val="-2"/>
          <w:sz w:val="28"/>
          <w:szCs w:val="28"/>
        </w:rPr>
        <w:t xml:space="preserve"> </w:t>
      </w:r>
      <w:r>
        <w:rPr>
          <w:sz w:val="28"/>
          <w:szCs w:val="28"/>
        </w:rPr>
        <w:t>(FNBC):</w:t>
      </w:r>
    </w:p>
    <w:p>
      <w:pPr>
        <w:pStyle w:val="ListParagraph"/>
        <w:numPr>
          <w:ilvl w:val="1"/>
          <w:numId w:val="1"/>
        </w:numPr>
        <w:tabs>
          <w:tab w:val="clear" w:pos="720"/>
          <w:tab w:val="left" w:pos="1195" w:leader="none"/>
          <w:tab w:val="left" w:pos="1196" w:leader="none"/>
        </w:tabs>
        <w:spacing w:lineRule="exact" w:line="269" w:before="154" w:after="0"/>
        <w:ind w:left="1196" w:right="0" w:hanging="360"/>
        <w:jc w:val="both"/>
        <w:rPr>
          <w:sz w:val="26"/>
          <w:szCs w:val="26"/>
        </w:rPr>
      </w:pPr>
      <w:r>
        <w:rPr>
          <w:sz w:val="26"/>
          <w:szCs w:val="26"/>
        </w:rPr>
        <w:t>- A forma normal de Boyce-Codd (</w:t>
      </w:r>
      <w:r>
        <w:rPr>
          <w:sz w:val="26"/>
          <w:szCs w:val="26"/>
        </w:rPr>
        <w:t>FNBC</w:t>
      </w:r>
      <w:r>
        <w:rPr>
          <w:sz w:val="26"/>
          <w:szCs w:val="26"/>
        </w:rPr>
        <w:t xml:space="preserve">) é uma das formas de normalização de banco de dados. Uma tabela de banco de dados está em </w:t>
      </w:r>
      <w:r>
        <w:rPr>
          <w:sz w:val="26"/>
          <w:szCs w:val="26"/>
        </w:rPr>
        <w:t>FNBC</w:t>
      </w:r>
      <w:r>
        <w:rPr>
          <w:sz w:val="26"/>
          <w:szCs w:val="26"/>
        </w:rPr>
        <w:t xml:space="preserve"> se e somente se não houver dependências funcionais não triviais de atributos em qualquer coisa que não seja um superconjunto de uma chave candidata. </w:t>
      </w:r>
    </w:p>
    <w:p>
      <w:pPr>
        <w:pStyle w:val="ListParagraph"/>
        <w:numPr>
          <w:ilvl w:val="1"/>
          <w:numId w:val="1"/>
        </w:numPr>
        <w:tabs>
          <w:tab w:val="clear" w:pos="720"/>
          <w:tab w:val="left" w:pos="1195" w:leader="none"/>
          <w:tab w:val="left" w:pos="1196" w:leader="none"/>
        </w:tabs>
        <w:spacing w:lineRule="exact" w:line="231" w:before="0" w:after="0"/>
        <w:ind w:left="1196" w:right="0" w:hanging="360"/>
        <w:jc w:val="left"/>
        <w:rPr>
          <w:sz w:val="28"/>
          <w:szCs w:val="28"/>
        </w:rPr>
      </w:pPr>
      <w:r>
        <w:rPr>
          <w:sz w:val="28"/>
          <w:szCs w:val="28"/>
        </w:rPr>
        <w:t>Quarta</w:t>
      </w:r>
      <w:r>
        <w:rPr>
          <w:spacing w:val="-3"/>
          <w:sz w:val="28"/>
          <w:szCs w:val="28"/>
        </w:rPr>
        <w:t xml:space="preserve"> </w:t>
      </w:r>
      <w:r>
        <w:rPr>
          <w:sz w:val="28"/>
          <w:szCs w:val="28"/>
        </w:rPr>
        <w:t>Forma</w:t>
      </w:r>
      <w:r>
        <w:rPr>
          <w:spacing w:val="-3"/>
          <w:sz w:val="28"/>
          <w:szCs w:val="28"/>
        </w:rPr>
        <w:t xml:space="preserve"> </w:t>
      </w:r>
      <w:r>
        <w:rPr>
          <w:sz w:val="28"/>
          <w:szCs w:val="28"/>
        </w:rPr>
        <w:t>Normal</w:t>
      </w:r>
      <w:r>
        <w:rPr>
          <w:spacing w:val="-1"/>
          <w:sz w:val="28"/>
          <w:szCs w:val="28"/>
        </w:rPr>
        <w:t xml:space="preserve"> </w:t>
      </w:r>
      <w:r>
        <w:rPr>
          <w:sz w:val="28"/>
          <w:szCs w:val="28"/>
        </w:rPr>
        <w:t>(4FN):</w:t>
      </w:r>
    </w:p>
    <w:p>
      <w:pPr>
        <w:pStyle w:val="ListParagraph"/>
        <w:numPr>
          <w:ilvl w:val="1"/>
          <w:numId w:val="1"/>
        </w:numPr>
        <w:tabs>
          <w:tab w:val="clear" w:pos="720"/>
          <w:tab w:val="left" w:pos="1195" w:leader="none"/>
          <w:tab w:val="left" w:pos="1196" w:leader="none"/>
        </w:tabs>
        <w:spacing w:lineRule="exact" w:line="231" w:before="0" w:after="0"/>
        <w:ind w:left="1196" w:right="0" w:hanging="360"/>
        <w:jc w:val="both"/>
        <w:rPr>
          <w:sz w:val="26"/>
          <w:szCs w:val="26"/>
        </w:rPr>
      </w:pPr>
      <w:r>
        <w:rPr>
          <w:sz w:val="26"/>
          <w:szCs w:val="26"/>
        </w:rPr>
        <w:t>- Uma entidade está na quarta forma normal quando ela estiver na terceira forma normal e não existir dependências multi valoradas entre seus atributos, ou seja, campos que se repetem em relação a chave primária, gerando redundância nas tuplas da entidade.</w:t>
      </w:r>
    </w:p>
    <w:p>
      <w:pPr>
        <w:pStyle w:val="ListParagraph"/>
        <w:numPr>
          <w:ilvl w:val="0"/>
          <w:numId w:val="0"/>
        </w:numPr>
        <w:tabs>
          <w:tab w:val="clear" w:pos="720"/>
          <w:tab w:val="left" w:pos="1195" w:leader="none"/>
          <w:tab w:val="left" w:pos="1196" w:leader="none"/>
        </w:tabs>
        <w:spacing w:lineRule="exact" w:line="231" w:before="0" w:after="0"/>
        <w:ind w:left="1196" w:right="0" w:hanging="0"/>
        <w:jc w:val="both"/>
        <w:rPr>
          <w:sz w:val="26"/>
          <w:szCs w:val="26"/>
        </w:rPr>
      </w:pPr>
      <w:r>
        <w:rPr>
          <w:sz w:val="26"/>
          <w:szCs w:val="26"/>
        </w:rPr>
      </w:r>
    </w:p>
    <w:p>
      <w:pPr>
        <w:pStyle w:val="ListParagraph"/>
        <w:numPr>
          <w:ilvl w:val="1"/>
          <w:numId w:val="1"/>
        </w:numPr>
        <w:tabs>
          <w:tab w:val="clear" w:pos="720"/>
          <w:tab w:val="left" w:pos="1195" w:leader="none"/>
          <w:tab w:val="left" w:pos="1196" w:leader="none"/>
        </w:tabs>
        <w:spacing w:lineRule="exact" w:line="270" w:before="0" w:after="0"/>
        <w:ind w:left="1196" w:right="0" w:hanging="360"/>
        <w:jc w:val="left"/>
        <w:rPr>
          <w:sz w:val="28"/>
          <w:szCs w:val="28"/>
        </w:rPr>
      </w:pPr>
      <w:r>
        <w:rPr>
          <w:sz w:val="28"/>
          <w:szCs w:val="28"/>
        </w:rPr>
        <w:t>Quinta</w:t>
      </w:r>
      <w:r>
        <w:rPr>
          <w:spacing w:val="-4"/>
          <w:sz w:val="28"/>
          <w:szCs w:val="28"/>
        </w:rPr>
        <w:t xml:space="preserve"> </w:t>
      </w:r>
      <w:r>
        <w:rPr>
          <w:sz w:val="28"/>
          <w:szCs w:val="28"/>
        </w:rPr>
        <w:t>Forma</w:t>
      </w:r>
      <w:r>
        <w:rPr>
          <w:spacing w:val="-3"/>
          <w:sz w:val="28"/>
          <w:szCs w:val="28"/>
        </w:rPr>
        <w:t xml:space="preserve"> </w:t>
      </w:r>
      <w:r>
        <w:rPr>
          <w:sz w:val="28"/>
          <w:szCs w:val="28"/>
        </w:rPr>
        <w:t>Normal (5FN):</w:t>
      </w:r>
    </w:p>
    <w:p>
      <w:pPr>
        <w:pStyle w:val="ListParagraph"/>
        <w:numPr>
          <w:ilvl w:val="1"/>
          <w:numId w:val="1"/>
        </w:numPr>
        <w:tabs>
          <w:tab w:val="clear" w:pos="720"/>
          <w:tab w:val="left" w:pos="1195" w:leader="none"/>
          <w:tab w:val="left" w:pos="1196" w:leader="none"/>
        </w:tabs>
        <w:spacing w:lineRule="exact" w:line="270" w:before="0" w:after="0"/>
        <w:ind w:left="1196" w:right="0" w:hanging="360"/>
        <w:jc w:val="both"/>
        <w:rPr>
          <w:sz w:val="26"/>
          <w:szCs w:val="26"/>
        </w:rPr>
      </w:pPr>
      <w:r>
        <w:rPr>
          <w:sz w:val="26"/>
          <w:szCs w:val="26"/>
        </w:rPr>
        <w:t>- A Quinta Forma Normal (5FN) trata os casos onde uma determinada informação pode ser reconstruida de informações menores combinadas. Ela em nada difere da 4FN se não houver uma constante simétrica que atue como uma regra de mundo entre as tabelas em questão. Na ausência desta con</w:t>
      </w:r>
      <w:r>
        <w:rPr>
          <w:sz w:val="26"/>
          <w:szCs w:val="26"/>
        </w:rPr>
        <w:t>s</w:t>
      </w:r>
      <w:r>
        <w:rPr>
          <w:sz w:val="26"/>
          <w:szCs w:val="26"/>
        </w:rPr>
        <w:t>tante, se o esquema estiver na 4FN, automaticamente estará, também, na 5FN.</w:t>
      </w:r>
    </w:p>
    <w:p>
      <w:pPr>
        <w:pStyle w:val="ListParagraph"/>
        <w:numPr>
          <w:ilvl w:val="0"/>
          <w:numId w:val="2"/>
        </w:numPr>
        <w:tabs>
          <w:tab w:val="clear" w:pos="720"/>
          <w:tab w:val="left" w:pos="436" w:leader="none"/>
        </w:tabs>
        <w:spacing w:lineRule="auto" w:line="240" w:before="0" w:after="0"/>
        <w:ind w:left="435" w:right="0" w:hanging="120"/>
        <w:jc w:val="left"/>
        <w:rPr>
          <w:sz w:val="28"/>
          <w:szCs w:val="28"/>
        </w:rPr>
      </w:pPr>
      <w:r>
        <w:rPr>
          <w:sz w:val="28"/>
          <w:szCs w:val="28"/>
        </w:rPr>
        <w:t>Conclusão</w:t>
      </w:r>
      <w:r>
        <w:rPr>
          <w:rFonts w:eastAsia="Times New Roman" w:cs="Times New Roman"/>
          <w:sz w:val="28"/>
          <w:szCs w:val="28"/>
          <w:lang w:val="pt-PT" w:eastAsia="en-US" w:bidi="ar-SA"/>
        </w:rPr>
        <w:t>:</w:t>
      </w:r>
    </w:p>
    <w:p>
      <w:pPr>
        <w:pStyle w:val="ListParagraph"/>
        <w:numPr>
          <w:ilvl w:val="0"/>
          <w:numId w:val="0"/>
        </w:numPr>
        <w:tabs>
          <w:tab w:val="clear" w:pos="720"/>
          <w:tab w:val="left" w:pos="436" w:leader="none"/>
        </w:tabs>
        <w:spacing w:lineRule="auto" w:line="240" w:before="0" w:after="0"/>
        <w:ind w:left="435" w:right="0" w:hanging="0"/>
        <w:jc w:val="left"/>
        <w:rPr>
          <w:sz w:val="28"/>
          <w:szCs w:val="28"/>
        </w:rPr>
      </w:pPr>
      <w:r>
        <w:rPr>
          <w:rFonts w:eastAsia="Times New Roman" w:cs="Times New Roman"/>
          <w:sz w:val="28"/>
          <w:szCs w:val="28"/>
          <w:lang w:val="pt-PT" w:eastAsia="en-US" w:bidi="ar-SA"/>
        </w:rPr>
        <w:t xml:space="preserve">- </w:t>
      </w:r>
      <w:r>
        <w:rPr>
          <w:rFonts w:eastAsia="Times New Roman" w:cs="Times New Roman"/>
          <w:sz w:val="28"/>
          <w:szCs w:val="28"/>
          <w:lang w:val="pt-PT" w:eastAsia="en-US" w:bidi="ar-SA"/>
        </w:rPr>
        <w:t>De longe podemos perceber que o uso das formas normais ajudam na modelagem da criação das tabelas, deixando o bando de dados, que está sendo aplicada, mais robusto, ágil e de fácil compreensão, além de evitar anomalias que dentre já foram ditas.</w:t>
      </w:r>
    </w:p>
    <w:p>
      <w:pPr>
        <w:pStyle w:val="ListParagraph"/>
        <w:numPr>
          <w:ilvl w:val="0"/>
          <w:numId w:val="0"/>
        </w:numPr>
        <w:tabs>
          <w:tab w:val="clear" w:pos="720"/>
          <w:tab w:val="left" w:pos="436" w:leader="none"/>
        </w:tabs>
        <w:spacing w:lineRule="auto" w:line="240" w:before="0" w:after="0"/>
        <w:ind w:left="435" w:right="0" w:hanging="0"/>
        <w:jc w:val="left"/>
        <w:rPr>
          <w:sz w:val="28"/>
          <w:szCs w:val="28"/>
        </w:rPr>
      </w:pPr>
      <w:r>
        <w:rPr>
          <w:rFonts w:eastAsia="Times New Roman" w:cs="Times New Roman"/>
          <w:sz w:val="28"/>
          <w:szCs w:val="28"/>
          <w:lang w:val="pt-PT" w:eastAsia="en-US" w:bidi="ar-SA"/>
        </w:rPr>
        <w:t xml:space="preserve">   </w:t>
      </w:r>
      <w:r>
        <w:rPr>
          <w:rFonts w:eastAsia="Times New Roman" w:cs="Times New Roman"/>
          <w:sz w:val="28"/>
          <w:szCs w:val="28"/>
          <w:lang w:val="pt-PT" w:eastAsia="en-US" w:bidi="ar-SA"/>
        </w:rPr>
        <w:t>Por fim, elas servem como um bom mecanismo de organização e proteção dos dados armazenados dentro do banco.</w:t>
      </w:r>
    </w:p>
    <w:p>
      <w:pPr>
        <w:pStyle w:val="ListParagraph"/>
        <w:numPr>
          <w:ilvl w:val="0"/>
          <w:numId w:val="0"/>
        </w:numPr>
        <w:tabs>
          <w:tab w:val="clear" w:pos="720"/>
          <w:tab w:val="left" w:pos="436" w:leader="none"/>
        </w:tabs>
        <w:spacing w:lineRule="auto" w:line="240" w:before="0" w:after="0"/>
        <w:ind w:left="435" w:right="0" w:hanging="0"/>
        <w:jc w:val="left"/>
        <w:rPr>
          <w:sz w:val="28"/>
          <w:szCs w:val="28"/>
        </w:rPr>
      </w:pPr>
      <w:r>
        <w:rPr>
          <w:sz w:val="28"/>
          <w:szCs w:val="28"/>
        </w:rPr>
      </w:r>
    </w:p>
    <w:p>
      <w:pPr>
        <w:pStyle w:val="ListParagraph"/>
        <w:numPr>
          <w:ilvl w:val="0"/>
          <w:numId w:val="2"/>
        </w:numPr>
        <w:tabs>
          <w:tab w:val="clear" w:pos="720"/>
          <w:tab w:val="left" w:pos="436" w:leader="none"/>
        </w:tabs>
        <w:spacing w:lineRule="auto" w:line="240" w:before="2" w:after="0"/>
        <w:ind w:left="435" w:right="0" w:hanging="120"/>
        <w:jc w:val="left"/>
        <w:rPr>
          <w:sz w:val="28"/>
          <w:szCs w:val="28"/>
        </w:rPr>
      </w:pPr>
      <w:r>
        <w:rPr>
          <w:sz w:val="28"/>
          <w:szCs w:val="28"/>
        </w:rPr>
        <w:t>Referências:</w:t>
      </w:r>
    </w:p>
    <w:p>
      <w:pPr>
        <w:pStyle w:val="ListParagraph"/>
        <w:numPr>
          <w:ilvl w:val="0"/>
          <w:numId w:val="2"/>
        </w:numPr>
        <w:tabs>
          <w:tab w:val="clear" w:pos="720"/>
          <w:tab w:val="left" w:pos="436" w:leader="none"/>
        </w:tabs>
        <w:spacing w:lineRule="auto" w:line="240" w:before="2" w:after="0"/>
        <w:ind w:left="435" w:right="0" w:hanging="120"/>
        <w:jc w:val="left"/>
        <w:rPr>
          <w:sz w:val="28"/>
          <w:szCs w:val="28"/>
        </w:rPr>
      </w:pPr>
      <w:r>
        <w:rPr>
          <w:sz w:val="28"/>
          <w:szCs w:val="28"/>
        </w:rPr>
        <w:t>https://medium.com/@diegobmachado/normaliza%C3%A7%C3%A3o-em-banco-de-dados-5647cdf84a12</w:t>
      </w:r>
    </w:p>
    <w:sectPr>
      <w:type w:val="nextPage"/>
      <w:pgSz w:w="11906" w:h="16838"/>
      <w:pgMar w:left="1020" w:right="1020" w:gutter="0" w:header="0" w:top="11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Lucida Sans Unicode">
    <w:charset w:val="01"/>
    <w:family w:val="swiss"/>
    <w:pitch w:val="default"/>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36" w:hanging="360"/>
      </w:pPr>
      <w:rPr>
        <w:rFonts w:ascii="Lucida Sans Unicode" w:hAnsi="Lucida Sans Unicode" w:cs="Lucida Sans Unicode" w:hint="default"/>
        <w:sz w:val="20"/>
        <w:szCs w:val="20"/>
        <w:w w:val="56"/>
        <w:lang w:val="pt-PT" w:eastAsia="en-US" w:bidi="ar-SA"/>
      </w:rPr>
    </w:lvl>
    <w:lvl w:ilvl="1">
      <w:start w:val="0"/>
      <w:numFmt w:val="bullet"/>
      <w:lvlText w:val="◦"/>
      <w:lvlJc w:val="left"/>
      <w:pPr>
        <w:tabs>
          <w:tab w:val="num" w:pos="0"/>
        </w:tabs>
        <w:ind w:left="1196" w:hanging="360"/>
      </w:pPr>
      <w:rPr>
        <w:rFonts w:ascii="Lucida Sans Unicode" w:hAnsi="Lucida Sans Unicode" w:cs="Lucida Sans Unicode" w:hint="default"/>
        <w:sz w:val="20"/>
        <w:szCs w:val="20"/>
        <w:w w:val="141"/>
        <w:lang w:val="pt-PT" w:eastAsia="en-US" w:bidi="ar-SA"/>
      </w:rPr>
    </w:lvl>
    <w:lvl w:ilvl="2">
      <w:start w:val="0"/>
      <w:numFmt w:val="bullet"/>
      <w:lvlText w:val=""/>
      <w:lvlJc w:val="left"/>
      <w:pPr>
        <w:tabs>
          <w:tab w:val="num" w:pos="0"/>
        </w:tabs>
        <w:ind w:left="2162" w:hanging="360"/>
      </w:pPr>
      <w:rPr>
        <w:rFonts w:ascii="Symbol" w:hAnsi="Symbol" w:cs="Symbol" w:hint="default"/>
        <w:lang w:val="pt-PT" w:eastAsia="en-US" w:bidi="ar-SA"/>
      </w:rPr>
    </w:lvl>
    <w:lvl w:ilvl="3">
      <w:start w:val="0"/>
      <w:numFmt w:val="bullet"/>
      <w:lvlText w:val=""/>
      <w:lvlJc w:val="left"/>
      <w:pPr>
        <w:tabs>
          <w:tab w:val="num" w:pos="0"/>
        </w:tabs>
        <w:ind w:left="3125" w:hanging="360"/>
      </w:pPr>
      <w:rPr>
        <w:rFonts w:ascii="Symbol" w:hAnsi="Symbol" w:cs="Symbol" w:hint="default"/>
        <w:lang w:val="pt-PT" w:eastAsia="en-US" w:bidi="ar-SA"/>
      </w:rPr>
    </w:lvl>
    <w:lvl w:ilvl="4">
      <w:start w:val="0"/>
      <w:numFmt w:val="bullet"/>
      <w:lvlText w:val=""/>
      <w:lvlJc w:val="left"/>
      <w:pPr>
        <w:tabs>
          <w:tab w:val="num" w:pos="0"/>
        </w:tabs>
        <w:ind w:left="4088" w:hanging="360"/>
      </w:pPr>
      <w:rPr>
        <w:rFonts w:ascii="Symbol" w:hAnsi="Symbol" w:cs="Symbol" w:hint="default"/>
        <w:lang w:val="pt-PT" w:eastAsia="en-US" w:bidi="ar-SA"/>
      </w:rPr>
    </w:lvl>
    <w:lvl w:ilvl="5">
      <w:start w:val="0"/>
      <w:numFmt w:val="bullet"/>
      <w:lvlText w:val=""/>
      <w:lvlJc w:val="left"/>
      <w:pPr>
        <w:tabs>
          <w:tab w:val="num" w:pos="0"/>
        </w:tabs>
        <w:ind w:left="5051" w:hanging="360"/>
      </w:pPr>
      <w:rPr>
        <w:rFonts w:ascii="Symbol" w:hAnsi="Symbol" w:cs="Symbol" w:hint="default"/>
        <w:lang w:val="pt-PT" w:eastAsia="en-US" w:bidi="ar-SA"/>
      </w:rPr>
    </w:lvl>
    <w:lvl w:ilvl="6">
      <w:start w:val="0"/>
      <w:numFmt w:val="bullet"/>
      <w:lvlText w:val=""/>
      <w:lvlJc w:val="left"/>
      <w:pPr>
        <w:tabs>
          <w:tab w:val="num" w:pos="0"/>
        </w:tabs>
        <w:ind w:left="6014" w:hanging="360"/>
      </w:pPr>
      <w:rPr>
        <w:rFonts w:ascii="Symbol" w:hAnsi="Symbol" w:cs="Symbol" w:hint="default"/>
        <w:lang w:val="pt-PT" w:eastAsia="en-US" w:bidi="ar-SA"/>
      </w:rPr>
    </w:lvl>
    <w:lvl w:ilvl="7">
      <w:start w:val="0"/>
      <w:numFmt w:val="bullet"/>
      <w:lvlText w:val=""/>
      <w:lvlJc w:val="left"/>
      <w:pPr>
        <w:tabs>
          <w:tab w:val="num" w:pos="0"/>
        </w:tabs>
        <w:ind w:left="6977" w:hanging="360"/>
      </w:pPr>
      <w:rPr>
        <w:rFonts w:ascii="Symbol" w:hAnsi="Symbol" w:cs="Symbol" w:hint="default"/>
        <w:lang w:val="pt-PT" w:eastAsia="en-US" w:bidi="ar-SA"/>
      </w:rPr>
    </w:lvl>
    <w:lvl w:ilvl="8">
      <w:start w:val="0"/>
      <w:numFmt w:val="bullet"/>
      <w:lvlText w:val=""/>
      <w:lvlJc w:val="left"/>
      <w:pPr>
        <w:tabs>
          <w:tab w:val="num" w:pos="0"/>
        </w:tabs>
        <w:ind w:left="7940" w:hanging="360"/>
      </w:pPr>
      <w:rPr>
        <w:rFonts w:ascii="Symbol" w:hAnsi="Symbol" w:cs="Symbol" w:hint="default"/>
        <w:lang w:val="pt-PT" w:eastAsia="en-US" w:bidi="ar-SA"/>
      </w:rPr>
    </w:lvl>
  </w:abstractNum>
  <w:abstractNum w:abstractNumId="2">
    <w:lvl w:ilvl="0">
      <w:numFmt w:val="bullet"/>
      <w:lvlText w:val="•"/>
      <w:lvlJc w:val="left"/>
      <w:pPr>
        <w:tabs>
          <w:tab w:val="num" w:pos="0"/>
        </w:tabs>
        <w:ind w:left="435" w:hanging="120"/>
      </w:pPr>
      <w:rPr>
        <w:rFonts w:ascii="Times New Roman" w:hAnsi="Times New Roman" w:cs="Times New Roman" w:hint="default"/>
        <w:sz w:val="20"/>
        <w:szCs w:val="20"/>
        <w:w w:val="100"/>
        <w:lang w:val="pt-PT" w:eastAsia="en-US" w:bidi="ar-SA"/>
      </w:rPr>
    </w:lvl>
    <w:lvl w:ilvl="1">
      <w:start w:val="0"/>
      <w:numFmt w:val="bullet"/>
      <w:lvlText w:val="◦"/>
      <w:lvlJc w:val="left"/>
      <w:pPr>
        <w:tabs>
          <w:tab w:val="num" w:pos="0"/>
        </w:tabs>
        <w:ind w:left="626" w:hanging="110"/>
      </w:pPr>
      <w:rPr>
        <w:rFonts w:ascii="Times New Roman" w:hAnsi="Times New Roman" w:cs="Times New Roman" w:hint="default"/>
        <w:sz w:val="20"/>
        <w:szCs w:val="20"/>
        <w:w w:val="100"/>
        <w:lang w:val="pt-PT" w:eastAsia="en-US" w:bidi="ar-SA"/>
      </w:rPr>
    </w:lvl>
    <w:lvl w:ilvl="2">
      <w:start w:val="0"/>
      <w:numFmt w:val="bullet"/>
      <w:lvlText w:val=""/>
      <w:lvlJc w:val="left"/>
      <w:pPr>
        <w:tabs>
          <w:tab w:val="num" w:pos="0"/>
        </w:tabs>
        <w:ind w:left="1647" w:hanging="110"/>
      </w:pPr>
      <w:rPr>
        <w:rFonts w:ascii="Symbol" w:hAnsi="Symbol" w:cs="Symbol" w:hint="default"/>
        <w:lang w:val="pt-PT" w:eastAsia="en-US" w:bidi="ar-SA"/>
      </w:rPr>
    </w:lvl>
    <w:lvl w:ilvl="3">
      <w:start w:val="0"/>
      <w:numFmt w:val="bullet"/>
      <w:lvlText w:val=""/>
      <w:lvlJc w:val="left"/>
      <w:pPr>
        <w:tabs>
          <w:tab w:val="num" w:pos="0"/>
        </w:tabs>
        <w:ind w:left="2674" w:hanging="110"/>
      </w:pPr>
      <w:rPr>
        <w:rFonts w:ascii="Symbol" w:hAnsi="Symbol" w:cs="Symbol" w:hint="default"/>
        <w:lang w:val="pt-PT" w:eastAsia="en-US" w:bidi="ar-SA"/>
      </w:rPr>
    </w:lvl>
    <w:lvl w:ilvl="4">
      <w:start w:val="0"/>
      <w:numFmt w:val="bullet"/>
      <w:lvlText w:val=""/>
      <w:lvlJc w:val="left"/>
      <w:pPr>
        <w:tabs>
          <w:tab w:val="num" w:pos="0"/>
        </w:tabs>
        <w:ind w:left="3702" w:hanging="110"/>
      </w:pPr>
      <w:rPr>
        <w:rFonts w:ascii="Symbol" w:hAnsi="Symbol" w:cs="Symbol" w:hint="default"/>
        <w:lang w:val="pt-PT" w:eastAsia="en-US" w:bidi="ar-SA"/>
      </w:rPr>
    </w:lvl>
    <w:lvl w:ilvl="5">
      <w:start w:val="0"/>
      <w:numFmt w:val="bullet"/>
      <w:lvlText w:val=""/>
      <w:lvlJc w:val="left"/>
      <w:pPr>
        <w:tabs>
          <w:tab w:val="num" w:pos="0"/>
        </w:tabs>
        <w:ind w:left="4729" w:hanging="110"/>
      </w:pPr>
      <w:rPr>
        <w:rFonts w:ascii="Symbol" w:hAnsi="Symbol" w:cs="Symbol" w:hint="default"/>
        <w:lang w:val="pt-PT" w:eastAsia="en-US" w:bidi="ar-SA"/>
      </w:rPr>
    </w:lvl>
    <w:lvl w:ilvl="6">
      <w:start w:val="0"/>
      <w:numFmt w:val="bullet"/>
      <w:lvlText w:val=""/>
      <w:lvlJc w:val="left"/>
      <w:pPr>
        <w:tabs>
          <w:tab w:val="num" w:pos="0"/>
        </w:tabs>
        <w:ind w:left="5756" w:hanging="110"/>
      </w:pPr>
      <w:rPr>
        <w:rFonts w:ascii="Symbol" w:hAnsi="Symbol" w:cs="Symbol" w:hint="default"/>
        <w:lang w:val="pt-PT" w:eastAsia="en-US" w:bidi="ar-SA"/>
      </w:rPr>
    </w:lvl>
    <w:lvl w:ilvl="7">
      <w:start w:val="0"/>
      <w:numFmt w:val="bullet"/>
      <w:lvlText w:val=""/>
      <w:lvlJc w:val="left"/>
      <w:pPr>
        <w:tabs>
          <w:tab w:val="num" w:pos="0"/>
        </w:tabs>
        <w:ind w:left="6784" w:hanging="110"/>
      </w:pPr>
      <w:rPr>
        <w:rFonts w:ascii="Symbol" w:hAnsi="Symbol" w:cs="Symbol" w:hint="default"/>
        <w:lang w:val="pt-PT" w:eastAsia="en-US" w:bidi="ar-SA"/>
      </w:rPr>
    </w:lvl>
    <w:lvl w:ilvl="8">
      <w:start w:val="0"/>
      <w:numFmt w:val="bullet"/>
      <w:lvlText w:val=""/>
      <w:lvlJc w:val="left"/>
      <w:pPr>
        <w:tabs>
          <w:tab w:val="num" w:pos="0"/>
        </w:tabs>
        <w:ind w:left="7811" w:hanging="110"/>
      </w:pPr>
      <w:rPr>
        <w:rFonts w:ascii="Symbol" w:hAnsi="Symbol" w:cs="Symbol" w:hint="default"/>
        <w:lang w:val="pt-PT"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ind w:left="115" w:right="0" w:hanging="0"/>
      <w:outlineLvl w:val="1"/>
    </w:pPr>
    <w:rPr>
      <w:rFonts w:ascii="Arial" w:hAnsi="Arial" w:eastAsia="Arial" w:cs="Arial"/>
      <w:b/>
      <w:bCs/>
      <w:sz w:val="24"/>
      <w:szCs w:val="24"/>
      <w:lang w:val="pt-PT" w:eastAsia="en-US" w:bidi="ar-SA"/>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1"/>
    <w:qFormat/>
    <w:pPr/>
    <w:rPr>
      <w:rFonts w:ascii="Times New Roman" w:hAnsi="Times New Roman" w:eastAsia="Times New Roman" w:cs="Times New Roman"/>
      <w:sz w:val="24"/>
      <w:szCs w:val="24"/>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1"/>
    <w:qFormat/>
    <w:pPr>
      <w:spacing w:lineRule="exact" w:line="322"/>
      <w:ind w:left="1196" w:right="0" w:hanging="360"/>
    </w:pPr>
    <w:rPr>
      <w:rFonts w:ascii="Times New Roman" w:hAnsi="Times New Roman" w:eastAsia="Times New Roman" w:cs="Times New Roman"/>
      <w:lang w:val="pt-PT" w:eastAsia="en-US" w:bidi="ar-SA"/>
    </w:rPr>
  </w:style>
  <w:style w:type="paragraph" w:styleId="TableParagraph">
    <w:name w:val="Table Paragraph"/>
    <w:basedOn w:val="Normal"/>
    <w:uiPriority w:val="1"/>
    <w:qFormat/>
    <w:pPr/>
    <w:rPr>
      <w:lang w:val="pt-PT"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ages>2</Pages>
  <Words>580</Words>
  <Characters>2995</Characters>
  <CharactersWithSpaces>3524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2023-01-19T19:59:22Z</dcterms:created>
  <dc:creator/>
  <dc:description/>
  <dc:language>pt-BR</dc:language>
  <cp:lastModifiedBy/>
  <dcterms:modified xsi:type="dcterms:W3CDTF">2023-01-19T17:45:07Z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Writer</vt:lpwstr>
  </property>
  <property fmtid="{D5CDD505-2E9C-101B-9397-08002B2CF9AE}" pid="4" name="LastSaved">
    <vt:filetime>2023-01-13T00:00:00Z</vt:filetime>
  </property>
</Properties>
</file>