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pPr>
        <w:spacing w:before="0" w:after="20" w:line="240" w:lineRule="auto"/>
      </w:pPr>
      <w:r>
        <w:rPr>
          <w:rFonts w:ascii="Arial" w:hAnsi="Arial" w:cs="Arial"/>
          <w:b/>
          <w:color w:val="1F3864"/>
          <w:sz w:val="40"/>
          <w:szCs w:val="40"/>
        </w:rPr>
        <w:t xml:space="preserve">Akash Raj</w:t>
      </w:r>
    </w:p>
    <w:p>
      <w:pPr>
        <w:spacing w:before="0" w:after="30" w:line="240" w:lineRule="auto"/>
      </w:pPr>
      <w:r>
        <w:rPr>
          <w:rFonts w:ascii="Arial" w:hAnsi="Arial" w:cs="Arial"/>
          <w:b/>
          <w:color w:val="1A1A1A"/>
          <w:sz w:val="20"/>
          <w:szCs w:val="20"/>
        </w:rPr>
        <w:t xml:space="preserve">Security Analyst II, Cyber Defense</w:t>
      </w:r>
    </w:p>
    <w:p>
      <w:pPr>
        <w:spacing w:before="0" w:after="0" w:line="240" w:lineRule="auto"/>
      </w:pPr>
      <w:r>
        <w:rPr>
          <w:rFonts w:ascii="Arial" w:hAnsi="Arial" w:cs="Arial"/>
          <w:color w:val="404040"/>
          <w:sz w:val="18"/>
          <w:szCs w:val="18"/>
        </w:rPr>
        <w:t xml:space="preserve">Niagara Region, Ontario, Canada | raj.akash235@gmail.com | linkedin.com/in/akashraj235</w:t>
      </w:r>
    </w:p>
    <w:p>
      <w:pPr>
        <w:pBdr>
          <w:bottom w:val="single" w:sz="8" w:space="2" w:color="1F3864"/>
        </w:pBdr>
        <w:spacing w:before="200" w:after="60" w:line="240" w:lineRule="auto"/>
      </w:pPr>
      <w:r>
        <w:rPr>
          <w:rFonts w:ascii="Arial" w:hAnsi="Arial" w:cs="Arial"/>
          <w:b/>
          <w:color w:val="1F3864"/>
          <w:sz w:val="21"/>
          <w:szCs w:val="21"/>
        </w:rPr>
        <w:t xml:space="preserve">SUMMARY</w:t>
      </w:r>
    </w:p>
    <w:p>
      <w:pPr>
        <w:spacing w:before="0" w:after="40" w:line="252" w:lineRule="auto"/>
      </w:pPr>
      <w:r>
        <w:rPr>
          <w:rFonts w:ascii="Arial" w:hAnsi="Arial" w:cs="Arial"/>
          <w:color w:val="1A1A1A"/>
          <w:sz w:val="19"/>
          <w:szCs w:val="19"/>
        </w:rPr>
        <w:t xml:space="preserve">Security analyst with about four years in security operations and five-plus in IT, currently the Tier III escalation point on Intact's Cyber Defense team. I run investigations from detection through containment and remediation, then write the post-incident review and fix what let the same case happen twice. Detection is the part I like most: I tune Microsoft Sentinel rules down to the ones worth acting on, and I run monthly breach and attack simulations so we find control gaps before an attacker does. Comfortable across the vulnerability management and identity side of the house as well. AZ-500, AZ-104, and CySA+ certified. Credential IDs available on request.</w:t>
      </w:r>
    </w:p>
    <w:p>
      <w:pPr>
        <w:pBdr>
          <w:bottom w:val="single" w:sz="8" w:space="2" w:color="1F3864"/>
        </w:pBdr>
        <w:spacing w:before="200" w:after="60" w:line="240" w:lineRule="auto"/>
      </w:pPr>
      <w:r>
        <w:rPr>
          <w:rFonts w:ascii="Arial" w:hAnsi="Arial" w:cs="Arial"/>
          <w:b/>
          <w:color w:val="1F3864"/>
          <w:sz w:val="21"/>
          <w:szCs w:val="21"/>
        </w:rPr>
        <w:t xml:space="preserve">SKILLS</w:t>
      </w:r>
    </w:p>
    <w:p>
      <w:pPr>
        <w:spacing w:before="0" w:after="30" w:line="240" w:lineRule="auto"/>
        <w:ind w:left="180" w:hanging="180"/>
      </w:pPr>
      <w:r>
        <w:rPr>
          <w:rFonts w:ascii="Arial" w:hAnsi="Arial" w:cs="Arial"/>
          <w:b/>
          <w:color w:val="1F3864"/>
          <w:sz w:val="19"/>
          <w:szCs w:val="19"/>
        </w:rPr>
        <w:t xml:space="preserve">Incident Response and SOC: </w:t>
      </w:r>
      <w:r>
        <w:rPr>
          <w:rFonts w:ascii="Arial" w:hAnsi="Arial" w:cs="Arial"/>
          <w:color w:val="1A1A1A"/>
          <w:sz w:val="19"/>
          <w:szCs w:val="19"/>
        </w:rPr>
        <w:t xml:space="preserve">Tier III escalation and investigation, detection through containment and remediation, post-incident review, root cause analysis, IR playbook and SOP authoring, 24/7 shift operations and handover, MITRE ATT&amp;CK aligned triage, tabletop exercise design and facilitation</w:t>
      </w:r>
    </w:p>
    <w:p>
      <w:pPr>
        <w:spacing w:before="0" w:after="30" w:line="240" w:lineRule="auto"/>
        <w:ind w:left="180" w:hanging="180"/>
      </w:pPr>
      <w:r>
        <w:rPr>
          <w:rFonts w:ascii="Arial" w:hAnsi="Arial" w:cs="Arial"/>
          <w:b/>
          <w:color w:val="1F3864"/>
          <w:sz w:val="19"/>
          <w:szCs w:val="19"/>
        </w:rPr>
        <w:t xml:space="preserve">Threat Hunting and Detection Engineering: </w:t>
      </w:r>
      <w:r>
        <w:rPr>
          <w:rFonts w:ascii="Arial" w:hAnsi="Arial" w:cs="Arial"/>
          <w:color w:val="1A1A1A"/>
          <w:sz w:val="19"/>
          <w:szCs w:val="19"/>
        </w:rPr>
        <w:t xml:space="preserve">Cyber Threat Hunting (CTH), hypothesis-driven hunting, breach and attack simulation (Cymulate), detection rule tuning, false positive reduction, sandbox and malware triage (any.run, Joe Sandbox, hybrid-analysis), threat intelligence enrichment (VirusTotal, MISP, Recorded Future, GreyNoise)</w:t>
      </w:r>
    </w:p>
    <w:p>
      <w:pPr>
        <w:spacing w:before="0" w:after="30" w:line="240" w:lineRule="auto"/>
        <w:ind w:left="180" w:hanging="180"/>
      </w:pPr>
      <w:r>
        <w:rPr>
          <w:rFonts w:ascii="Arial" w:hAnsi="Arial" w:cs="Arial"/>
          <w:b/>
          <w:color w:val="1F3864"/>
          <w:sz w:val="19"/>
          <w:szCs w:val="19"/>
        </w:rPr>
        <w:t xml:space="preserve">Vulnerability Management: </w:t>
      </w:r>
      <w:r>
        <w:rPr>
          <w:rFonts w:ascii="Arial" w:hAnsi="Arial" w:cs="Arial"/>
          <w:color w:val="1A1A1A"/>
          <w:sz w:val="19"/>
          <w:szCs w:val="19"/>
        </w:rPr>
        <w:t xml:space="preserve">Vulnerability assessment, Qualys VMDR, Qualys Patch Management, patch automation, emerging vulnerability triage, risk-based remediation</w:t>
      </w:r>
    </w:p>
    <w:p>
      <w:pPr>
        <w:spacing w:before="0" w:after="30" w:line="240" w:lineRule="auto"/>
        <w:ind w:left="180" w:hanging="180"/>
      </w:pPr>
      <w:r>
        <w:rPr>
          <w:rFonts w:ascii="Arial" w:hAnsi="Arial" w:cs="Arial"/>
          <w:b/>
          <w:color w:val="1F3864"/>
          <w:sz w:val="19"/>
          <w:szCs w:val="19"/>
        </w:rPr>
        <w:t xml:space="preserve">Identity and Access Management: </w:t>
      </w:r>
      <w:r>
        <w:rPr>
          <w:rFonts w:ascii="Arial" w:hAnsi="Arial" w:cs="Arial"/>
          <w:color w:val="1A1A1A"/>
          <w:sz w:val="19"/>
          <w:szCs w:val="19"/>
        </w:rPr>
        <w:t xml:space="preserve">Identity and Access Management (IAM), privileged access review, least privilege enforcement, access control audits, user exemption handling</w:t>
      </w:r>
    </w:p>
    <w:p>
      <w:pPr>
        <w:spacing w:before="0" w:after="30" w:line="240" w:lineRule="auto"/>
        <w:ind w:left="180" w:hanging="180"/>
      </w:pPr>
      <w:r>
        <w:rPr>
          <w:rFonts w:ascii="Arial" w:hAnsi="Arial" w:cs="Arial"/>
          <w:b/>
          <w:color w:val="1F3864"/>
          <w:sz w:val="19"/>
          <w:szCs w:val="19"/>
        </w:rPr>
        <w:t xml:space="preserve">Platforms and Tooling: </w:t>
      </w:r>
      <w:r>
        <w:rPr>
          <w:rFonts w:ascii="Arial" w:hAnsi="Arial" w:cs="Arial"/>
          <w:color w:val="1A1A1A"/>
          <w:sz w:val="19"/>
          <w:szCs w:val="19"/>
        </w:rPr>
        <w:t xml:space="preserve">Microsoft Sentinel (NGSIEM), Microsoft Defender for Endpoint, Microsoft Defender XDR, CrowdStrike Falcon, Rapid7, Jira, Confluence</w:t>
      </w:r>
    </w:p>
    <w:p>
      <w:pPr>
        <w:spacing w:before="0" w:after="30" w:line="240" w:lineRule="auto"/>
        <w:ind w:left="180" w:hanging="180"/>
      </w:pPr>
      <w:r>
        <w:rPr>
          <w:rFonts w:ascii="Arial" w:hAnsi="Arial" w:cs="Arial"/>
          <w:b/>
          <w:color w:val="1F3864"/>
          <w:sz w:val="19"/>
          <w:szCs w:val="19"/>
        </w:rPr>
        <w:t xml:space="preserve">Cloud and Infrastructure Security: </w:t>
      </w:r>
      <w:r>
        <w:rPr>
          <w:rFonts w:ascii="Arial" w:hAnsi="Arial" w:cs="Arial"/>
          <w:color w:val="1A1A1A"/>
          <w:sz w:val="19"/>
          <w:szCs w:val="19"/>
        </w:rPr>
        <w:t xml:space="preserve">Microsoft Azure (AZ-500, AZ-104), Azure security baselines, Microsoft Intune, Group Policy (GPO), Windows and Linux endpoint management</w:t>
      </w:r>
    </w:p>
    <w:p>
      <w:pPr>
        <w:spacing w:before="0" w:after="30" w:line="240" w:lineRule="auto"/>
        <w:ind w:left="180" w:hanging="180"/>
      </w:pPr>
      <w:r>
        <w:rPr>
          <w:rFonts w:ascii="Arial" w:hAnsi="Arial" w:cs="Arial"/>
          <w:b/>
          <w:color w:val="1F3864"/>
          <w:sz w:val="19"/>
          <w:szCs w:val="19"/>
        </w:rPr>
        <w:t xml:space="preserve">Scripting and Automation: </w:t>
      </w:r>
      <w:r>
        <w:rPr>
          <w:rFonts w:ascii="Arial" w:hAnsi="Arial" w:cs="Arial"/>
          <w:color w:val="1A1A1A"/>
          <w:sz w:val="19"/>
          <w:szCs w:val="19"/>
        </w:rPr>
        <w:t xml:space="preserve">PowerShell, Python, Shell and Bash for detection support, patch automation, and recurring security tasks</w:t>
      </w:r>
    </w:p>
    <w:p>
      <w:pPr>
        <w:pBdr>
          <w:bottom w:val="single" w:sz="8" w:space="2" w:color="1F3864"/>
        </w:pBdr>
        <w:spacing w:before="200" w:after="60" w:line="240" w:lineRule="auto"/>
      </w:pPr>
      <w:r>
        <w:rPr>
          <w:rFonts w:ascii="Arial" w:hAnsi="Arial" w:cs="Arial"/>
          <w:b/>
          <w:color w:val="1F3864"/>
          <w:sz w:val="21"/>
          <w:szCs w:val="21"/>
        </w:rPr>
        <w:t xml:space="preserve">PROFESSIONAL EXPERIENCE</w:t>
      </w:r>
    </w:p>
    <w:p>
      <w:pPr>
        <w:spacing w:before="140" w:after="0" w:line="240" w:lineRule="auto"/>
      </w:pPr>
      <w:r>
        <w:rPr>
          <w:rFonts w:ascii="Arial" w:hAnsi="Arial" w:cs="Arial"/>
          <w:b/>
          <w:color w:val="1A1A1A"/>
          <w:sz w:val="21"/>
          <w:szCs w:val="21"/>
        </w:rPr>
        <w:t xml:space="preserve">Security Analyst II, Cyber Defense</w:t>
      </w:r>
    </w:p>
    <w:p>
      <w:pPr>
        <w:spacing w:before="0" w:after="20" w:line="240" w:lineRule="auto"/>
      </w:pPr>
      <w:r>
        <w:rPr>
          <w:rFonts w:ascii="Arial" w:hAnsi="Arial" w:cs="Arial"/>
          <w:color w:val="404040"/>
          <w:sz w:val="18"/>
          <w:szCs w:val="18"/>
        </w:rPr>
        <w:t xml:space="preserve">Intact | Mississauga, ON | January 2026 - Present</w:t>
      </w:r>
    </w:p>
    <w:p>
      <w:pPr>
        <w:spacing w:before="0" w:after="20" w:line="240" w:lineRule="auto"/>
      </w:pPr>
      <w:r>
        <w:rPr>
          <w:rFonts w:ascii="Arial" w:hAnsi="Arial" w:cs="Arial"/>
          <w:i/>
          <w:color w:val="666666"/>
          <w:sz w:val="18"/>
          <w:szCs w:val="18"/>
        </w:rPr>
        <w:t xml:space="preserve">Promoted from Security Analyst after 10 months.</w:t>
      </w:r>
    </w:p>
    <w:p>
      <w:pPr>
        <w:spacing w:before="0" w:after="30" w:line="240" w:lineRule="auto"/>
        <w:ind w:left="200" w:hanging="200"/>
      </w:pPr>
      <w:r>
        <w:rPr>
          <w:rFonts w:ascii="Arial" w:hAnsi="Arial" w:cs="Arial"/>
          <w:color w:val="1A1A1A"/>
          <w:sz w:val="19"/>
          <w:szCs w:val="19"/>
        </w:rPr>
        <w:t xml:space="preserve">•  </w:t>
      </w:r>
      <w:r>
        <w:rPr>
          <w:rFonts w:ascii="Arial" w:hAnsi="Arial" w:cs="Arial"/>
          <w:color w:val="1A1A1A"/>
          <w:sz w:val="19"/>
          <w:szCs w:val="19"/>
        </w:rPr>
        <w:t xml:space="preserve">Tier III escalation point for complex and ambiguous incidents, taking investigations from detection through containment and remediation and writing the post-incident review.</w:t>
      </w:r>
    </w:p>
    <w:p>
      <w:pPr>
        <w:spacing w:before="0" w:after="30" w:line="240" w:lineRule="auto"/>
        <w:ind w:left="200" w:hanging="200"/>
      </w:pPr>
      <w:r>
        <w:rPr>
          <w:rFonts w:ascii="Arial" w:hAnsi="Arial" w:cs="Arial"/>
          <w:color w:val="1A1A1A"/>
          <w:sz w:val="19"/>
          <w:szCs w:val="19"/>
        </w:rPr>
        <w:t xml:space="preserve">•  </w:t>
      </w:r>
      <w:r>
        <w:rPr>
          <w:rFonts w:ascii="Arial" w:hAnsi="Arial" w:cs="Arial"/>
          <w:color w:val="1A1A1A"/>
          <w:sz w:val="19"/>
          <w:szCs w:val="19"/>
        </w:rPr>
        <w:t xml:space="preserve">Retested 150+ penetration test findings and confirmed every high and critical issue was closed before it reached production.</w:t>
      </w:r>
    </w:p>
    <w:p>
      <w:pPr>
        <w:spacing w:before="0" w:after="30" w:line="240" w:lineRule="auto"/>
        <w:ind w:left="200" w:hanging="200"/>
      </w:pPr>
      <w:r>
        <w:rPr>
          <w:rFonts w:ascii="Arial" w:hAnsi="Arial" w:cs="Arial"/>
          <w:color w:val="1A1A1A"/>
          <w:sz w:val="19"/>
          <w:szCs w:val="19"/>
        </w:rPr>
        <w:t xml:space="preserve">•  </w:t>
      </w:r>
      <w:r>
        <w:rPr>
          <w:rFonts w:ascii="Arial" w:hAnsi="Arial" w:cs="Arial"/>
          <w:color w:val="1A1A1A"/>
          <w:sz w:val="19"/>
          <w:szCs w:val="19"/>
        </w:rPr>
        <w:t xml:space="preserve">Run monthly Cymulate breach and attack simulations across network and endpoint, surfacing 25% more control gaps than alert-driven review.</w:t>
      </w:r>
    </w:p>
    <w:p>
      <w:pPr>
        <w:spacing w:before="0" w:after="30" w:line="240" w:lineRule="auto"/>
        <w:ind w:left="200" w:hanging="200"/>
      </w:pPr>
      <w:r>
        <w:rPr>
          <w:rFonts w:ascii="Arial" w:hAnsi="Arial" w:cs="Arial"/>
          <w:color w:val="1A1A1A"/>
          <w:sz w:val="19"/>
          <w:szCs w:val="19"/>
        </w:rPr>
        <w:t xml:space="preserve">•  </w:t>
      </w:r>
      <w:r>
        <w:rPr>
          <w:rFonts w:ascii="Arial" w:hAnsi="Arial" w:cs="Arial"/>
          <w:color w:val="1A1A1A"/>
          <w:sz w:val="19"/>
          <w:szCs w:val="19"/>
        </w:rPr>
        <w:t xml:space="preserve">Tune Microsoft Sentinel (NGSIEM) detection rules, cutting false positive volume by 30% while raising fidelity on critical attack vectors.</w:t>
      </w:r>
    </w:p>
    <w:p>
      <w:pPr>
        <w:spacing w:before="0" w:after="30" w:line="240" w:lineRule="auto"/>
        <w:ind w:left="200" w:hanging="200"/>
      </w:pPr>
      <w:r>
        <w:rPr>
          <w:rFonts w:ascii="Arial" w:hAnsi="Arial" w:cs="Arial"/>
          <w:color w:val="1A1A1A"/>
          <w:sz w:val="19"/>
          <w:szCs w:val="19"/>
        </w:rPr>
        <w:t xml:space="preserve">•  </w:t>
      </w:r>
      <w:r>
        <w:rPr>
          <w:rFonts w:ascii="Arial" w:hAnsi="Arial" w:cs="Arial"/>
          <w:color w:val="1A1A1A"/>
          <w:sz w:val="19"/>
          <w:szCs w:val="19"/>
        </w:rPr>
        <w:t xml:space="preserve">Triage emerging vulnerabilities at public disclosure, delivering 40+ risk reassessments within 24 hours to prioritise patching.</w:t>
      </w:r>
    </w:p>
    <w:p>
      <w:pPr>
        <w:spacing w:before="0" w:after="30" w:line="240" w:lineRule="auto"/>
        <w:ind w:left="200" w:hanging="200"/>
      </w:pPr>
      <w:r>
        <w:rPr>
          <w:rFonts w:ascii="Arial" w:hAnsi="Arial" w:cs="Arial"/>
          <w:color w:val="1A1A1A"/>
          <w:sz w:val="19"/>
          <w:szCs w:val="19"/>
        </w:rPr>
        <w:t xml:space="preserve">•  </w:t>
      </w:r>
      <w:r>
        <w:rPr>
          <w:rFonts w:ascii="Arial" w:hAnsi="Arial" w:cs="Arial"/>
          <w:color w:val="1A1A1A"/>
          <w:sz w:val="19"/>
          <w:szCs w:val="19"/>
        </w:rPr>
        <w:t xml:space="preserve">Wrote and ran 5 cross-functional tabletop exercises across detection, containment, and remediation, cutting simulated MTTR by 15%.</w:t>
      </w:r>
    </w:p>
    <w:p>
      <w:pPr>
        <w:spacing w:before="0" w:after="30" w:line="240" w:lineRule="auto"/>
        <w:ind w:left="200" w:hanging="200"/>
      </w:pPr>
      <w:r>
        <w:rPr>
          <w:rFonts w:ascii="Arial" w:hAnsi="Arial" w:cs="Arial"/>
          <w:color w:val="1A1A1A"/>
          <w:sz w:val="19"/>
          <w:szCs w:val="19"/>
        </w:rPr>
        <w:t xml:space="preserve">•  </w:t>
      </w:r>
      <w:r>
        <w:rPr>
          <w:rFonts w:ascii="Arial" w:hAnsi="Arial" w:cs="Arial"/>
          <w:color w:val="1A1A1A"/>
          <w:sz w:val="19"/>
          <w:szCs w:val="19"/>
        </w:rPr>
        <w:t xml:space="preserve">Wrote 12 incident response playbooks and SOPs, cutting junior analyst onboarding time by 40%.</w:t>
      </w:r>
    </w:p>
    <w:p>
      <w:pPr>
        <w:spacing w:before="140" w:after="0" w:line="240" w:lineRule="auto"/>
      </w:pPr>
      <w:r>
        <w:rPr>
          <w:rFonts w:ascii="Arial" w:hAnsi="Arial" w:cs="Arial"/>
          <w:b/>
          <w:color w:val="1A1A1A"/>
          <w:sz w:val="21"/>
          <w:szCs w:val="21"/>
        </w:rPr>
        <w:t xml:space="preserve">Security Analyst, Cyber Defense</w:t>
      </w:r>
    </w:p>
    <w:p>
      <w:pPr>
        <w:spacing w:before="0" w:after="20" w:line="240" w:lineRule="auto"/>
      </w:pPr>
      <w:r>
        <w:rPr>
          <w:rFonts w:ascii="Arial" w:hAnsi="Arial" w:cs="Arial"/>
          <w:color w:val="404040"/>
          <w:sz w:val="18"/>
          <w:szCs w:val="18"/>
        </w:rPr>
        <w:t xml:space="preserve">Intact | Mississauga, ON | March 2025 - December 2025</w:t>
      </w:r>
    </w:p>
    <w:p>
      <w:pPr>
        <w:spacing w:before="0" w:after="30" w:line="240" w:lineRule="auto"/>
        <w:ind w:left="200" w:hanging="200"/>
      </w:pPr>
      <w:r>
        <w:rPr>
          <w:rFonts w:ascii="Arial" w:hAnsi="Arial" w:cs="Arial"/>
          <w:color w:val="1A1A1A"/>
          <w:sz w:val="19"/>
          <w:szCs w:val="19"/>
        </w:rPr>
        <w:t xml:space="preserve">•  </w:t>
      </w:r>
      <w:r>
        <w:rPr>
          <w:rFonts w:ascii="Arial" w:hAnsi="Arial" w:cs="Arial"/>
          <w:color w:val="1A1A1A"/>
          <w:sz w:val="19"/>
          <w:szCs w:val="19"/>
        </w:rPr>
        <w:t xml:space="preserve">Worked rotating 24/7 shifts on the SOC escalation ladder, triaging and containing incidents and escalating advanced cases with evidence, timeline, and impact already documented.</w:t>
      </w:r>
    </w:p>
    <w:p>
      <w:pPr>
        <w:spacing w:before="0" w:after="30" w:line="240" w:lineRule="auto"/>
        <w:ind w:left="200" w:hanging="200"/>
      </w:pPr>
      <w:r>
        <w:rPr>
          <w:rFonts w:ascii="Arial" w:hAnsi="Arial" w:cs="Arial"/>
          <w:color w:val="1A1A1A"/>
          <w:sz w:val="19"/>
          <w:szCs w:val="19"/>
        </w:rPr>
        <w:t xml:space="preserve">•  </w:t>
      </w:r>
      <w:r>
        <w:rPr>
          <w:rFonts w:ascii="Arial" w:hAnsi="Arial" w:cs="Arial"/>
          <w:color w:val="1A1A1A"/>
          <w:sz w:val="19"/>
          <w:szCs w:val="19"/>
        </w:rPr>
        <w:t xml:space="preserve">Rolled out Azure security baselines across 70+ affiliates, tightening compliance posture and reducing incident risk across the organization.</w:t>
      </w:r>
    </w:p>
    <w:p>
      <w:pPr>
        <w:spacing w:before="0" w:after="30" w:line="240" w:lineRule="auto"/>
        <w:ind w:left="200" w:hanging="200"/>
      </w:pPr>
      <w:r>
        <w:rPr>
          <w:rFonts w:ascii="Arial" w:hAnsi="Arial" w:cs="Arial"/>
          <w:color w:val="1A1A1A"/>
          <w:sz w:val="19"/>
          <w:szCs w:val="19"/>
        </w:rPr>
        <w:t xml:space="preserve">•  </w:t>
      </w:r>
      <w:r>
        <w:rPr>
          <w:rFonts w:ascii="Arial" w:hAnsi="Arial" w:cs="Arial"/>
          <w:color w:val="1A1A1A"/>
          <w:sz w:val="19"/>
          <w:szCs w:val="19"/>
        </w:rPr>
        <w:t xml:space="preserve">Built PowerShell and batch automation for recurring security operations work, saving 20+ hours a month.</w:t>
      </w:r>
    </w:p>
    <w:p>
      <w:pPr>
        <w:spacing w:before="0" w:after="30" w:line="240" w:lineRule="auto"/>
        <w:ind w:left="200" w:hanging="200"/>
      </w:pPr>
      <w:r>
        <w:rPr>
          <w:rFonts w:ascii="Arial" w:hAnsi="Arial" w:cs="Arial"/>
          <w:color w:val="1A1A1A"/>
          <w:sz w:val="19"/>
          <w:szCs w:val="19"/>
        </w:rPr>
        <w:t xml:space="preserve">•  </w:t>
      </w:r>
      <w:r>
        <w:rPr>
          <w:rFonts w:ascii="Arial" w:hAnsi="Arial" w:cs="Arial"/>
          <w:color w:val="1A1A1A"/>
          <w:sz w:val="19"/>
          <w:szCs w:val="19"/>
        </w:rPr>
        <w:t xml:space="preserve">Managed the CrowdStrike Falcon endpoint inventory, improving visibility into stray and unmanaged assets and holding protection coverage at 99%.</w:t>
      </w:r>
    </w:p>
    <w:p>
      <w:pPr>
        <w:spacing w:before="0" w:after="30" w:line="240" w:lineRule="auto"/>
        <w:ind w:left="200" w:hanging="200"/>
      </w:pPr>
      <w:r>
        <w:rPr>
          <w:rFonts w:ascii="Arial" w:hAnsi="Arial" w:cs="Arial"/>
          <w:color w:val="1A1A1A"/>
          <w:sz w:val="19"/>
          <w:szCs w:val="19"/>
        </w:rPr>
        <w:t xml:space="preserve">•  </w:t>
      </w:r>
      <w:r>
        <w:rPr>
          <w:rFonts w:ascii="Arial" w:hAnsi="Arial" w:cs="Arial"/>
          <w:color w:val="1A1A1A"/>
          <w:sz w:val="19"/>
          <w:szCs w:val="19"/>
        </w:rPr>
        <w:t xml:space="preserve">Coordinated cross-functional incident response through Jira, cutting response times by 15%.</w:t>
      </w:r>
    </w:p>
    <w:p>
      <w:pPr>
        <w:spacing w:before="140" w:after="0" w:line="240" w:lineRule="auto"/>
      </w:pPr>
      <w:r>
        <w:rPr>
          <w:rFonts w:ascii="Arial" w:hAnsi="Arial" w:cs="Arial"/>
          <w:b/>
          <w:color w:val="1A1A1A"/>
          <w:sz w:val="21"/>
          <w:szCs w:val="21"/>
        </w:rPr>
        <w:t xml:space="preserve">Information Technology Security Analyst</w:t>
      </w:r>
    </w:p>
    <w:p>
      <w:pPr>
        <w:spacing w:before="0" w:after="20" w:line="240" w:lineRule="auto"/>
      </w:pPr>
      <w:r>
        <w:rPr>
          <w:rFonts w:ascii="Arial" w:hAnsi="Arial" w:cs="Arial"/>
          <w:color w:val="404040"/>
          <w:sz w:val="18"/>
          <w:szCs w:val="18"/>
        </w:rPr>
        <w:t xml:space="preserve">Intact Public Entities | Cambridge, ON | June 2022 - February 2025</w:t>
      </w:r>
    </w:p>
    <w:p>
      <w:pPr>
        <w:spacing w:before="0" w:after="30" w:line="240" w:lineRule="auto"/>
        <w:ind w:left="200" w:hanging="200"/>
      </w:pPr>
      <w:r>
        <w:rPr>
          <w:rFonts w:ascii="Arial" w:hAnsi="Arial" w:cs="Arial"/>
          <w:color w:val="1A1A1A"/>
          <w:sz w:val="19"/>
          <w:szCs w:val="19"/>
        </w:rPr>
        <w:t xml:space="preserve">•  </w:t>
      </w:r>
      <w:r>
        <w:rPr>
          <w:rFonts w:ascii="Arial" w:hAnsi="Arial" w:cs="Arial"/>
          <w:color w:val="1A1A1A"/>
          <w:sz w:val="19"/>
          <w:szCs w:val="19"/>
        </w:rPr>
        <w:t xml:space="preserve">Rewrote security policies into guidance people could follow, cutting unauthorized access by 75% and saving about $20K a year in breach costs.</w:t>
      </w:r>
    </w:p>
    <w:p>
      <w:pPr>
        <w:spacing w:before="0" w:after="30" w:line="240" w:lineRule="auto"/>
        <w:ind w:left="200" w:hanging="200"/>
      </w:pPr>
      <w:r>
        <w:rPr>
          <w:rFonts w:ascii="Arial" w:hAnsi="Arial" w:cs="Arial"/>
          <w:color w:val="1A1A1A"/>
          <w:sz w:val="19"/>
          <w:szCs w:val="19"/>
        </w:rPr>
        <w:t xml:space="preserve">•  </w:t>
      </w:r>
      <w:r>
        <w:rPr>
          <w:rFonts w:ascii="Arial" w:hAnsi="Arial" w:cs="Arial"/>
          <w:color w:val="1A1A1A"/>
          <w:sz w:val="19"/>
          <w:szCs w:val="19"/>
        </w:rPr>
        <w:t xml:space="preserve">Engineered patch management scripts that cut patching time by 90% and hardened the endpoints they touched.</w:t>
      </w:r>
    </w:p>
    <w:p>
      <w:pPr>
        <w:spacing w:before="0" w:after="30" w:line="240" w:lineRule="auto"/>
        <w:ind w:left="200" w:hanging="200"/>
      </w:pPr>
      <w:r>
        <w:rPr>
          <w:rFonts w:ascii="Arial" w:hAnsi="Arial" w:cs="Arial"/>
          <w:color w:val="1A1A1A"/>
          <w:sz w:val="19"/>
          <w:szCs w:val="19"/>
        </w:rPr>
        <w:t xml:space="preserve">•  </w:t>
      </w:r>
      <w:r>
        <w:rPr>
          <w:rFonts w:ascii="Arial" w:hAnsi="Arial" w:cs="Arial"/>
          <w:color w:val="1A1A1A"/>
          <w:sz w:val="19"/>
          <w:szCs w:val="19"/>
        </w:rPr>
        <w:t xml:space="preserve">Ran 200+ vulnerability tests through Qualys VMDR, reducing risk exposure by 30% and remediation times by 40%.</w:t>
      </w:r>
    </w:p>
    <w:p>
      <w:pPr>
        <w:spacing w:before="0" w:after="30" w:line="240" w:lineRule="auto"/>
        <w:ind w:left="200" w:hanging="200"/>
      </w:pPr>
      <w:r>
        <w:rPr>
          <w:rFonts w:ascii="Arial" w:hAnsi="Arial" w:cs="Arial"/>
          <w:color w:val="1A1A1A"/>
          <w:sz w:val="19"/>
          <w:szCs w:val="19"/>
        </w:rPr>
        <w:t xml:space="preserve">•  </w:t>
      </w:r>
      <w:r>
        <w:rPr>
          <w:rFonts w:ascii="Arial" w:hAnsi="Arial" w:cs="Arial"/>
          <w:color w:val="1A1A1A"/>
          <w:sz w:val="19"/>
          <w:szCs w:val="19"/>
        </w:rPr>
        <w:t xml:space="preserve">Built and delivered the security training programme, raising compliance by 25% and halving phishing incidents.</w:t>
      </w:r>
    </w:p>
    <w:p>
      <w:pPr>
        <w:spacing w:before="0" w:after="30" w:line="240" w:lineRule="auto"/>
        <w:ind w:left="200" w:hanging="200"/>
      </w:pPr>
      <w:r>
        <w:rPr>
          <w:rFonts w:ascii="Arial" w:hAnsi="Arial" w:cs="Arial"/>
          <w:color w:val="1A1A1A"/>
          <w:sz w:val="19"/>
          <w:szCs w:val="19"/>
        </w:rPr>
        <w:t xml:space="preserve">•  </w:t>
      </w:r>
      <w:r>
        <w:rPr>
          <w:rFonts w:ascii="Arial" w:hAnsi="Arial" w:cs="Arial"/>
          <w:color w:val="1A1A1A"/>
          <w:sz w:val="19"/>
          <w:szCs w:val="19"/>
        </w:rPr>
        <w:t xml:space="preserve">Investigated and resolved security incidents in Microsoft Sentinel, consistently meeting SLA targets.</w:t>
      </w:r>
    </w:p>
    <w:p>
      <w:pPr>
        <w:spacing w:before="0" w:after="30" w:line="240" w:lineRule="auto"/>
        <w:ind w:left="200" w:hanging="200"/>
      </w:pPr>
      <w:r>
        <w:rPr>
          <w:rFonts w:ascii="Arial" w:hAnsi="Arial" w:cs="Arial"/>
          <w:color w:val="1A1A1A"/>
          <w:sz w:val="19"/>
          <w:szCs w:val="19"/>
        </w:rPr>
        <w:t xml:space="preserve">•  </w:t>
      </w:r>
      <w:r>
        <w:rPr>
          <w:rFonts w:ascii="Arial" w:hAnsi="Arial" w:cs="Arial"/>
          <w:color w:val="1A1A1A"/>
          <w:sz w:val="19"/>
          <w:szCs w:val="19"/>
        </w:rPr>
        <w:t xml:space="preserve">Ran quarterly audits of privileged access, special permissions, and control groups to enforce least privilege.</w:t>
      </w:r>
    </w:p>
    <w:p>
      <w:pPr>
        <w:spacing w:before="140" w:after="0" w:line="240" w:lineRule="auto"/>
      </w:pPr>
      <w:r>
        <w:rPr>
          <w:rFonts w:ascii="Arial" w:hAnsi="Arial" w:cs="Arial"/>
          <w:b/>
          <w:color w:val="1A1A1A"/>
          <w:sz w:val="21"/>
          <w:szCs w:val="21"/>
        </w:rPr>
        <w:t xml:space="preserve">Technical Support Analyst L2</w:t>
      </w:r>
    </w:p>
    <w:p>
      <w:pPr>
        <w:spacing w:before="0" w:after="20" w:line="240" w:lineRule="auto"/>
      </w:pPr>
      <w:r>
        <w:rPr>
          <w:rFonts w:ascii="Arial" w:hAnsi="Arial" w:cs="Arial"/>
          <w:color w:val="404040"/>
          <w:sz w:val="18"/>
          <w:szCs w:val="18"/>
        </w:rPr>
        <w:t xml:space="preserve">Cineplex Digital Media | Waterloo, ON | April 2021 - June 2022</w:t>
      </w:r>
    </w:p>
    <w:p>
      <w:pPr>
        <w:spacing w:before="0" w:after="30" w:line="240" w:lineRule="auto"/>
        <w:ind w:left="200" w:hanging="200"/>
      </w:pPr>
      <w:r>
        <w:rPr>
          <w:rFonts w:ascii="Arial" w:hAnsi="Arial" w:cs="Arial"/>
          <w:color w:val="1A1A1A"/>
          <w:sz w:val="19"/>
          <w:szCs w:val="19"/>
        </w:rPr>
        <w:t xml:space="preserve">•  </w:t>
      </w:r>
      <w:r>
        <w:rPr>
          <w:rFonts w:ascii="Arial" w:hAnsi="Arial" w:cs="Arial"/>
          <w:color w:val="1A1A1A"/>
          <w:sz w:val="19"/>
          <w:szCs w:val="19"/>
        </w:rPr>
        <w:t xml:space="preserve">Monitored the health of Linux-based digital signage networks and worked customer issues to resolution against SLA.</w:t>
      </w:r>
    </w:p>
    <w:p>
      <w:pPr>
        <w:spacing w:before="0" w:after="30" w:line="240" w:lineRule="auto"/>
        <w:ind w:left="200" w:hanging="200"/>
      </w:pPr>
      <w:r>
        <w:rPr>
          <w:rFonts w:ascii="Arial" w:hAnsi="Arial" w:cs="Arial"/>
          <w:color w:val="1A1A1A"/>
          <w:sz w:val="19"/>
          <w:szCs w:val="19"/>
        </w:rPr>
        <w:t xml:space="preserve">•  </w:t>
      </w:r>
      <w:r>
        <w:rPr>
          <w:rFonts w:ascii="Arial" w:hAnsi="Arial" w:cs="Arial"/>
          <w:color w:val="1A1A1A"/>
          <w:sz w:val="19"/>
          <w:szCs w:val="19"/>
        </w:rPr>
        <w:t xml:space="preserve">Ran remote diagnostics and repairs over SSH and VNC.</w:t>
      </w:r>
    </w:p>
    <w:p>
      <w:pPr>
        <w:spacing w:before="0" w:after="30" w:line="240" w:lineRule="auto"/>
        <w:ind w:left="200" w:hanging="200"/>
      </w:pPr>
      <w:r>
        <w:rPr>
          <w:rFonts w:ascii="Arial" w:hAnsi="Arial" w:cs="Arial"/>
          <w:color w:val="1A1A1A"/>
          <w:sz w:val="19"/>
          <w:szCs w:val="19"/>
        </w:rPr>
        <w:t xml:space="preserve">•  </w:t>
      </w:r>
      <w:r>
        <w:rPr>
          <w:rFonts w:ascii="Arial" w:hAnsi="Arial" w:cs="Arial"/>
          <w:color w:val="1A1A1A"/>
          <w:sz w:val="19"/>
          <w:szCs w:val="19"/>
        </w:rPr>
        <w:t xml:space="preserve">Built API integrations and scripts to automate the delivery process.</w:t>
      </w:r>
    </w:p>
    <w:p>
      <w:pPr>
        <w:spacing w:before="0" w:after="30" w:line="240" w:lineRule="auto"/>
        <w:ind w:left="200" w:hanging="200"/>
      </w:pPr>
      <w:r>
        <w:rPr>
          <w:rFonts w:ascii="Arial" w:hAnsi="Arial" w:cs="Arial"/>
          <w:color w:val="1A1A1A"/>
          <w:sz w:val="19"/>
          <w:szCs w:val="19"/>
        </w:rPr>
        <w:t xml:space="preserve">•  </w:t>
      </w:r>
      <w:r>
        <w:rPr>
          <w:rFonts w:ascii="Arial" w:hAnsi="Arial" w:cs="Arial"/>
          <w:color w:val="1A1A1A"/>
          <w:sz w:val="19"/>
          <w:szCs w:val="19"/>
        </w:rPr>
        <w:t xml:space="preserve">Validated each deployment before handover to the Day 2 customer success team.</w:t>
      </w:r>
    </w:p>
    <w:p>
      <w:pPr>
        <w:spacing w:before="140" w:after="0" w:line="240" w:lineRule="auto"/>
      </w:pPr>
      <w:r>
        <w:rPr>
          <w:rFonts w:ascii="Arial" w:hAnsi="Arial" w:cs="Arial"/>
          <w:b/>
          <w:color w:val="1A1A1A"/>
          <w:sz w:val="21"/>
          <w:szCs w:val="21"/>
        </w:rPr>
        <w:t xml:space="preserve">Flow Operations Clerk</w:t>
      </w:r>
    </w:p>
    <w:p>
      <w:pPr>
        <w:spacing w:before="0" w:after="20" w:line="240" w:lineRule="auto"/>
      </w:pPr>
      <w:r>
        <w:rPr>
          <w:rFonts w:ascii="Arial" w:hAnsi="Arial" w:cs="Arial"/>
          <w:color w:val="404040"/>
          <w:sz w:val="18"/>
          <w:szCs w:val="18"/>
        </w:rPr>
        <w:t xml:space="preserve">Loblaw Companies Limited | Kitchener, ON | July 2019 - November 2020</w:t>
      </w:r>
    </w:p>
    <w:p>
      <w:pPr>
        <w:spacing w:before="0" w:after="20" w:line="240" w:lineRule="auto"/>
      </w:pPr>
      <w:r>
        <w:rPr>
          <w:rFonts w:ascii="Arial" w:hAnsi="Arial" w:cs="Arial"/>
          <w:i/>
          <w:color w:val="666666"/>
          <w:sz w:val="18"/>
          <w:szCs w:val="18"/>
        </w:rPr>
        <w:t xml:space="preserve">Held while completing a post-graduate diploma at Conestoga College.</w:t>
      </w:r>
    </w:p>
    <w:p>
      <w:pPr>
        <w:spacing w:before="140" w:after="0" w:line="240" w:lineRule="auto"/>
      </w:pPr>
      <w:r>
        <w:rPr>
          <w:rFonts w:ascii="Arial" w:hAnsi="Arial" w:cs="Arial"/>
          <w:b/>
          <w:color w:val="1A1A1A"/>
          <w:sz w:val="21"/>
          <w:szCs w:val="21"/>
        </w:rPr>
        <w:t xml:space="preserve">Web Developer</w:t>
      </w:r>
    </w:p>
    <w:p>
      <w:pPr>
        <w:spacing w:before="0" w:after="20" w:line="240" w:lineRule="auto"/>
      </w:pPr>
      <w:r>
        <w:rPr>
          <w:rFonts w:ascii="Arial" w:hAnsi="Arial" w:cs="Arial"/>
          <w:color w:val="404040"/>
          <w:sz w:val="18"/>
          <w:szCs w:val="18"/>
        </w:rPr>
        <w:t xml:space="preserve">B-GHUD Academy of Information Technology | Mavelikkara, Kerala, India | July 2017 - March 2019</w:t>
      </w:r>
    </w:p>
    <w:p>
      <w:pPr>
        <w:spacing w:before="0" w:after="30" w:line="240" w:lineRule="auto"/>
        <w:ind w:left="200" w:hanging="200"/>
      </w:pPr>
      <w:r>
        <w:rPr>
          <w:rFonts w:ascii="Arial" w:hAnsi="Arial" w:cs="Arial"/>
          <w:color w:val="1A1A1A"/>
          <w:sz w:val="19"/>
          <w:szCs w:val="19"/>
        </w:rPr>
        <w:t xml:space="preserve">•  </w:t>
      </w:r>
      <w:r>
        <w:rPr>
          <w:rFonts w:ascii="Arial" w:hAnsi="Arial" w:cs="Arial"/>
          <w:color w:val="1A1A1A"/>
          <w:sz w:val="19"/>
          <w:szCs w:val="19"/>
        </w:rPr>
        <w:t xml:space="preserve">Built and maintained the institution's website and web applications in JavaScript, PHP, and SQL.</w:t>
      </w:r>
    </w:p>
    <w:p>
      <w:pPr>
        <w:spacing w:before="0" w:after="30" w:line="240" w:lineRule="auto"/>
        <w:ind w:left="200" w:hanging="200"/>
      </w:pPr>
      <w:r>
        <w:rPr>
          <w:rFonts w:ascii="Arial" w:hAnsi="Arial" w:cs="Arial"/>
          <w:color w:val="1A1A1A"/>
          <w:sz w:val="19"/>
          <w:szCs w:val="19"/>
        </w:rPr>
        <w:t xml:space="preserve">•  </w:t>
      </w:r>
      <w:r>
        <w:rPr>
          <w:rFonts w:ascii="Arial" w:hAnsi="Arial" w:cs="Arial"/>
          <w:color w:val="1A1A1A"/>
          <w:sz w:val="19"/>
          <w:szCs w:val="19"/>
        </w:rPr>
        <w:t xml:space="preserve">Owned the security and privacy of the institution's site and data.</w:t>
      </w:r>
    </w:p>
    <w:p>
      <w:pPr>
        <w:spacing w:before="0" w:after="30" w:line="240" w:lineRule="auto"/>
        <w:ind w:left="200" w:hanging="200"/>
      </w:pPr>
      <w:r>
        <w:rPr>
          <w:rFonts w:ascii="Arial" w:hAnsi="Arial" w:cs="Arial"/>
          <w:color w:val="1A1A1A"/>
          <w:sz w:val="19"/>
          <w:szCs w:val="19"/>
        </w:rPr>
        <w:t xml:space="preserve">•  </w:t>
      </w:r>
      <w:r>
        <w:rPr>
          <w:rFonts w:ascii="Arial" w:hAnsi="Arial" w:cs="Arial"/>
          <w:color w:val="1A1A1A"/>
          <w:sz w:val="19"/>
          <w:szCs w:val="19"/>
        </w:rPr>
        <w:t xml:space="preserve">Managed the content management system and provided technical support and training to faculty and staff.</w:t>
      </w:r>
    </w:p>
    <w:p>
      <w:pPr>
        <w:pBdr>
          <w:bottom w:val="single" w:sz="8" w:space="2" w:color="1F3864"/>
        </w:pBdr>
        <w:spacing w:before="200" w:after="60" w:line="240" w:lineRule="auto"/>
      </w:pPr>
      <w:r>
        <w:rPr>
          <w:rFonts w:ascii="Arial" w:hAnsi="Arial" w:cs="Arial"/>
          <w:b/>
          <w:color w:val="1F3864"/>
          <w:sz w:val="21"/>
          <w:szCs w:val="21"/>
        </w:rPr>
        <w:t xml:space="preserve">EDUCATION</w:t>
      </w:r>
    </w:p>
    <w:p>
      <w:pPr>
        <w:spacing w:before="0" w:after="30" w:line="240" w:lineRule="auto"/>
        <w:ind w:left="200" w:hanging="200"/>
      </w:pPr>
      <w:r>
        <w:rPr>
          <w:rFonts w:ascii="Arial" w:hAnsi="Arial" w:cs="Arial"/>
          <w:color w:val="1A1A1A"/>
          <w:sz w:val="19"/>
          <w:szCs w:val="19"/>
        </w:rPr>
        <w:t xml:space="preserve">•  </w:t>
      </w:r>
      <w:r>
        <w:rPr>
          <w:rFonts w:ascii="Arial" w:hAnsi="Arial" w:cs="Arial"/>
          <w:color w:val="1A1A1A"/>
          <w:sz w:val="19"/>
          <w:szCs w:val="19"/>
        </w:rPr>
        <w:t xml:space="preserve">Post Graduate, Enterprise Content Management | Conestoga College, Kitchener, ON | 2019 - 2020</w:t>
      </w:r>
    </w:p>
    <w:p>
      <w:pPr>
        <w:spacing w:before="0" w:after="30" w:line="240" w:lineRule="auto"/>
        <w:ind w:left="200" w:hanging="200"/>
      </w:pPr>
      <w:r>
        <w:rPr>
          <w:rFonts w:ascii="Arial" w:hAnsi="Arial" w:cs="Arial"/>
          <w:color w:val="1A1A1A"/>
          <w:sz w:val="19"/>
          <w:szCs w:val="19"/>
        </w:rPr>
        <w:t xml:space="preserve">•  </w:t>
      </w:r>
      <w:r>
        <w:rPr>
          <w:rFonts w:ascii="Arial" w:hAnsi="Arial" w:cs="Arial"/>
          <w:color w:val="1A1A1A"/>
          <w:sz w:val="19"/>
          <w:szCs w:val="19"/>
        </w:rPr>
        <w:t xml:space="preserve">B.Tech, Computer Science | University of Kerala, Kerala, India | August 2012 to March 2016</w:t>
      </w:r>
    </w:p>
    <w:p>
      <w:pPr>
        <w:pBdr>
          <w:bottom w:val="single" w:sz="8" w:space="2" w:color="1F3864"/>
        </w:pBdr>
        <w:spacing w:before="200" w:after="60" w:line="240" w:lineRule="auto"/>
      </w:pPr>
      <w:r>
        <w:rPr>
          <w:rFonts w:ascii="Arial" w:hAnsi="Arial" w:cs="Arial"/>
          <w:b/>
          <w:color w:val="1F3864"/>
          <w:sz w:val="21"/>
          <w:szCs w:val="21"/>
        </w:rPr>
        <w:t xml:space="preserve">CERTIFICATIONS</w:t>
      </w:r>
    </w:p>
    <w:p>
      <w:pPr>
        <w:spacing w:before="0" w:after="30" w:line="240" w:lineRule="auto"/>
        <w:ind w:left="200" w:hanging="200"/>
      </w:pPr>
      <w:r>
        <w:rPr>
          <w:rFonts w:ascii="Arial" w:hAnsi="Arial" w:cs="Arial"/>
          <w:color w:val="1A1A1A"/>
          <w:sz w:val="19"/>
          <w:szCs w:val="19"/>
        </w:rPr>
        <w:t xml:space="preserve">•  </w:t>
      </w:r>
      <w:r>
        <w:rPr>
          <w:rFonts w:ascii="Arial" w:hAnsi="Arial" w:cs="Arial"/>
          <w:color w:val="1A1A1A"/>
          <w:sz w:val="19"/>
          <w:szCs w:val="19"/>
        </w:rPr>
        <w:t xml:space="preserve">Microsoft Certified: Azure Security Engineer Associate (AZ-500)</w:t>
      </w:r>
    </w:p>
    <w:p>
      <w:pPr>
        <w:spacing w:before="0" w:after="30" w:line="240" w:lineRule="auto"/>
        <w:ind w:left="200" w:hanging="200"/>
      </w:pPr>
      <w:r>
        <w:rPr>
          <w:rFonts w:ascii="Arial" w:hAnsi="Arial" w:cs="Arial"/>
          <w:color w:val="1A1A1A"/>
          <w:sz w:val="19"/>
          <w:szCs w:val="19"/>
        </w:rPr>
        <w:t xml:space="preserve">•  </w:t>
      </w:r>
      <w:r>
        <w:rPr>
          <w:rFonts w:ascii="Arial" w:hAnsi="Arial" w:cs="Arial"/>
          <w:color w:val="1A1A1A"/>
          <w:sz w:val="19"/>
          <w:szCs w:val="19"/>
        </w:rPr>
        <w:t xml:space="preserve">CompTIA CySA+ ce (CS0-003)</w:t>
      </w:r>
    </w:p>
    <w:p>
      <w:pPr>
        <w:spacing w:before="0" w:after="30" w:line="240" w:lineRule="auto"/>
        <w:ind w:left="200" w:hanging="200"/>
      </w:pPr>
      <w:r>
        <w:rPr>
          <w:rFonts w:ascii="Arial" w:hAnsi="Arial" w:cs="Arial"/>
          <w:color w:val="1A1A1A"/>
          <w:sz w:val="19"/>
          <w:szCs w:val="19"/>
        </w:rPr>
        <w:t xml:space="preserve">•  </w:t>
      </w:r>
      <w:r>
        <w:rPr>
          <w:rFonts w:ascii="Arial" w:hAnsi="Arial" w:cs="Arial"/>
          <w:color w:val="1A1A1A"/>
          <w:sz w:val="19"/>
          <w:szCs w:val="19"/>
        </w:rPr>
        <w:t xml:space="preserve">Microsoft Certified: Azure Administrator Associate (AZ-104)</w:t>
      </w:r>
    </w:p>
    <w:p>
      <w:pPr>
        <w:spacing w:before="0" w:after="30" w:line="240" w:lineRule="auto"/>
        <w:ind w:left="200" w:hanging="200"/>
      </w:pPr>
      <w:r>
        <w:rPr>
          <w:rFonts w:ascii="Arial" w:hAnsi="Arial" w:cs="Arial"/>
          <w:color w:val="1A1A1A"/>
          <w:sz w:val="19"/>
          <w:szCs w:val="19"/>
        </w:rPr>
        <w:t xml:space="preserve">•  </w:t>
      </w:r>
      <w:r>
        <w:rPr>
          <w:rFonts w:ascii="Arial" w:hAnsi="Arial" w:cs="Arial"/>
          <w:color w:val="1A1A1A"/>
          <w:sz w:val="19"/>
          <w:szCs w:val="19"/>
        </w:rPr>
        <w:t xml:space="preserve">Qualys Vulnerability Detection and Response (VMDR), Qualys Patch Management, Qualys CyberSecurity Asset Management (CSAM)</w:t>
      </w:r>
    </w:p>
    <w:sectPr>
      <w:pgSz w:w="12240" w:h="15840"/>
      <w:pgMar w:top="720" w:right="900" w:bottom="720" w:left="900" w:header="708" w:footer="708" w:gutter="0"/>
    </w:sectPr>
  </w:body>
</w:document>
</file>

<file path=word/_rels/document.xml.rels><?xml version='1.0' encoding='UTF-8' standalone='yes'?><Relationships xmlns='http://schemas.openxmlformats.org/package/2006/relationships'/>
</file>