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Direito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livros jurídicos de J. G. Brasio buscam aproximar o Direito da vida real, das transformações sociais e das novas formas de acesso à justiça.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temas ligados à desjudicialização, cartórios, mediação e prática jurídica contemporânea, as obras procuram unir clareza, reflexão e aplicação prática, sem perder profundidade técnica.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explicar normas, a proposta é compreender como o Direito impacta pessoas, relações e escolhas no cotidiano.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