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Ficção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ficção, J. G. Brasio constrói narrativas marcadas por atmosfera, memória, território e tensão emocional.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silêncios, escolhas humanas, conflitos morais e o peso do tempo, seus romances transitam entre o intimista e o cinematográfico, explorando personagens imperfeitos, lugares carregados de memória e perguntas que continuam ecoando mesmo após o fim da história.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apenas narrativas, suas obras procuram criar experiência, permanência e sensação.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