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The </w:t>
      </w:r>
      <w:r w:rsidR="00400832">
        <w:rPr>
          <w:b/>
          <w:sz w:val="28"/>
        </w:rPr>
        <w:t>Input</w:t>
      </w:r>
      <w:r>
        <w:rPr>
          <w:b/>
          <w:sz w:val="28"/>
        </w:rPr>
        <w:t xml:space="preserve"> </w:t>
      </w:r>
      <w:r w:rsidRPr="009565EF">
        <w:rPr>
          <w:b/>
          <w:sz w:val="28"/>
        </w:rPr>
        <w:t>Module</w:t>
      </w:r>
    </w:p>
    <w:p w:rsidR="004D6C2B" w:rsidRPr="009565EF" w:rsidRDefault="00400832"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4D6C2B" w:rsidP="004D6C2B">
      <w:r>
        <w:t xml:space="preserve">The </w:t>
      </w:r>
      <w:r w:rsidR="00400832">
        <w:t>Input module</w:t>
      </w:r>
      <w:r>
        <w:t xml:space="preserve"> </w:t>
      </w:r>
      <w:r w:rsidR="00400832">
        <w:t>is responsible for opening sound files, interpreting their contents, and providing a stream of PCM data.</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4D6C2B" w:rsidRDefault="00400832" w:rsidP="00400832">
            <w:pPr>
              <w:numPr>
                <w:ilvl w:val="0"/>
                <w:numId w:val="37"/>
              </w:numPr>
              <w:tabs>
                <w:tab w:val="clear" w:pos="720"/>
                <w:tab w:val="num" w:pos="360"/>
              </w:tabs>
              <w:ind w:left="360"/>
            </w:pPr>
            <w:r>
              <w:t>Open a sound file located at a given file path.</w:t>
            </w:r>
          </w:p>
          <w:p w:rsidR="00397A74" w:rsidRDefault="00397A74" w:rsidP="00397A74">
            <w:pPr>
              <w:ind w:left="360"/>
            </w:pPr>
          </w:p>
        </w:tc>
        <w:tc>
          <w:tcPr>
            <w:tcW w:w="3374" w:type="dxa"/>
          </w:tcPr>
          <w:p w:rsidR="004D6C2B" w:rsidRPr="009D21D1" w:rsidRDefault="00400832" w:rsidP="004D6C2B">
            <w:r>
              <w:t>Open</w:t>
            </w:r>
            <w:r w:rsidR="008A485C">
              <w:t>, Close</w:t>
            </w:r>
          </w:p>
          <w:p w:rsidR="004D6C2B" w:rsidRDefault="004D6C2B" w:rsidP="004D6C2B"/>
        </w:tc>
        <w:tc>
          <w:tcPr>
            <w:tcW w:w="2475" w:type="dxa"/>
          </w:tcPr>
          <w:p w:rsidR="004D6C2B" w:rsidRDefault="004D6C2B" w:rsidP="004D6C2B"/>
        </w:tc>
      </w:tr>
      <w:tr w:rsidR="004D6C2B" w:rsidRPr="00D45D38">
        <w:tc>
          <w:tcPr>
            <w:tcW w:w="3367" w:type="dxa"/>
          </w:tcPr>
          <w:p w:rsidR="004D6C2B" w:rsidRDefault="00397A74" w:rsidP="004D6C2B">
            <w:pPr>
              <w:numPr>
                <w:ilvl w:val="0"/>
                <w:numId w:val="37"/>
              </w:numPr>
              <w:tabs>
                <w:tab w:val="clear" w:pos="720"/>
                <w:tab w:val="num" w:pos="360"/>
              </w:tabs>
              <w:ind w:left="360"/>
            </w:pPr>
            <w:r>
              <w:t>Seek to a given location in a sound file as specified in seconds.</w:t>
            </w:r>
          </w:p>
          <w:p w:rsidR="00397A74" w:rsidRDefault="00397A74" w:rsidP="00397A74">
            <w:pPr>
              <w:ind w:left="360"/>
            </w:pPr>
          </w:p>
        </w:tc>
        <w:tc>
          <w:tcPr>
            <w:tcW w:w="3374" w:type="dxa"/>
          </w:tcPr>
          <w:p w:rsidR="004D6C2B" w:rsidRDefault="00397A74" w:rsidP="004D6C2B">
            <w:r>
              <w:t>Seek</w:t>
            </w:r>
          </w:p>
        </w:tc>
        <w:tc>
          <w:tcPr>
            <w:tcW w:w="2475" w:type="dxa"/>
          </w:tcPr>
          <w:p w:rsidR="004D6C2B" w:rsidRPr="00D45D38" w:rsidRDefault="004D6C2B" w:rsidP="00400832"/>
        </w:tc>
      </w:tr>
      <w:tr w:rsidR="00397A74" w:rsidRPr="00D45D38" w:rsidTr="00397A74">
        <w:tc>
          <w:tcPr>
            <w:tcW w:w="3367" w:type="dxa"/>
          </w:tcPr>
          <w:p w:rsidR="00397A74" w:rsidRDefault="00397A74" w:rsidP="00397A74">
            <w:pPr>
              <w:numPr>
                <w:ilvl w:val="0"/>
                <w:numId w:val="37"/>
              </w:numPr>
              <w:tabs>
                <w:tab w:val="clear" w:pos="720"/>
                <w:tab w:val="num" w:pos="360"/>
              </w:tabs>
              <w:ind w:left="360"/>
            </w:pPr>
            <w:r>
              <w:t>Provide a stream of PCM data decoded from an audio file</w:t>
            </w:r>
          </w:p>
          <w:p w:rsidR="00397A74" w:rsidRDefault="00397A74" w:rsidP="00397A74">
            <w:pPr>
              <w:ind w:left="360"/>
            </w:pPr>
          </w:p>
        </w:tc>
        <w:tc>
          <w:tcPr>
            <w:tcW w:w="3374" w:type="dxa"/>
          </w:tcPr>
          <w:p w:rsidR="00397A74" w:rsidRDefault="00397A74" w:rsidP="00397A74">
            <w:r>
              <w:t>GetFrames</w:t>
            </w:r>
          </w:p>
        </w:tc>
        <w:tc>
          <w:tcPr>
            <w:tcW w:w="2475" w:type="dxa"/>
          </w:tcPr>
          <w:p w:rsidR="00397A74" w:rsidRPr="00D45D38" w:rsidRDefault="00397A74" w:rsidP="00397A74"/>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4D6C2B" w:rsidP="00397A74">
      <w:r>
        <w:t>None</w:t>
      </w:r>
    </w:p>
    <w:p w:rsidR="004D6C2B" w:rsidRDefault="004D6C2B"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8"/>
        <w:gridCol w:w="4141"/>
        <w:gridCol w:w="1597"/>
      </w:tblGrid>
      <w:tr w:rsidR="004D6C2B" w:rsidRPr="00085DF8">
        <w:tc>
          <w:tcPr>
            <w:tcW w:w="3478" w:type="dxa"/>
          </w:tcPr>
          <w:p w:rsidR="004D6C2B" w:rsidRPr="00085DF8" w:rsidRDefault="004D6C2B" w:rsidP="004D6C2B">
            <w:pPr>
              <w:rPr>
                <w:u w:val="single"/>
              </w:rPr>
            </w:pPr>
            <w:r>
              <w:rPr>
                <w:u w:val="single"/>
              </w:rPr>
              <w:t>Exception Name</w:t>
            </w:r>
          </w:p>
        </w:tc>
        <w:tc>
          <w:tcPr>
            <w:tcW w:w="4141" w:type="dxa"/>
          </w:tcPr>
          <w:p w:rsidR="004D6C2B" w:rsidRPr="00085DF8" w:rsidRDefault="004D6C2B" w:rsidP="004D6C2B">
            <w:pPr>
              <w:rPr>
                <w:u w:val="single"/>
              </w:rPr>
            </w:pPr>
            <w:r w:rsidRPr="00085DF8">
              <w:rPr>
                <w:u w:val="single"/>
              </w:rPr>
              <w:t>Assumption</w:t>
            </w:r>
          </w:p>
        </w:tc>
        <w:tc>
          <w:tcPr>
            <w:tcW w:w="1597" w:type="dxa"/>
          </w:tcPr>
          <w:p w:rsidR="004D6C2B" w:rsidRPr="00085DF8" w:rsidRDefault="004D6C2B" w:rsidP="004D6C2B">
            <w:pPr>
              <w:rPr>
                <w:u w:val="single"/>
              </w:rPr>
            </w:pPr>
            <w:r w:rsidRPr="00085DF8">
              <w:rPr>
                <w:u w:val="single"/>
              </w:rPr>
              <w:t>Tested By</w:t>
            </w:r>
          </w:p>
        </w:tc>
      </w:tr>
      <w:tr w:rsidR="004D6C2B">
        <w:tc>
          <w:tcPr>
            <w:tcW w:w="3478" w:type="dxa"/>
          </w:tcPr>
          <w:p w:rsidR="004D6C2B" w:rsidRDefault="00400832" w:rsidP="004D6C2B">
            <w:r>
              <w:t>NoFileOpen</w:t>
            </w:r>
          </w:p>
        </w:tc>
        <w:tc>
          <w:tcPr>
            <w:tcW w:w="4141" w:type="dxa"/>
          </w:tcPr>
          <w:p w:rsidR="004D6C2B" w:rsidRDefault="00400832" w:rsidP="004D6C2B">
            <w:r>
              <w:t xml:space="preserve">GetFrames </w:t>
            </w:r>
            <w:r w:rsidR="00397A74">
              <w:t xml:space="preserve">and Seek </w:t>
            </w:r>
            <w:r>
              <w:t>will not be called before a file has been opened</w:t>
            </w:r>
          </w:p>
        </w:tc>
        <w:tc>
          <w:tcPr>
            <w:tcW w:w="1597" w:type="dxa"/>
          </w:tcPr>
          <w:p w:rsidR="004D6C2B" w:rsidRDefault="004D6C2B" w:rsidP="004D6C2B"/>
        </w:tc>
      </w:tr>
      <w:tr w:rsidR="001F0140">
        <w:tc>
          <w:tcPr>
            <w:tcW w:w="3478" w:type="dxa"/>
          </w:tcPr>
          <w:p w:rsidR="001F0140" w:rsidRDefault="001F0140" w:rsidP="004D6C2B">
            <w:r>
              <w:t>InvalidFilePath</w:t>
            </w:r>
          </w:p>
        </w:tc>
        <w:tc>
          <w:tcPr>
            <w:tcW w:w="4141" w:type="dxa"/>
          </w:tcPr>
          <w:p w:rsidR="001F0140" w:rsidRDefault="001F0140" w:rsidP="004D6C2B">
            <w:r>
              <w:t>The file path given to the Open method is not valid</w:t>
            </w:r>
          </w:p>
        </w:tc>
        <w:tc>
          <w:tcPr>
            <w:tcW w:w="1597" w:type="dxa"/>
          </w:tcPr>
          <w:p w:rsidR="001F0140" w:rsidRDefault="001F0140" w:rsidP="004D6C2B"/>
        </w:tc>
      </w:tr>
    </w:tbl>
    <w:p w:rsidR="004D6C2B" w:rsidRPr="00FE5D14" w:rsidRDefault="004D6C2B" w:rsidP="004D6C2B"/>
    <w:p w:rsidR="004D6C2B" w:rsidRDefault="004D6C2B" w:rsidP="00400832">
      <w:pPr>
        <w:pStyle w:val="Heading1"/>
      </w:pPr>
      <w:bookmarkStart w:id="17" w:name="_Toc114999858"/>
      <w:bookmarkStart w:id="18" w:name="_Toc71713657"/>
      <w:bookmarkStart w:id="19" w:name="_Toc81044806"/>
      <w:bookmarkStart w:id="20" w:name="_Toc81152119"/>
      <w:r>
        <w:lastRenderedPageBreak/>
        <w:t>Access Method Table</w:t>
      </w:r>
      <w:bookmarkEnd w:id="10"/>
      <w:bookmarkEnd w:id="17"/>
      <w:bookmarkEnd w:id="18"/>
      <w:bookmarkEnd w:id="19"/>
      <w:bookmarkEnd w:id="20"/>
    </w:p>
    <w:p w:rsidR="004D6C2B" w:rsidRDefault="004D6C2B" w:rsidP="00400832">
      <w:pPr>
        <w:keepNext/>
      </w:pPr>
    </w:p>
    <w:p w:rsidR="004D6C2B" w:rsidRDefault="004D6C2B" w:rsidP="00400832">
      <w:pPr>
        <w:keepNext/>
      </w:pPr>
    </w:p>
    <w:p w:rsidR="004D6C2B" w:rsidRDefault="004D6C2B" w:rsidP="00400832">
      <w:pPr>
        <w:keepNext/>
      </w:pPr>
    </w:p>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124"/>
        <w:gridCol w:w="1215"/>
        <w:gridCol w:w="1684"/>
        <w:gridCol w:w="1684"/>
        <w:gridCol w:w="1717"/>
        <w:gridCol w:w="1698"/>
      </w:tblGrid>
      <w:tr w:rsidR="004D6C2B" w:rsidTr="0040083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1F0140">
            <w:pPr>
              <w:keepNext/>
              <w:tabs>
                <w:tab w:val="left" w:pos="8048"/>
              </w:tabs>
              <w:rPr>
                <w:b/>
              </w:rPr>
            </w:pPr>
            <w:r>
              <w:rPr>
                <w:b/>
              </w:rPr>
              <w:t>Exceptions</w:t>
            </w:r>
            <w:r w:rsidR="001F0140">
              <w:rPr>
                <w:b/>
              </w:rPr>
              <w:t xml:space="preserve"> (for all access methods in this table)</w:t>
            </w:r>
            <w:r>
              <w:rPr>
                <w:b/>
              </w:rPr>
              <w:t xml:space="preserve">: </w:t>
            </w:r>
            <w:r w:rsidR="001F0140">
              <w:rPr>
                <w:b/>
              </w:rPr>
              <w:t>InvalidFilePath</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Performance</w:t>
            </w:r>
          </w:p>
          <w:p w:rsidR="004D6C2B" w:rsidRDefault="004D6C2B" w:rsidP="00400832">
            <w:pPr>
              <w:keepNext/>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397A74" w:rsidP="00400832">
            <w:pPr>
              <w:keepNext/>
              <w:rPr>
                <w:u w:val="single"/>
              </w:rPr>
            </w:pPr>
            <w:r>
              <w:rPr>
                <w:u w:val="single"/>
              </w:rPr>
              <w:t>Open</w:t>
            </w:r>
          </w:p>
        </w:tc>
        <w:tc>
          <w:tcPr>
            <w:tcW w:w="1215" w:type="dxa"/>
            <w:tcBorders>
              <w:top w:val="single" w:sz="6" w:space="0" w:color="000000"/>
              <w:left w:val="single" w:sz="6" w:space="0" w:color="000000"/>
              <w:bottom w:val="single" w:sz="6" w:space="0" w:color="000000"/>
              <w:right w:val="single" w:sz="6" w:space="0" w:color="000000"/>
            </w:tcBorders>
          </w:tcPr>
          <w:p w:rsidR="004D6C2B" w:rsidRDefault="00397A74" w:rsidP="00400832">
            <w:pPr>
              <w:keepNext/>
            </w:pPr>
            <w:r>
              <w:t>filepath</w:t>
            </w:r>
          </w:p>
        </w:tc>
        <w:tc>
          <w:tcPr>
            <w:tcW w:w="1684" w:type="dxa"/>
            <w:tcBorders>
              <w:top w:val="single" w:sz="6" w:space="0" w:color="000000"/>
              <w:left w:val="single" w:sz="6" w:space="0" w:color="000000"/>
              <w:bottom w:val="single" w:sz="6" w:space="0" w:color="000000"/>
              <w:right w:val="single" w:sz="6" w:space="0" w:color="000000"/>
            </w:tcBorders>
          </w:tcPr>
          <w:p w:rsidR="004D6C2B" w:rsidRDefault="00397A74" w:rsidP="00400832">
            <w:pPr>
              <w:keepNext/>
            </w:pPr>
            <w:r>
              <w:t>string</w:t>
            </w:r>
          </w:p>
        </w:tc>
        <w:tc>
          <w:tcPr>
            <w:tcW w:w="1684" w:type="dxa"/>
            <w:tcBorders>
              <w:top w:val="single" w:sz="6" w:space="0" w:color="000000"/>
              <w:left w:val="single" w:sz="6" w:space="0" w:color="000000"/>
              <w:bottom w:val="single" w:sz="6" w:space="0" w:color="000000"/>
              <w:right w:val="single" w:sz="6" w:space="0" w:color="000000"/>
            </w:tcBorders>
          </w:tcPr>
          <w:p w:rsidR="004D6C2B" w:rsidRDefault="00397A74" w:rsidP="00400832">
            <w:pPr>
              <w:keepNext/>
            </w:pPr>
            <w:r>
              <w:t>Relative or Absolute file path to sound file</w:t>
            </w:r>
          </w:p>
        </w:tc>
        <w:tc>
          <w:tcPr>
            <w:tcW w:w="1717" w:type="dxa"/>
            <w:tcBorders>
              <w:top w:val="single" w:sz="6" w:space="0" w:color="000000"/>
              <w:left w:val="single" w:sz="6" w:space="0" w:color="000000"/>
              <w:bottom w:val="single" w:sz="6" w:space="0" w:color="000000"/>
              <w:right w:val="single" w:sz="6" w:space="0" w:color="000000"/>
            </w:tcBorders>
          </w:tcPr>
          <w:p w:rsidR="004D6C2B" w:rsidRDefault="004D6C2B" w:rsidP="00400832">
            <w:pPr>
              <w:keepNext/>
            </w:pPr>
          </w:p>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sidP="00400832">
            <w:pPr>
              <w:keepNext/>
            </w:pPr>
            <w:r>
              <w:t>1</w:t>
            </w:r>
          </w:p>
        </w:tc>
      </w:tr>
    </w:tbl>
    <w:p w:rsidR="004D6C2B" w:rsidRDefault="004D6C2B"/>
    <w:p w:rsidR="004D6C2B" w:rsidRDefault="004D6C2B"/>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tblPr>
      <w:tblGrid>
        <w:gridCol w:w="1284"/>
        <w:gridCol w:w="1333"/>
        <w:gridCol w:w="1350"/>
        <w:gridCol w:w="2261"/>
        <w:gridCol w:w="1600"/>
        <w:gridCol w:w="1294"/>
      </w:tblGrid>
      <w:tr w:rsidR="004D6C2B" w:rsidTr="007B08CB">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7B08CB">
            <w:pPr>
              <w:tabs>
                <w:tab w:val="left" w:pos="8048"/>
              </w:tabs>
              <w:rPr>
                <w:b/>
              </w:rPr>
            </w:pPr>
            <w:bookmarkStart w:id="21" w:name="OLE_LINK30"/>
            <w:r>
              <w:rPr>
                <w:b/>
              </w:rPr>
              <w:t xml:space="preserve">Exceptions (for all access methods in this table): </w:t>
            </w:r>
            <w:r w:rsidR="007B08CB">
              <w:rPr>
                <w:b/>
              </w:rPr>
              <w:t>NoFileOpen</w:t>
            </w:r>
            <w:r>
              <w:rPr>
                <w:b/>
              </w:rPr>
              <w:tab/>
            </w:r>
          </w:p>
        </w:tc>
      </w:tr>
      <w:tr w:rsidR="004D6C2B" w:rsidTr="007B08CB">
        <w:trPr>
          <w:trHeight w:val="619"/>
        </w:trPr>
        <w:tc>
          <w:tcPr>
            <w:tcW w:w="12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333"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350"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2261"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600"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29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7B08CB" w:rsidTr="007B08CB">
        <w:trPr>
          <w:trHeight w:val="430"/>
        </w:trPr>
        <w:tc>
          <w:tcPr>
            <w:tcW w:w="1284" w:type="dxa"/>
            <w:tcBorders>
              <w:top w:val="single" w:sz="6" w:space="0" w:color="000000"/>
              <w:left w:val="single" w:sz="6" w:space="0" w:color="000000"/>
              <w:bottom w:val="single" w:sz="6" w:space="0" w:color="000000"/>
              <w:right w:val="single" w:sz="6" w:space="0" w:color="000000"/>
            </w:tcBorders>
          </w:tcPr>
          <w:p w:rsidR="007B08CB" w:rsidRDefault="007B08CB">
            <w:pPr>
              <w:rPr>
                <w:u w:val="single"/>
              </w:rPr>
            </w:pPr>
            <w:r>
              <w:rPr>
                <w:u w:val="single"/>
              </w:rPr>
              <w:t>Seek</w:t>
            </w:r>
          </w:p>
        </w:tc>
        <w:tc>
          <w:tcPr>
            <w:tcW w:w="1333" w:type="dxa"/>
            <w:tcBorders>
              <w:top w:val="single" w:sz="6" w:space="0" w:color="000000"/>
              <w:left w:val="single" w:sz="6" w:space="0" w:color="000000"/>
              <w:bottom w:val="single" w:sz="6" w:space="0" w:color="000000"/>
              <w:right w:val="single" w:sz="6" w:space="0" w:color="000000"/>
            </w:tcBorders>
          </w:tcPr>
          <w:p w:rsidR="007B08CB" w:rsidRDefault="007B08CB">
            <w:r>
              <w:t>Seconds</w:t>
            </w:r>
          </w:p>
        </w:tc>
        <w:tc>
          <w:tcPr>
            <w:tcW w:w="1350" w:type="dxa"/>
            <w:tcBorders>
              <w:top w:val="single" w:sz="6" w:space="0" w:color="000000"/>
              <w:left w:val="single" w:sz="6" w:space="0" w:color="000000"/>
              <w:bottom w:val="single" w:sz="6" w:space="0" w:color="000000"/>
              <w:right w:val="single" w:sz="6" w:space="0" w:color="000000"/>
            </w:tcBorders>
          </w:tcPr>
          <w:p w:rsidR="007B08CB" w:rsidRDefault="007B08CB">
            <w:r>
              <w:t>int</w:t>
            </w:r>
          </w:p>
        </w:tc>
        <w:tc>
          <w:tcPr>
            <w:tcW w:w="2261" w:type="dxa"/>
            <w:tcBorders>
              <w:top w:val="single" w:sz="6" w:space="0" w:color="000000"/>
              <w:left w:val="single" w:sz="6" w:space="0" w:color="000000"/>
              <w:bottom w:val="single" w:sz="6" w:space="0" w:color="000000"/>
              <w:right w:val="single" w:sz="6" w:space="0" w:color="000000"/>
            </w:tcBorders>
          </w:tcPr>
          <w:p w:rsidR="007B08CB" w:rsidRDefault="007B08CB" w:rsidP="007B08CB">
            <w:r>
              <w:t>The location to seek to specified in number of seconds after the beginning</w:t>
            </w:r>
          </w:p>
        </w:tc>
        <w:tc>
          <w:tcPr>
            <w:tcW w:w="1600" w:type="dxa"/>
            <w:tcBorders>
              <w:top w:val="single" w:sz="6" w:space="0" w:color="000000"/>
              <w:left w:val="single" w:sz="6" w:space="0" w:color="000000"/>
              <w:bottom w:val="single" w:sz="6" w:space="0" w:color="000000"/>
              <w:right w:val="single" w:sz="6" w:space="0" w:color="000000"/>
            </w:tcBorders>
          </w:tcPr>
          <w:p w:rsidR="007B08CB" w:rsidRDefault="007B08CB"/>
        </w:tc>
        <w:tc>
          <w:tcPr>
            <w:tcW w:w="1294" w:type="dxa"/>
            <w:tcBorders>
              <w:top w:val="single" w:sz="6" w:space="0" w:color="000000"/>
              <w:left w:val="single" w:sz="6" w:space="0" w:color="000000"/>
              <w:bottom w:val="single" w:sz="6" w:space="0" w:color="000000"/>
              <w:right w:val="single" w:sz="6" w:space="0" w:color="000000"/>
            </w:tcBorders>
          </w:tcPr>
          <w:p w:rsidR="007B08CB" w:rsidRDefault="007B08CB">
            <w:r>
              <w:t>2</w:t>
            </w:r>
          </w:p>
        </w:tc>
      </w:tr>
      <w:tr w:rsidR="004D6C2B" w:rsidTr="007B08CB">
        <w:trPr>
          <w:trHeight w:val="430"/>
        </w:trPr>
        <w:tc>
          <w:tcPr>
            <w:tcW w:w="1284" w:type="dxa"/>
            <w:tcBorders>
              <w:top w:val="single" w:sz="6" w:space="0" w:color="000000"/>
              <w:left w:val="single" w:sz="6" w:space="0" w:color="000000"/>
              <w:bottom w:val="single" w:sz="6" w:space="0" w:color="000000"/>
              <w:right w:val="single" w:sz="6" w:space="0" w:color="000000"/>
            </w:tcBorders>
          </w:tcPr>
          <w:p w:rsidR="004D6C2B" w:rsidRPr="002354CB" w:rsidRDefault="00397A74">
            <w:pPr>
              <w:rPr>
                <w:u w:val="single"/>
              </w:rPr>
            </w:pPr>
            <w:r>
              <w:rPr>
                <w:u w:val="single"/>
              </w:rPr>
              <w:t>GetFrames</w:t>
            </w:r>
          </w:p>
        </w:tc>
        <w:tc>
          <w:tcPr>
            <w:tcW w:w="1333" w:type="dxa"/>
            <w:tcBorders>
              <w:top w:val="single" w:sz="6" w:space="0" w:color="000000"/>
              <w:left w:val="single" w:sz="6" w:space="0" w:color="000000"/>
              <w:bottom w:val="single" w:sz="6" w:space="0" w:color="000000"/>
              <w:right w:val="single" w:sz="6" w:space="0" w:color="000000"/>
            </w:tcBorders>
          </w:tcPr>
          <w:p w:rsidR="004D6C2B" w:rsidRDefault="007B08CB">
            <w:r>
              <w:t>numFramesToRead</w:t>
            </w:r>
          </w:p>
        </w:tc>
        <w:tc>
          <w:tcPr>
            <w:tcW w:w="1350" w:type="dxa"/>
            <w:tcBorders>
              <w:top w:val="single" w:sz="6" w:space="0" w:color="000000"/>
              <w:left w:val="single" w:sz="6" w:space="0" w:color="000000"/>
              <w:bottom w:val="single" w:sz="6" w:space="0" w:color="000000"/>
              <w:right w:val="single" w:sz="6" w:space="0" w:color="000000"/>
            </w:tcBorders>
          </w:tcPr>
          <w:p w:rsidR="004D6C2B" w:rsidRDefault="007B08CB">
            <w:r>
              <w:t>int</w:t>
            </w:r>
          </w:p>
        </w:tc>
        <w:tc>
          <w:tcPr>
            <w:tcW w:w="2261" w:type="dxa"/>
            <w:tcBorders>
              <w:top w:val="single" w:sz="6" w:space="0" w:color="000000"/>
              <w:left w:val="single" w:sz="6" w:space="0" w:color="000000"/>
              <w:bottom w:val="single" w:sz="6" w:space="0" w:color="000000"/>
              <w:right w:val="single" w:sz="6" w:space="0" w:color="000000"/>
            </w:tcBorders>
          </w:tcPr>
          <w:p w:rsidR="004D6C2B" w:rsidRDefault="007B08CB">
            <w:r>
              <w:t>The number of frames to return in a stream</w:t>
            </w:r>
          </w:p>
        </w:tc>
        <w:tc>
          <w:tcPr>
            <w:tcW w:w="1600" w:type="dxa"/>
            <w:tcBorders>
              <w:top w:val="single" w:sz="6" w:space="0" w:color="000000"/>
              <w:left w:val="single" w:sz="6" w:space="0" w:color="000000"/>
              <w:bottom w:val="single" w:sz="6" w:space="0" w:color="000000"/>
              <w:right w:val="single" w:sz="6" w:space="0" w:color="000000"/>
            </w:tcBorders>
          </w:tcPr>
          <w:p w:rsidR="004D6C2B" w:rsidRDefault="004D6C2B"/>
        </w:tc>
        <w:tc>
          <w:tcPr>
            <w:tcW w:w="1294" w:type="dxa"/>
            <w:tcBorders>
              <w:top w:val="single" w:sz="6" w:space="0" w:color="000000"/>
              <w:left w:val="single" w:sz="6" w:space="0" w:color="000000"/>
              <w:bottom w:val="single" w:sz="6" w:space="0" w:color="000000"/>
              <w:right w:val="single" w:sz="6" w:space="0" w:color="000000"/>
            </w:tcBorders>
          </w:tcPr>
          <w:p w:rsidR="004D6C2B" w:rsidRDefault="007B08CB">
            <w:r>
              <w:t>3</w:t>
            </w:r>
          </w:p>
        </w:tc>
      </w:tr>
      <w:tr w:rsidR="007B08CB" w:rsidTr="007B08CB">
        <w:trPr>
          <w:trHeight w:val="430"/>
        </w:trPr>
        <w:tc>
          <w:tcPr>
            <w:tcW w:w="1284" w:type="dxa"/>
            <w:tcBorders>
              <w:top w:val="single" w:sz="6" w:space="0" w:color="000000"/>
              <w:left w:val="single" w:sz="6" w:space="0" w:color="000000"/>
              <w:bottom w:val="single" w:sz="6" w:space="0" w:color="000000"/>
              <w:right w:val="single" w:sz="6" w:space="0" w:color="000000"/>
            </w:tcBorders>
          </w:tcPr>
          <w:p w:rsidR="007B08CB" w:rsidRDefault="007B08CB">
            <w:pPr>
              <w:rPr>
                <w:u w:val="single"/>
              </w:rPr>
            </w:pPr>
            <w:r>
              <w:rPr>
                <w:u w:val="single"/>
              </w:rPr>
              <w:t>Close</w:t>
            </w:r>
          </w:p>
        </w:tc>
        <w:tc>
          <w:tcPr>
            <w:tcW w:w="1333" w:type="dxa"/>
            <w:tcBorders>
              <w:top w:val="single" w:sz="6" w:space="0" w:color="000000"/>
              <w:left w:val="single" w:sz="6" w:space="0" w:color="000000"/>
              <w:bottom w:val="single" w:sz="6" w:space="0" w:color="000000"/>
              <w:right w:val="single" w:sz="6" w:space="0" w:color="000000"/>
            </w:tcBorders>
          </w:tcPr>
          <w:p w:rsidR="007B08CB" w:rsidRDefault="007B08CB"/>
        </w:tc>
        <w:tc>
          <w:tcPr>
            <w:tcW w:w="1350" w:type="dxa"/>
            <w:tcBorders>
              <w:top w:val="single" w:sz="6" w:space="0" w:color="000000"/>
              <w:left w:val="single" w:sz="6" w:space="0" w:color="000000"/>
              <w:bottom w:val="single" w:sz="6" w:space="0" w:color="000000"/>
              <w:right w:val="single" w:sz="6" w:space="0" w:color="000000"/>
            </w:tcBorders>
          </w:tcPr>
          <w:p w:rsidR="007B08CB" w:rsidRDefault="007B08CB"/>
        </w:tc>
        <w:tc>
          <w:tcPr>
            <w:tcW w:w="2261" w:type="dxa"/>
            <w:tcBorders>
              <w:top w:val="single" w:sz="6" w:space="0" w:color="000000"/>
              <w:left w:val="single" w:sz="6" w:space="0" w:color="000000"/>
              <w:bottom w:val="single" w:sz="6" w:space="0" w:color="000000"/>
              <w:right w:val="single" w:sz="6" w:space="0" w:color="000000"/>
            </w:tcBorders>
          </w:tcPr>
          <w:p w:rsidR="007B08CB" w:rsidRDefault="007B08CB"/>
        </w:tc>
        <w:tc>
          <w:tcPr>
            <w:tcW w:w="1600" w:type="dxa"/>
            <w:tcBorders>
              <w:top w:val="single" w:sz="6" w:space="0" w:color="000000"/>
              <w:left w:val="single" w:sz="6" w:space="0" w:color="000000"/>
              <w:bottom w:val="single" w:sz="6" w:space="0" w:color="000000"/>
              <w:right w:val="single" w:sz="6" w:space="0" w:color="000000"/>
            </w:tcBorders>
          </w:tcPr>
          <w:p w:rsidR="007B08CB" w:rsidRDefault="007B08CB"/>
        </w:tc>
        <w:tc>
          <w:tcPr>
            <w:tcW w:w="1294" w:type="dxa"/>
            <w:tcBorders>
              <w:top w:val="single" w:sz="6" w:space="0" w:color="000000"/>
              <w:left w:val="single" w:sz="6" w:space="0" w:color="000000"/>
              <w:bottom w:val="single" w:sz="6" w:space="0" w:color="000000"/>
              <w:right w:val="single" w:sz="6" w:space="0" w:color="000000"/>
            </w:tcBorders>
          </w:tcPr>
          <w:p w:rsidR="007B08CB" w:rsidRDefault="008A485C">
            <w:r>
              <w:t>1</w:t>
            </w:r>
          </w:p>
        </w:tc>
      </w:tr>
      <w:bookmarkEnd w:id="21"/>
    </w:tbl>
    <w:p w:rsidR="004D6C2B" w:rsidRDefault="004D6C2B" w:rsidP="004D6C2B">
      <w:pPr>
        <w:pStyle w:val="Heading1"/>
        <w:numPr>
          <w:ilvl w:val="0"/>
          <w:numId w:val="0"/>
        </w:numPr>
      </w:pPr>
    </w:p>
    <w:p w:rsidR="004D6C2B" w:rsidRDefault="004D6C2B">
      <w:pPr>
        <w:pStyle w:val="Heading1"/>
      </w:pPr>
      <w:bookmarkStart w:id="22" w:name="_Toc114999859"/>
      <w:bookmarkStart w:id="23" w:name="_Toc71713658"/>
      <w:bookmarkStart w:id="24" w:name="_Toc81044807"/>
      <w:bookmarkStart w:id="25" w:name="_Toc81152120"/>
      <w:r>
        <w:t>Local Dictionary</w:t>
      </w:r>
      <w:bookmarkEnd w:id="22"/>
      <w:bookmarkEnd w:id="23"/>
      <w:bookmarkEnd w:id="24"/>
      <w:bookmarkEnd w:id="25"/>
    </w:p>
    <w:p w:rsidR="004D6C2B" w:rsidRDefault="004D6C2B">
      <w:pPr>
        <w:pStyle w:val="Heading2"/>
      </w:pPr>
      <w:bookmarkStart w:id="26" w:name="_Toc114999860"/>
      <w:bookmarkStart w:id="27" w:name="_Toc71713659"/>
      <w:bookmarkStart w:id="28" w:name="_Toc81044808"/>
      <w:bookmarkStart w:id="29" w:name="_Toc81152121"/>
      <w:r>
        <w:t>Parameter Terms</w:t>
      </w:r>
      <w:bookmarkEnd w:id="26"/>
      <w:bookmarkEnd w:id="27"/>
      <w:bookmarkEnd w:id="28"/>
      <w:bookmarkEnd w:id="29"/>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30" w:name="_Toc114999862"/>
      <w:bookmarkStart w:id="31" w:name="_Toc71713661"/>
      <w:bookmarkStart w:id="32" w:name="_Toc81044809"/>
      <w:bookmarkStart w:id="33" w:name="_Toc81152122"/>
    </w:p>
    <w:p w:rsidR="004D6C2B" w:rsidRDefault="004D6C2B">
      <w:pPr>
        <w:pStyle w:val="Heading2"/>
      </w:pPr>
      <w:r>
        <w:t>Local Terms</w:t>
      </w:r>
      <w:bookmarkEnd w:id="30"/>
      <w:bookmarkEnd w:id="31"/>
      <w:bookmarkEnd w:id="32"/>
      <w:bookmarkEnd w:id="33"/>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4" w:name="_Toc114999863"/>
      <w:bookmarkStart w:id="35" w:name="_Toc71713662"/>
      <w:bookmarkStart w:id="36" w:name="_Toc81044810"/>
      <w:bookmarkStart w:id="37" w:name="_Toc81152123"/>
      <w:r>
        <w:t>Local Conditions</w:t>
      </w:r>
      <w:bookmarkEnd w:id="34"/>
      <w:bookmarkEnd w:id="35"/>
      <w:bookmarkEnd w:id="36"/>
      <w:bookmarkEnd w:id="37"/>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8" w:name="_Toc114999864"/>
      <w:bookmarkStart w:id="39" w:name="_Toc71713663"/>
      <w:bookmarkStart w:id="40" w:name="_Toc81044811"/>
      <w:bookmarkStart w:id="41" w:name="_Toc81152124"/>
      <w:bookmarkStart w:id="42" w:name="OLE_LINK35"/>
      <w:r>
        <w:t>Local Data Types</w:t>
      </w:r>
      <w:bookmarkEnd w:id="38"/>
      <w:bookmarkEnd w:id="39"/>
      <w:bookmarkEnd w:id="40"/>
      <w:bookmarkEnd w:id="41"/>
    </w:p>
    <w:bookmarkEnd w:id="42"/>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Type</w:t>
            </w:r>
          </w:p>
        </w:tc>
        <w:tc>
          <w:tcPr>
            <w:tcW w:w="7488" w:type="dxa"/>
            <w:shd w:val="solid" w:color="auto" w:fill="auto"/>
          </w:tcPr>
          <w:p w:rsidR="004D6C2B" w:rsidRDefault="004D6C2B">
            <w:pPr>
              <w:rPr>
                <w:b/>
              </w:rPr>
            </w:pPr>
            <w:r>
              <w:rPr>
                <w:b/>
              </w:rPr>
              <w:t>Value Space</w:t>
            </w:r>
          </w:p>
        </w:tc>
      </w:tr>
      <w:tr w:rsidR="004D6C2B">
        <w:tc>
          <w:tcPr>
            <w:tcW w:w="1728" w:type="dxa"/>
          </w:tcPr>
          <w:p w:rsidR="004D6C2B" w:rsidRDefault="004D6C2B"/>
        </w:tc>
        <w:tc>
          <w:tcPr>
            <w:tcW w:w="7488" w:type="dxa"/>
          </w:tcPr>
          <w:p w:rsidR="004D6C2B" w:rsidRDefault="004D6C2B" w:rsidP="004D6C2B"/>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1"/>
      </w:pPr>
      <w:bookmarkStart w:id="43" w:name="_Toc114999865"/>
      <w:bookmarkStart w:id="44" w:name="_Toc71713664"/>
      <w:bookmarkStart w:id="45" w:name="_Toc81044812"/>
      <w:bookmarkStart w:id="46" w:name="_Toc81152125"/>
      <w:r>
        <w:t>Access Methods Effects</w:t>
      </w:r>
      <w:bookmarkEnd w:id="43"/>
      <w:bookmarkEnd w:id="44"/>
      <w:bookmarkEnd w:id="45"/>
      <w:bookmarkEnd w:id="46"/>
    </w:p>
    <w:p w:rsidR="004D6C2B" w:rsidRDefault="004D6C2B" w:rsidP="004D6C2B"/>
    <w:p w:rsidR="004D6C2B" w:rsidRDefault="004D6C2B" w:rsidP="004D6C2B"/>
    <w:p w:rsidR="004D6C2B" w:rsidRDefault="004D6C2B" w:rsidP="004D6C2B">
      <w:bookmarkStart w:id="47" w:name="OLE_LINK44"/>
      <w:r>
        <w:t xml:space="preserve">List of Legal Traces: </w:t>
      </w:r>
      <w:r>
        <w:tab/>
      </w:r>
      <w:r w:rsidR="007B08CB">
        <w:t>Open</w:t>
      </w:r>
    </w:p>
    <w:p w:rsidR="004D6C2B" w:rsidRDefault="004D6C2B" w:rsidP="004D6C2B">
      <w:r>
        <w:tab/>
      </w:r>
      <w:r>
        <w:tab/>
      </w:r>
      <w:r>
        <w:tab/>
      </w:r>
      <w:r w:rsidR="007B08CB">
        <w:t>Open.Seek</w:t>
      </w:r>
    </w:p>
    <w:p w:rsidR="004D6C2B" w:rsidRDefault="004D6C2B" w:rsidP="004D6C2B">
      <w:r>
        <w:tab/>
      </w:r>
      <w:r>
        <w:tab/>
      </w:r>
      <w:r>
        <w:tab/>
      </w:r>
      <w:r w:rsidR="007B08CB">
        <w:t>Open.Seek.GetFrames</w:t>
      </w:r>
    </w:p>
    <w:p w:rsidR="007B08CB" w:rsidRDefault="007B08CB" w:rsidP="004D6C2B">
      <w:r>
        <w:tab/>
      </w:r>
      <w:r>
        <w:tab/>
      </w:r>
      <w:r>
        <w:tab/>
        <w:t>Open.GetFrames</w:t>
      </w:r>
    </w:p>
    <w:p w:rsidR="007B08CB" w:rsidRDefault="007B08CB" w:rsidP="004D6C2B">
      <w:r>
        <w:tab/>
      </w:r>
      <w:r>
        <w:tab/>
      </w:r>
      <w:r>
        <w:tab/>
        <w:t>Open.GetFrames.Seek</w:t>
      </w:r>
    </w:p>
    <w:bookmarkEnd w:id="47"/>
    <w:p w:rsidR="004D6C2B" w:rsidRDefault="004D6C2B" w:rsidP="004D6C2B"/>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9"/>
        <w:gridCol w:w="6307"/>
      </w:tblGrid>
      <w:tr w:rsidR="004D6C2B">
        <w:tc>
          <w:tcPr>
            <w:tcW w:w="1728" w:type="dxa"/>
            <w:shd w:val="solid" w:color="auto" w:fill="auto"/>
          </w:tcPr>
          <w:p w:rsidR="004D6C2B" w:rsidRDefault="004D6C2B" w:rsidP="004D6C2B">
            <w:pPr>
              <w:rPr>
                <w:b/>
              </w:rPr>
            </w:pPr>
            <w:r>
              <w:rPr>
                <w:b/>
              </w:rPr>
              <w:t>Trace</w:t>
            </w:r>
          </w:p>
        </w:tc>
        <w:tc>
          <w:tcPr>
            <w:tcW w:w="7488" w:type="dxa"/>
            <w:shd w:val="solid" w:color="auto" w:fill="auto"/>
          </w:tcPr>
          <w:p w:rsidR="004D6C2B" w:rsidRDefault="004D6C2B" w:rsidP="004D6C2B">
            <w:pPr>
              <w:rPr>
                <w:b/>
              </w:rPr>
            </w:pPr>
            <w:r>
              <w:rPr>
                <w:b/>
              </w:rPr>
              <w:t>Equivalence</w:t>
            </w:r>
          </w:p>
        </w:tc>
      </w:tr>
      <w:tr w:rsidR="004D6C2B">
        <w:tc>
          <w:tcPr>
            <w:tcW w:w="1728" w:type="dxa"/>
          </w:tcPr>
          <w:p w:rsidR="004D6C2B" w:rsidRDefault="007B08CB" w:rsidP="004D6C2B">
            <w:r>
              <w:t>GetFrames.GetFrames</w:t>
            </w:r>
          </w:p>
        </w:tc>
        <w:tc>
          <w:tcPr>
            <w:tcW w:w="7488" w:type="dxa"/>
          </w:tcPr>
          <w:p w:rsidR="004D6C2B" w:rsidRDefault="007B08CB" w:rsidP="004D6C2B">
            <w:r>
              <w:t>GetFrames</w:t>
            </w:r>
          </w:p>
        </w:tc>
      </w:tr>
      <w:tr w:rsidR="004D6C2B">
        <w:tc>
          <w:tcPr>
            <w:tcW w:w="1728" w:type="dxa"/>
          </w:tcPr>
          <w:p w:rsidR="004D6C2B" w:rsidRDefault="007B08CB" w:rsidP="004D6C2B">
            <w:r>
              <w:t>Seek.Seek</w:t>
            </w:r>
          </w:p>
        </w:tc>
        <w:tc>
          <w:tcPr>
            <w:tcW w:w="7488" w:type="dxa"/>
          </w:tcPr>
          <w:p w:rsidR="004D6C2B" w:rsidRDefault="007B08CB" w:rsidP="004D6C2B">
            <w:r>
              <w:t>Seek</w:t>
            </w:r>
          </w:p>
        </w:tc>
      </w:tr>
      <w:tr w:rsidR="001F0140">
        <w:tc>
          <w:tcPr>
            <w:tcW w:w="1728" w:type="dxa"/>
          </w:tcPr>
          <w:p w:rsidR="001F0140" w:rsidRDefault="001F0140" w:rsidP="004D6C2B">
            <w:r>
              <w:t>Seek.GetFrames.Seek</w:t>
            </w:r>
          </w:p>
        </w:tc>
        <w:tc>
          <w:tcPr>
            <w:tcW w:w="7488" w:type="dxa"/>
          </w:tcPr>
          <w:p w:rsidR="001F0140" w:rsidRDefault="001F0140" w:rsidP="004D6C2B">
            <w:r>
              <w:t>Seek</w:t>
            </w:r>
          </w:p>
        </w:tc>
      </w:tr>
      <w:tr w:rsidR="001F0140">
        <w:tc>
          <w:tcPr>
            <w:tcW w:w="1728" w:type="dxa"/>
          </w:tcPr>
          <w:p w:rsidR="001F0140" w:rsidRDefault="001F0140" w:rsidP="004D6C2B">
            <w:r>
              <w:t>GetFrames.Seek.GetFrames</w:t>
            </w:r>
          </w:p>
        </w:tc>
        <w:tc>
          <w:tcPr>
            <w:tcW w:w="7488" w:type="dxa"/>
          </w:tcPr>
          <w:p w:rsidR="001F0140" w:rsidRDefault="001F0140" w:rsidP="004D6C2B">
            <w:r>
              <w:t>GetFrames</w:t>
            </w:r>
          </w:p>
        </w:tc>
      </w:tr>
    </w:tbl>
    <w:p w:rsidR="004D6C2B" w:rsidRDefault="004D6C2B">
      <w:pPr>
        <w:pStyle w:val="Heading1"/>
      </w:pPr>
      <w:bookmarkStart w:id="48" w:name="_Ref450146858"/>
      <w:bookmarkStart w:id="49" w:name="_Toc114999866"/>
      <w:bookmarkStart w:id="50" w:name="_Toc71713665"/>
      <w:bookmarkStart w:id="51" w:name="_Toc81044813"/>
      <w:bookmarkStart w:id="52" w:name="_Toc81152126"/>
      <w:r>
        <w:t>Events Signaled</w:t>
      </w:r>
      <w:bookmarkEnd w:id="48"/>
      <w:bookmarkEnd w:id="49"/>
      <w:bookmarkEnd w:id="50"/>
      <w:bookmarkEnd w:id="51"/>
      <w:bookmarkEnd w:id="52"/>
    </w:p>
    <w:p w:rsidR="004D6C2B" w:rsidRPr="00E47AA9" w:rsidRDefault="004D6C2B" w:rsidP="004D6C2B">
      <w:r>
        <w:t>None</w:t>
      </w:r>
    </w:p>
    <w:p w:rsidR="004D6C2B" w:rsidRDefault="004D6C2B">
      <w:pPr>
        <w:pStyle w:val="Heading1"/>
      </w:pPr>
      <w:bookmarkStart w:id="53" w:name="_Toc114999867"/>
      <w:bookmarkStart w:id="54" w:name="_Toc71713666"/>
      <w:bookmarkStart w:id="55" w:name="_Toc81044814"/>
      <w:bookmarkStart w:id="56" w:name="_Toc81152127"/>
      <w:r>
        <w:t>Externally Visible States of the Module</w:t>
      </w:r>
      <w:bookmarkEnd w:id="53"/>
      <w:bookmarkEnd w:id="54"/>
      <w:bookmarkEnd w:id="55"/>
      <w:bookmarkEnd w:id="56"/>
    </w:p>
    <w:p w:rsidR="004D6C2B" w:rsidRDefault="004D6C2B">
      <w:pPr>
        <w:pStyle w:val="Footer"/>
        <w:keepNext/>
      </w:pPr>
    </w:p>
    <w:p w:rsidR="004D6C2B" w:rsidRDefault="004D6C2B">
      <w:r>
        <w:t>None</w:t>
      </w:r>
    </w:p>
    <w:p w:rsidR="004D6C2B" w:rsidRDefault="004D6C2B">
      <w:pPr>
        <w:pStyle w:val="Heading1"/>
      </w:pPr>
      <w:bookmarkStart w:id="57" w:name="_Toc114999868"/>
      <w:bookmarkStart w:id="58" w:name="_Toc71713667"/>
      <w:bookmarkStart w:id="59" w:name="_Toc81044815"/>
      <w:bookmarkStart w:id="60" w:name="_Toc81152128"/>
      <w:r>
        <w:t>Module Configuration Parameters</w:t>
      </w:r>
      <w:bookmarkEnd w:id="57"/>
      <w:bookmarkEnd w:id="58"/>
      <w:bookmarkEnd w:id="59"/>
      <w:bookmarkEnd w:id="60"/>
    </w:p>
    <w:p w:rsidR="004D6C2B" w:rsidRDefault="004D6C2B"/>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530"/>
        <w:gridCol w:w="1170"/>
        <w:gridCol w:w="2083"/>
        <w:gridCol w:w="1337"/>
        <w:gridCol w:w="1278"/>
      </w:tblGrid>
      <w:tr w:rsidR="001F0140" w:rsidTr="001F0140">
        <w:trPr>
          <w:trHeight w:val="464"/>
        </w:trPr>
        <w:tc>
          <w:tcPr>
            <w:tcW w:w="1620" w:type="dxa"/>
            <w:shd w:val="solid" w:color="auto" w:fill="auto"/>
          </w:tcPr>
          <w:p w:rsidR="004D6C2B" w:rsidRDefault="004D6C2B">
            <w:pPr>
              <w:rPr>
                <w:b/>
                <w:color w:val="FFFFFF"/>
              </w:rPr>
            </w:pPr>
            <w:r>
              <w:rPr>
                <w:b/>
                <w:color w:val="FFFFFF"/>
              </w:rPr>
              <w:t>Parameter Name</w:t>
            </w:r>
          </w:p>
        </w:tc>
        <w:tc>
          <w:tcPr>
            <w:tcW w:w="1530" w:type="dxa"/>
            <w:shd w:val="solid" w:color="auto" w:fill="auto"/>
          </w:tcPr>
          <w:p w:rsidR="004D6C2B" w:rsidRDefault="004D6C2B">
            <w:pPr>
              <w:rPr>
                <w:b/>
                <w:color w:val="FFFFFF"/>
              </w:rPr>
            </w:pPr>
            <w:r>
              <w:rPr>
                <w:b/>
                <w:color w:val="FFFFFF"/>
              </w:rPr>
              <w:t>Type</w:t>
            </w:r>
          </w:p>
        </w:tc>
        <w:tc>
          <w:tcPr>
            <w:tcW w:w="1170" w:type="dxa"/>
            <w:shd w:val="solid" w:color="auto" w:fill="auto"/>
          </w:tcPr>
          <w:p w:rsidR="004D6C2B" w:rsidRDefault="004D6C2B">
            <w:pPr>
              <w:rPr>
                <w:b/>
                <w:color w:val="FFFFFF"/>
              </w:rPr>
            </w:pPr>
            <w:r>
              <w:rPr>
                <w:b/>
                <w:color w:val="FFFFFF"/>
              </w:rPr>
              <w:t>Default Value</w:t>
            </w:r>
          </w:p>
        </w:tc>
        <w:tc>
          <w:tcPr>
            <w:tcW w:w="2083" w:type="dxa"/>
            <w:shd w:val="solid" w:color="auto" w:fill="auto"/>
          </w:tcPr>
          <w:p w:rsidR="004D6C2B" w:rsidRDefault="004D6C2B">
            <w:pPr>
              <w:rPr>
                <w:b/>
                <w:color w:val="FFFFFF"/>
              </w:rPr>
            </w:pPr>
            <w:r>
              <w:rPr>
                <w:b/>
                <w:color w:val="FFFFFF"/>
              </w:rPr>
              <w:t>Meaning</w:t>
            </w:r>
          </w:p>
        </w:tc>
        <w:tc>
          <w:tcPr>
            <w:tcW w:w="1337" w:type="dxa"/>
            <w:shd w:val="solid" w:color="auto" w:fill="auto"/>
          </w:tcPr>
          <w:p w:rsidR="004D6C2B" w:rsidRDefault="004D6C2B">
            <w:pPr>
              <w:rPr>
                <w:b/>
                <w:color w:val="FFFFFF"/>
              </w:rPr>
            </w:pPr>
            <w:r>
              <w:rPr>
                <w:b/>
                <w:color w:val="FFFFFF"/>
              </w:rPr>
              <w:t>Parameter of Variation</w:t>
            </w:r>
          </w:p>
        </w:tc>
        <w:tc>
          <w:tcPr>
            <w:tcW w:w="1278" w:type="dxa"/>
            <w:shd w:val="solid" w:color="auto" w:fill="auto"/>
          </w:tcPr>
          <w:p w:rsidR="004D6C2B" w:rsidRDefault="004D6C2B">
            <w:pPr>
              <w:rPr>
                <w:b/>
                <w:color w:val="FFFFFF"/>
              </w:rPr>
            </w:pPr>
            <w:r>
              <w:rPr>
                <w:b/>
                <w:color w:val="FFFFFF"/>
              </w:rPr>
              <w:t>Binding Time</w:t>
            </w:r>
          </w:p>
        </w:tc>
      </w:tr>
      <w:tr w:rsidR="001F0140" w:rsidTr="001F0140">
        <w:tc>
          <w:tcPr>
            <w:tcW w:w="1620" w:type="dxa"/>
          </w:tcPr>
          <w:p w:rsidR="004D6C2B" w:rsidRDefault="001F0140">
            <w:r>
              <w:t>SupportedFileFormats</w:t>
            </w:r>
          </w:p>
        </w:tc>
        <w:tc>
          <w:tcPr>
            <w:tcW w:w="1530" w:type="dxa"/>
          </w:tcPr>
          <w:p w:rsidR="004D6C2B" w:rsidRDefault="001F0140">
            <w:r>
              <w:t>List&lt;String&gt;</w:t>
            </w:r>
          </w:p>
        </w:tc>
        <w:tc>
          <w:tcPr>
            <w:tcW w:w="1170" w:type="dxa"/>
          </w:tcPr>
          <w:p w:rsidR="004D6C2B" w:rsidRDefault="001F0140">
            <w:r>
              <w:t>{“.wav”,”.raw”}</w:t>
            </w:r>
          </w:p>
        </w:tc>
        <w:tc>
          <w:tcPr>
            <w:tcW w:w="2083" w:type="dxa"/>
          </w:tcPr>
          <w:p w:rsidR="004D6C2B" w:rsidRDefault="001F0140" w:rsidP="004D6C2B">
            <w:r>
              <w:t>What kinds of files can be played by the suite</w:t>
            </w:r>
          </w:p>
        </w:tc>
        <w:tc>
          <w:tcPr>
            <w:tcW w:w="1337" w:type="dxa"/>
          </w:tcPr>
          <w:p w:rsidR="004D6C2B" w:rsidRDefault="001F0140">
            <w:r>
              <w:t>P1</w:t>
            </w:r>
          </w:p>
        </w:tc>
        <w:tc>
          <w:tcPr>
            <w:tcW w:w="1278" w:type="dxa"/>
          </w:tcPr>
          <w:p w:rsidR="004D6C2B" w:rsidRDefault="004D6C2B">
            <w:r>
              <w:t>Specification</w:t>
            </w:r>
          </w:p>
        </w:tc>
      </w:tr>
    </w:tbl>
    <w:p w:rsidR="004D6C2B" w:rsidRDefault="004D6C2B">
      <w:pPr>
        <w:pStyle w:val="Footer"/>
      </w:pPr>
    </w:p>
    <w:p w:rsidR="004D6C2B" w:rsidRDefault="004D6C2B">
      <w:pPr>
        <w:pStyle w:val="Heading1"/>
      </w:pPr>
      <w:bookmarkStart w:id="61" w:name="_Toc114999869"/>
      <w:bookmarkStart w:id="62" w:name="_Toc71713668"/>
      <w:bookmarkStart w:id="63" w:name="_Toc81044816"/>
      <w:bookmarkStart w:id="64" w:name="_Toc81152129"/>
      <w:bookmarkStart w:id="65" w:name="OLE_LINK58"/>
      <w:r>
        <w:t>Interface Design Issues</w:t>
      </w:r>
      <w:bookmarkEnd w:id="61"/>
      <w:bookmarkEnd w:id="62"/>
      <w:bookmarkEnd w:id="63"/>
      <w:bookmarkEnd w:id="64"/>
    </w:p>
    <w:p w:rsidR="004D6C2B" w:rsidRDefault="004D6C2B"/>
    <w:p w:rsidR="004D6C2B" w:rsidRDefault="004D6C2B">
      <w:r>
        <w:t xml:space="preserve">1, Should </w:t>
      </w:r>
      <w:r w:rsidR="001F0140">
        <w:t>the file path be checked before it is passed to the Input module?</w:t>
      </w:r>
    </w:p>
    <w:p w:rsidR="004D6C2B" w:rsidRDefault="004D6C2B"/>
    <w:p w:rsidR="004D6C2B" w:rsidRDefault="004D6C2B">
      <w:r w:rsidRPr="00AF5DB1">
        <w:rPr>
          <w:u w:val="single"/>
        </w:rPr>
        <w:t>A1</w:t>
      </w:r>
      <w:r>
        <w:t xml:space="preserve">: Yes.  </w:t>
      </w:r>
      <w:r w:rsidR="001F0140">
        <w:t>The only parameters to the Open method will be valid file paths.</w:t>
      </w:r>
      <w:r w:rsidR="00440301">
        <w:t xml:space="preserve">  </w:t>
      </w:r>
    </w:p>
    <w:p w:rsidR="004D6C2B" w:rsidRDefault="004D6C2B">
      <w:r w:rsidRPr="00AF5DB1">
        <w:rPr>
          <w:u w:val="single"/>
        </w:rPr>
        <w:t>A2:</w:t>
      </w:r>
      <w:r>
        <w:t xml:space="preserve"> No.  </w:t>
      </w:r>
      <w:r w:rsidR="001F0140">
        <w:t xml:space="preserve">The </w:t>
      </w:r>
      <w:r w:rsidR="00440301">
        <w:t>Input module will check the validity of the file path and throw an exception if it is invalid.</w:t>
      </w:r>
    </w:p>
    <w:p w:rsidR="001F0140" w:rsidRDefault="001F0140"/>
    <w:p w:rsidR="004D6C2B" w:rsidRDefault="004D6C2B" w:rsidP="004D6C2B">
      <w:r w:rsidRPr="00AF5DB1">
        <w:rPr>
          <w:u w:val="single"/>
        </w:rPr>
        <w:t>Resolution</w:t>
      </w:r>
      <w:r>
        <w:t xml:space="preserve">: </w:t>
      </w:r>
      <w:bookmarkStart w:id="66" w:name="_Toc114999870"/>
      <w:bookmarkStart w:id="67" w:name="_Toc71713669"/>
      <w:bookmarkStart w:id="68" w:name="_Toc81044817"/>
      <w:bookmarkStart w:id="69" w:name="_Toc81152130"/>
      <w:r w:rsidR="00440301">
        <w:t>Either method can be used.  The Input can perform path checking, in which case the Open call should be in a “try” block.  Or, the file path can be checked before the Open call is made.</w:t>
      </w:r>
    </w:p>
    <w:bookmarkEnd w:id="65"/>
    <w:p w:rsidR="004D6C2B" w:rsidRDefault="004D6C2B" w:rsidP="004D6C2B">
      <w:pPr>
        <w:pStyle w:val="Heading1"/>
      </w:pPr>
      <w:r>
        <w:t>Implementation Notes</w:t>
      </w:r>
      <w:bookmarkEnd w:id="66"/>
      <w:bookmarkEnd w:id="67"/>
      <w:bookmarkEnd w:id="68"/>
      <w:bookmarkEnd w:id="69"/>
      <w:r>
        <w:t>.</w:t>
      </w:r>
      <w:bookmarkStart w:id="70" w:name="_Toc114999872"/>
      <w:bookmarkStart w:id="71" w:name="_Toc71713671"/>
      <w:bookmarkStart w:id="72" w:name="_Toc81044818"/>
      <w:bookmarkStart w:id="73" w:name="_Toc81152131"/>
    </w:p>
    <w:p w:rsidR="004D6C2B" w:rsidRDefault="004D6C2B" w:rsidP="004D6C2B"/>
    <w:p w:rsidR="004D6C2B" w:rsidRDefault="004D6C2B" w:rsidP="004D6C2B">
      <w:pPr>
        <w:pStyle w:val="Heading1"/>
      </w:pPr>
      <w:r w:rsidRPr="003C098A">
        <w:t>Efficiency Guide</w:t>
      </w:r>
      <w:bookmarkEnd w:id="70"/>
      <w:bookmarkEnd w:id="71"/>
      <w:bookmarkEnd w:id="72"/>
      <w:bookmarkEnd w:id="73"/>
    </w:p>
    <w:p w:rsidR="004D6C2B" w:rsidRDefault="004D6C2B" w:rsidP="004D6C2B">
      <w:pPr>
        <w:pStyle w:val="Heading1"/>
        <w:numPr>
          <w:ilvl w:val="0"/>
          <w:numId w:val="0"/>
        </w:numPr>
        <w:ind w:left="432"/>
      </w:pPr>
    </w:p>
    <w:p w:rsidR="004D6C2B" w:rsidRDefault="004D6C2B">
      <w:pPr>
        <w:pStyle w:val="Heading1"/>
      </w:pPr>
      <w:bookmarkStart w:id="74" w:name="_Toc114999873"/>
      <w:bookmarkStart w:id="75" w:name="_Toc71713672"/>
      <w:bookmarkStart w:id="76" w:name="_Ref77865381"/>
      <w:bookmarkStart w:id="77" w:name="_Toc81044819"/>
      <w:bookmarkStart w:id="78" w:name="_Toc81152132"/>
      <w:r>
        <w:br w:type="page"/>
        <w:t>Test Cases</w:t>
      </w:r>
      <w:bookmarkEnd w:id="74"/>
      <w:bookmarkEnd w:id="75"/>
      <w:bookmarkEnd w:id="76"/>
      <w:bookmarkEnd w:id="77"/>
      <w:bookmarkEnd w:id="78"/>
    </w:p>
    <w:p w:rsidR="004D6C2B" w:rsidRPr="002045D0" w:rsidRDefault="004D6C2B" w:rsidP="004D6C2B"/>
    <w:p w:rsidR="004D6C2B" w:rsidRPr="00203409" w:rsidRDefault="004D6C2B" w:rsidP="004D6C2B">
      <w:r>
        <w:br w:type="page"/>
      </w:r>
    </w:p>
    <w:p w:rsidR="004D6C2B" w:rsidRDefault="004D6C2B" w:rsidP="004D6C2B">
      <w:pPr>
        <w:pStyle w:val="Heading1"/>
      </w:pPr>
      <w:bookmarkStart w:id="79" w:name="_Toc114999874"/>
      <w:bookmarkStart w:id="80" w:name="_Toc71713673"/>
      <w:bookmarkStart w:id="81" w:name="_Toc81044820"/>
      <w:bookmarkStart w:id="82" w:name="_Toc81152133"/>
      <w:r>
        <w:t>Questions for Reviewers</w:t>
      </w:r>
      <w:bookmarkEnd w:id="79"/>
      <w:bookmarkEnd w:id="80"/>
      <w:bookmarkEnd w:id="81"/>
      <w:bookmarkEnd w:id="82"/>
    </w:p>
    <w:p w:rsidR="004D6C2B" w:rsidRDefault="004D6C2B">
      <w:r>
        <w:t>Reviewers of this module interface specification should answer the following questions as they think about the specification.</w:t>
      </w:r>
    </w:p>
    <w:p w:rsidR="004D6C2B" w:rsidRDefault="004D6C2B">
      <w:pPr>
        <w:pStyle w:val="Heading2"/>
      </w:pPr>
      <w:bookmarkStart w:id="83" w:name="_Toc114999875"/>
      <w:bookmarkStart w:id="84" w:name="_Toc71713674"/>
      <w:bookmarkStart w:id="85" w:name="_Toc81044821"/>
      <w:bookmarkStart w:id="86" w:name="_Toc81152134"/>
      <w:r>
        <w:t>Requirements Validity</w:t>
      </w:r>
      <w:bookmarkEnd w:id="83"/>
      <w:bookmarkEnd w:id="84"/>
      <w:bookmarkEnd w:id="85"/>
      <w:bookmarkEnd w:id="86"/>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7" w:name="_Toc114999876"/>
      <w:bookmarkStart w:id="88" w:name="_Toc71713675"/>
      <w:bookmarkStart w:id="89" w:name="_Toc81044822"/>
      <w:bookmarkStart w:id="90" w:name="_Toc81152135"/>
      <w:r>
        <w:t>Requirements Sufficiency</w:t>
      </w:r>
      <w:bookmarkEnd w:id="87"/>
      <w:bookmarkEnd w:id="88"/>
      <w:bookmarkEnd w:id="89"/>
      <w:bookmarkEnd w:id="90"/>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1" w:name="_Toc114999877"/>
      <w:bookmarkStart w:id="92" w:name="_Toc71713676"/>
      <w:bookmarkStart w:id="93" w:name="_Toc81044823"/>
      <w:bookmarkStart w:id="94" w:name="_Toc81152136"/>
      <w:r w:rsidRPr="00B16ED3">
        <w:t>Consistency Between Services</w:t>
      </w:r>
      <w:r>
        <w:t xml:space="preserve"> Provided and Access Programs</w:t>
      </w:r>
      <w:bookmarkEnd w:id="91"/>
      <w:bookmarkEnd w:id="92"/>
      <w:bookmarkEnd w:id="93"/>
      <w:bookmarkEnd w:id="94"/>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5" w:name="_Toc114999878"/>
      <w:bookmarkStart w:id="96" w:name="_Toc71713677"/>
      <w:bookmarkStart w:id="97" w:name="_Toc81044824"/>
      <w:bookmarkStart w:id="98" w:name="_Toc81152137"/>
      <w:r>
        <w:t>Access Program Adequacy</w:t>
      </w:r>
      <w:bookmarkEnd w:id="95"/>
      <w:bookmarkEnd w:id="96"/>
      <w:bookmarkEnd w:id="97"/>
      <w:bookmarkEnd w:id="98"/>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9" w:name="_Toc114999879"/>
      <w:bookmarkStart w:id="100" w:name="_Toc71713678"/>
      <w:bookmarkStart w:id="101" w:name="_Toc81044825"/>
      <w:bookmarkStart w:id="102" w:name="_Toc81152138"/>
      <w:r>
        <w:t>Implementation of Variability</w:t>
      </w:r>
      <w:bookmarkEnd w:id="99"/>
      <w:bookmarkEnd w:id="100"/>
      <w:bookmarkEnd w:id="101"/>
      <w:bookmarkEnd w:id="102"/>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t>Can the variabilities be bound at the time specified in the commonality analysis for the variabilities? (Architect)</w:t>
      </w:r>
    </w:p>
    <w:p w:rsidR="004D6C2B" w:rsidRDefault="004D6C2B"/>
    <w:p w:rsidR="004D6C2B" w:rsidRDefault="004D6C2B"/>
    <w:sectPr w:rsidR="004D6C2B" w:rsidSect="001D1606">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140" w:rsidRDefault="001F0140">
      <w:r>
        <w:separator/>
      </w:r>
    </w:p>
  </w:endnote>
  <w:endnote w:type="continuationSeparator" w:id="1">
    <w:p w:rsidR="001F0140" w:rsidRDefault="001F014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140" w:rsidRDefault="001D1606" w:rsidP="004D6C2B">
    <w:pPr>
      <w:pStyle w:val="Footer"/>
      <w:framePr w:wrap="around" w:vAnchor="text" w:hAnchor="margin" w:xAlign="center" w:y="1"/>
      <w:rPr>
        <w:rStyle w:val="PageNumber"/>
      </w:rPr>
    </w:pPr>
    <w:r>
      <w:rPr>
        <w:rStyle w:val="PageNumber"/>
      </w:rPr>
      <w:fldChar w:fldCharType="begin"/>
    </w:r>
    <w:r w:rsidR="001F0140">
      <w:rPr>
        <w:rStyle w:val="PageNumber"/>
      </w:rPr>
      <w:instrText xml:space="preserve">PAGE  </w:instrText>
    </w:r>
    <w:r>
      <w:rPr>
        <w:rStyle w:val="PageNumber"/>
      </w:rPr>
      <w:fldChar w:fldCharType="end"/>
    </w:r>
  </w:p>
  <w:p w:rsidR="001F0140" w:rsidRDefault="001F01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140" w:rsidRDefault="001D1606" w:rsidP="004D6C2B">
    <w:pPr>
      <w:pStyle w:val="Footer"/>
      <w:framePr w:wrap="around" w:vAnchor="text" w:hAnchor="margin" w:xAlign="center" w:y="1"/>
      <w:rPr>
        <w:rStyle w:val="PageNumber"/>
      </w:rPr>
    </w:pPr>
    <w:r>
      <w:rPr>
        <w:rStyle w:val="PageNumber"/>
      </w:rPr>
      <w:fldChar w:fldCharType="begin"/>
    </w:r>
    <w:r w:rsidR="001F0140">
      <w:rPr>
        <w:rStyle w:val="PageNumber"/>
      </w:rPr>
      <w:instrText xml:space="preserve">PAGE  </w:instrText>
    </w:r>
    <w:r>
      <w:rPr>
        <w:rStyle w:val="PageNumber"/>
      </w:rPr>
      <w:fldChar w:fldCharType="separate"/>
    </w:r>
    <w:r w:rsidR="008A485C">
      <w:rPr>
        <w:rStyle w:val="PageNumber"/>
        <w:noProof/>
      </w:rPr>
      <w:t>1</w:t>
    </w:r>
    <w:r>
      <w:rPr>
        <w:rStyle w:val="PageNumber"/>
      </w:rPr>
      <w:fldChar w:fldCharType="end"/>
    </w:r>
  </w:p>
  <w:p w:rsidR="001F0140" w:rsidRPr="00D15E4F" w:rsidRDefault="001F0140"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140" w:rsidRDefault="001F0140">
      <w:r>
        <w:separator/>
      </w:r>
    </w:p>
  </w:footnote>
  <w:footnote w:type="continuationSeparator" w:id="1">
    <w:p w:rsidR="001F0140" w:rsidRDefault="001F01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F4C03132">
      <w:start w:val="1"/>
      <w:numFmt w:val="decimal"/>
      <w:lvlText w:val="%1."/>
      <w:lvlJc w:val="left"/>
      <w:pPr>
        <w:tabs>
          <w:tab w:val="num" w:pos="720"/>
        </w:tabs>
        <w:ind w:left="720" w:hanging="360"/>
      </w:pPr>
    </w:lvl>
    <w:lvl w:ilvl="1" w:tplc="94305D0A" w:tentative="1">
      <w:start w:val="1"/>
      <w:numFmt w:val="bullet"/>
      <w:lvlText w:val="o"/>
      <w:lvlJc w:val="left"/>
      <w:pPr>
        <w:tabs>
          <w:tab w:val="num" w:pos="1440"/>
        </w:tabs>
        <w:ind w:left="1440" w:hanging="360"/>
      </w:pPr>
      <w:rPr>
        <w:rFonts w:ascii="Courier New" w:hAnsi="Courier New" w:hint="default"/>
      </w:rPr>
    </w:lvl>
    <w:lvl w:ilvl="2" w:tplc="D6145C36" w:tentative="1">
      <w:start w:val="1"/>
      <w:numFmt w:val="bullet"/>
      <w:lvlText w:val=""/>
      <w:lvlJc w:val="left"/>
      <w:pPr>
        <w:tabs>
          <w:tab w:val="num" w:pos="2160"/>
        </w:tabs>
        <w:ind w:left="2160" w:hanging="360"/>
      </w:pPr>
      <w:rPr>
        <w:rFonts w:ascii="Wingdings" w:hAnsi="Wingdings" w:hint="default"/>
      </w:rPr>
    </w:lvl>
    <w:lvl w:ilvl="3" w:tplc="D69CC65E" w:tentative="1">
      <w:start w:val="1"/>
      <w:numFmt w:val="bullet"/>
      <w:lvlText w:val=""/>
      <w:lvlJc w:val="left"/>
      <w:pPr>
        <w:tabs>
          <w:tab w:val="num" w:pos="2880"/>
        </w:tabs>
        <w:ind w:left="2880" w:hanging="360"/>
      </w:pPr>
      <w:rPr>
        <w:rFonts w:ascii="Symbol" w:hAnsi="Symbol" w:hint="default"/>
      </w:rPr>
    </w:lvl>
    <w:lvl w:ilvl="4" w:tplc="79AC585E" w:tentative="1">
      <w:start w:val="1"/>
      <w:numFmt w:val="bullet"/>
      <w:lvlText w:val="o"/>
      <w:lvlJc w:val="left"/>
      <w:pPr>
        <w:tabs>
          <w:tab w:val="num" w:pos="3600"/>
        </w:tabs>
        <w:ind w:left="3600" w:hanging="360"/>
      </w:pPr>
      <w:rPr>
        <w:rFonts w:ascii="Courier New" w:hAnsi="Courier New" w:hint="default"/>
      </w:rPr>
    </w:lvl>
    <w:lvl w:ilvl="5" w:tplc="77B4AE74" w:tentative="1">
      <w:start w:val="1"/>
      <w:numFmt w:val="bullet"/>
      <w:lvlText w:val=""/>
      <w:lvlJc w:val="left"/>
      <w:pPr>
        <w:tabs>
          <w:tab w:val="num" w:pos="4320"/>
        </w:tabs>
        <w:ind w:left="4320" w:hanging="360"/>
      </w:pPr>
      <w:rPr>
        <w:rFonts w:ascii="Wingdings" w:hAnsi="Wingdings" w:hint="default"/>
      </w:rPr>
    </w:lvl>
    <w:lvl w:ilvl="6" w:tplc="3BDAA3D2" w:tentative="1">
      <w:start w:val="1"/>
      <w:numFmt w:val="bullet"/>
      <w:lvlText w:val=""/>
      <w:lvlJc w:val="left"/>
      <w:pPr>
        <w:tabs>
          <w:tab w:val="num" w:pos="5040"/>
        </w:tabs>
        <w:ind w:left="5040" w:hanging="360"/>
      </w:pPr>
      <w:rPr>
        <w:rFonts w:ascii="Symbol" w:hAnsi="Symbol" w:hint="default"/>
      </w:rPr>
    </w:lvl>
    <w:lvl w:ilvl="7" w:tplc="59F8DB80" w:tentative="1">
      <w:start w:val="1"/>
      <w:numFmt w:val="bullet"/>
      <w:lvlText w:val="o"/>
      <w:lvlJc w:val="left"/>
      <w:pPr>
        <w:tabs>
          <w:tab w:val="num" w:pos="5760"/>
        </w:tabs>
        <w:ind w:left="5760" w:hanging="360"/>
      </w:pPr>
      <w:rPr>
        <w:rFonts w:ascii="Courier New" w:hAnsi="Courier New" w:hint="default"/>
      </w:rPr>
    </w:lvl>
    <w:lvl w:ilvl="8" w:tplc="75F0FB10"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8A4AA952">
      <w:start w:val="1"/>
      <w:numFmt w:val="decimal"/>
      <w:lvlText w:val="%1."/>
      <w:lvlJc w:val="left"/>
      <w:pPr>
        <w:tabs>
          <w:tab w:val="num" w:pos="720"/>
        </w:tabs>
        <w:ind w:left="720" w:hanging="360"/>
      </w:pPr>
    </w:lvl>
    <w:lvl w:ilvl="1" w:tplc="1AA693A4" w:tentative="1">
      <w:start w:val="1"/>
      <w:numFmt w:val="lowerLetter"/>
      <w:lvlText w:val="%2."/>
      <w:lvlJc w:val="left"/>
      <w:pPr>
        <w:tabs>
          <w:tab w:val="num" w:pos="1440"/>
        </w:tabs>
        <w:ind w:left="1440" w:hanging="360"/>
      </w:pPr>
    </w:lvl>
    <w:lvl w:ilvl="2" w:tplc="89C4B0CC" w:tentative="1">
      <w:start w:val="1"/>
      <w:numFmt w:val="lowerRoman"/>
      <w:lvlText w:val="%3."/>
      <w:lvlJc w:val="right"/>
      <w:pPr>
        <w:tabs>
          <w:tab w:val="num" w:pos="2160"/>
        </w:tabs>
        <w:ind w:left="2160" w:hanging="180"/>
      </w:pPr>
    </w:lvl>
    <w:lvl w:ilvl="3" w:tplc="1974BB22" w:tentative="1">
      <w:start w:val="1"/>
      <w:numFmt w:val="decimal"/>
      <w:lvlText w:val="%4."/>
      <w:lvlJc w:val="left"/>
      <w:pPr>
        <w:tabs>
          <w:tab w:val="num" w:pos="2880"/>
        </w:tabs>
        <w:ind w:left="2880" w:hanging="360"/>
      </w:pPr>
    </w:lvl>
    <w:lvl w:ilvl="4" w:tplc="C0C248F8" w:tentative="1">
      <w:start w:val="1"/>
      <w:numFmt w:val="lowerLetter"/>
      <w:lvlText w:val="%5."/>
      <w:lvlJc w:val="left"/>
      <w:pPr>
        <w:tabs>
          <w:tab w:val="num" w:pos="3600"/>
        </w:tabs>
        <w:ind w:left="3600" w:hanging="360"/>
      </w:pPr>
    </w:lvl>
    <w:lvl w:ilvl="5" w:tplc="D3D63C28" w:tentative="1">
      <w:start w:val="1"/>
      <w:numFmt w:val="lowerRoman"/>
      <w:lvlText w:val="%6."/>
      <w:lvlJc w:val="right"/>
      <w:pPr>
        <w:tabs>
          <w:tab w:val="num" w:pos="4320"/>
        </w:tabs>
        <w:ind w:left="4320" w:hanging="180"/>
      </w:pPr>
    </w:lvl>
    <w:lvl w:ilvl="6" w:tplc="59C66980" w:tentative="1">
      <w:start w:val="1"/>
      <w:numFmt w:val="decimal"/>
      <w:lvlText w:val="%7."/>
      <w:lvlJc w:val="left"/>
      <w:pPr>
        <w:tabs>
          <w:tab w:val="num" w:pos="5040"/>
        </w:tabs>
        <w:ind w:left="5040" w:hanging="360"/>
      </w:pPr>
    </w:lvl>
    <w:lvl w:ilvl="7" w:tplc="D6005144" w:tentative="1">
      <w:start w:val="1"/>
      <w:numFmt w:val="lowerLetter"/>
      <w:lvlText w:val="%8."/>
      <w:lvlJc w:val="left"/>
      <w:pPr>
        <w:tabs>
          <w:tab w:val="num" w:pos="5760"/>
        </w:tabs>
        <w:ind w:left="5760" w:hanging="360"/>
      </w:pPr>
    </w:lvl>
    <w:lvl w:ilvl="8" w:tplc="179C1F52"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62386420">
      <w:start w:val="1"/>
      <w:numFmt w:val="decimal"/>
      <w:lvlText w:val="%1."/>
      <w:lvlJc w:val="left"/>
      <w:pPr>
        <w:tabs>
          <w:tab w:val="num" w:pos="720"/>
        </w:tabs>
        <w:ind w:left="720" w:hanging="360"/>
      </w:pPr>
    </w:lvl>
    <w:lvl w:ilvl="1" w:tplc="99C22712" w:tentative="1">
      <w:start w:val="1"/>
      <w:numFmt w:val="bullet"/>
      <w:lvlText w:val="o"/>
      <w:lvlJc w:val="left"/>
      <w:pPr>
        <w:tabs>
          <w:tab w:val="num" w:pos="1440"/>
        </w:tabs>
        <w:ind w:left="1440" w:hanging="360"/>
      </w:pPr>
      <w:rPr>
        <w:rFonts w:ascii="Courier New" w:hAnsi="Courier New" w:hint="default"/>
      </w:rPr>
    </w:lvl>
    <w:lvl w:ilvl="2" w:tplc="4C96ADEE" w:tentative="1">
      <w:start w:val="1"/>
      <w:numFmt w:val="bullet"/>
      <w:lvlText w:val=""/>
      <w:lvlJc w:val="left"/>
      <w:pPr>
        <w:tabs>
          <w:tab w:val="num" w:pos="2160"/>
        </w:tabs>
        <w:ind w:left="2160" w:hanging="360"/>
      </w:pPr>
      <w:rPr>
        <w:rFonts w:ascii="Wingdings" w:hAnsi="Wingdings" w:hint="default"/>
      </w:rPr>
    </w:lvl>
    <w:lvl w:ilvl="3" w:tplc="11460DBA" w:tentative="1">
      <w:start w:val="1"/>
      <w:numFmt w:val="bullet"/>
      <w:lvlText w:val=""/>
      <w:lvlJc w:val="left"/>
      <w:pPr>
        <w:tabs>
          <w:tab w:val="num" w:pos="2880"/>
        </w:tabs>
        <w:ind w:left="2880" w:hanging="360"/>
      </w:pPr>
      <w:rPr>
        <w:rFonts w:ascii="Symbol" w:hAnsi="Symbol" w:hint="default"/>
      </w:rPr>
    </w:lvl>
    <w:lvl w:ilvl="4" w:tplc="D616AE6A" w:tentative="1">
      <w:start w:val="1"/>
      <w:numFmt w:val="bullet"/>
      <w:lvlText w:val="o"/>
      <w:lvlJc w:val="left"/>
      <w:pPr>
        <w:tabs>
          <w:tab w:val="num" w:pos="3600"/>
        </w:tabs>
        <w:ind w:left="3600" w:hanging="360"/>
      </w:pPr>
      <w:rPr>
        <w:rFonts w:ascii="Courier New" w:hAnsi="Courier New" w:hint="default"/>
      </w:rPr>
    </w:lvl>
    <w:lvl w:ilvl="5" w:tplc="A7B696C6" w:tentative="1">
      <w:start w:val="1"/>
      <w:numFmt w:val="bullet"/>
      <w:lvlText w:val=""/>
      <w:lvlJc w:val="left"/>
      <w:pPr>
        <w:tabs>
          <w:tab w:val="num" w:pos="4320"/>
        </w:tabs>
        <w:ind w:left="4320" w:hanging="360"/>
      </w:pPr>
      <w:rPr>
        <w:rFonts w:ascii="Wingdings" w:hAnsi="Wingdings" w:hint="default"/>
      </w:rPr>
    </w:lvl>
    <w:lvl w:ilvl="6" w:tplc="901C11F6" w:tentative="1">
      <w:start w:val="1"/>
      <w:numFmt w:val="bullet"/>
      <w:lvlText w:val=""/>
      <w:lvlJc w:val="left"/>
      <w:pPr>
        <w:tabs>
          <w:tab w:val="num" w:pos="5040"/>
        </w:tabs>
        <w:ind w:left="5040" w:hanging="360"/>
      </w:pPr>
      <w:rPr>
        <w:rFonts w:ascii="Symbol" w:hAnsi="Symbol" w:hint="default"/>
      </w:rPr>
    </w:lvl>
    <w:lvl w:ilvl="7" w:tplc="928EE4E4" w:tentative="1">
      <w:start w:val="1"/>
      <w:numFmt w:val="bullet"/>
      <w:lvlText w:val="o"/>
      <w:lvlJc w:val="left"/>
      <w:pPr>
        <w:tabs>
          <w:tab w:val="num" w:pos="5760"/>
        </w:tabs>
        <w:ind w:left="5760" w:hanging="360"/>
      </w:pPr>
      <w:rPr>
        <w:rFonts w:ascii="Courier New" w:hAnsi="Courier New" w:hint="default"/>
      </w:rPr>
    </w:lvl>
    <w:lvl w:ilvl="8" w:tplc="A6B88E28"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AABA5656">
      <w:start w:val="1"/>
      <w:numFmt w:val="decimal"/>
      <w:lvlText w:val="%1."/>
      <w:lvlJc w:val="left"/>
      <w:pPr>
        <w:tabs>
          <w:tab w:val="num" w:pos="720"/>
        </w:tabs>
        <w:ind w:left="720" w:hanging="360"/>
      </w:pPr>
    </w:lvl>
    <w:lvl w:ilvl="1" w:tplc="92566E0A" w:tentative="1">
      <w:start w:val="1"/>
      <w:numFmt w:val="lowerLetter"/>
      <w:lvlText w:val="%2."/>
      <w:lvlJc w:val="left"/>
      <w:pPr>
        <w:tabs>
          <w:tab w:val="num" w:pos="1440"/>
        </w:tabs>
        <w:ind w:left="1440" w:hanging="360"/>
      </w:pPr>
    </w:lvl>
    <w:lvl w:ilvl="2" w:tplc="EA66CAF2" w:tentative="1">
      <w:start w:val="1"/>
      <w:numFmt w:val="lowerRoman"/>
      <w:lvlText w:val="%3."/>
      <w:lvlJc w:val="right"/>
      <w:pPr>
        <w:tabs>
          <w:tab w:val="num" w:pos="2160"/>
        </w:tabs>
        <w:ind w:left="2160" w:hanging="180"/>
      </w:pPr>
    </w:lvl>
    <w:lvl w:ilvl="3" w:tplc="4512445E" w:tentative="1">
      <w:start w:val="1"/>
      <w:numFmt w:val="decimal"/>
      <w:lvlText w:val="%4."/>
      <w:lvlJc w:val="left"/>
      <w:pPr>
        <w:tabs>
          <w:tab w:val="num" w:pos="2880"/>
        </w:tabs>
        <w:ind w:left="2880" w:hanging="360"/>
      </w:pPr>
    </w:lvl>
    <w:lvl w:ilvl="4" w:tplc="37B231CC" w:tentative="1">
      <w:start w:val="1"/>
      <w:numFmt w:val="lowerLetter"/>
      <w:lvlText w:val="%5."/>
      <w:lvlJc w:val="left"/>
      <w:pPr>
        <w:tabs>
          <w:tab w:val="num" w:pos="3600"/>
        </w:tabs>
        <w:ind w:left="3600" w:hanging="360"/>
      </w:pPr>
    </w:lvl>
    <w:lvl w:ilvl="5" w:tplc="AED0D958" w:tentative="1">
      <w:start w:val="1"/>
      <w:numFmt w:val="lowerRoman"/>
      <w:lvlText w:val="%6."/>
      <w:lvlJc w:val="right"/>
      <w:pPr>
        <w:tabs>
          <w:tab w:val="num" w:pos="4320"/>
        </w:tabs>
        <w:ind w:left="4320" w:hanging="180"/>
      </w:pPr>
    </w:lvl>
    <w:lvl w:ilvl="6" w:tplc="C50C0208" w:tentative="1">
      <w:start w:val="1"/>
      <w:numFmt w:val="decimal"/>
      <w:lvlText w:val="%7."/>
      <w:lvlJc w:val="left"/>
      <w:pPr>
        <w:tabs>
          <w:tab w:val="num" w:pos="5040"/>
        </w:tabs>
        <w:ind w:left="5040" w:hanging="360"/>
      </w:pPr>
    </w:lvl>
    <w:lvl w:ilvl="7" w:tplc="621A1034" w:tentative="1">
      <w:start w:val="1"/>
      <w:numFmt w:val="lowerLetter"/>
      <w:lvlText w:val="%8."/>
      <w:lvlJc w:val="left"/>
      <w:pPr>
        <w:tabs>
          <w:tab w:val="num" w:pos="5760"/>
        </w:tabs>
        <w:ind w:left="5760" w:hanging="360"/>
      </w:pPr>
    </w:lvl>
    <w:lvl w:ilvl="8" w:tplc="22547D2E"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8CA2C4F0">
      <w:start w:val="1"/>
      <w:numFmt w:val="decimal"/>
      <w:lvlText w:val="%1."/>
      <w:lvlJc w:val="left"/>
      <w:pPr>
        <w:tabs>
          <w:tab w:val="num" w:pos="720"/>
        </w:tabs>
        <w:ind w:left="720" w:hanging="360"/>
      </w:pPr>
    </w:lvl>
    <w:lvl w:ilvl="1" w:tplc="D88ACD3A" w:tentative="1">
      <w:start w:val="1"/>
      <w:numFmt w:val="bullet"/>
      <w:lvlText w:val="o"/>
      <w:lvlJc w:val="left"/>
      <w:pPr>
        <w:tabs>
          <w:tab w:val="num" w:pos="1440"/>
        </w:tabs>
        <w:ind w:left="1440" w:hanging="360"/>
      </w:pPr>
      <w:rPr>
        <w:rFonts w:ascii="Courier New" w:hAnsi="Courier New" w:hint="default"/>
      </w:rPr>
    </w:lvl>
    <w:lvl w:ilvl="2" w:tplc="C8003AB6" w:tentative="1">
      <w:start w:val="1"/>
      <w:numFmt w:val="bullet"/>
      <w:lvlText w:val=""/>
      <w:lvlJc w:val="left"/>
      <w:pPr>
        <w:tabs>
          <w:tab w:val="num" w:pos="2160"/>
        </w:tabs>
        <w:ind w:left="2160" w:hanging="360"/>
      </w:pPr>
      <w:rPr>
        <w:rFonts w:ascii="Wingdings" w:hAnsi="Wingdings" w:hint="default"/>
      </w:rPr>
    </w:lvl>
    <w:lvl w:ilvl="3" w:tplc="B88C492E" w:tentative="1">
      <w:start w:val="1"/>
      <w:numFmt w:val="bullet"/>
      <w:lvlText w:val=""/>
      <w:lvlJc w:val="left"/>
      <w:pPr>
        <w:tabs>
          <w:tab w:val="num" w:pos="2880"/>
        </w:tabs>
        <w:ind w:left="2880" w:hanging="360"/>
      </w:pPr>
      <w:rPr>
        <w:rFonts w:ascii="Symbol" w:hAnsi="Symbol" w:hint="default"/>
      </w:rPr>
    </w:lvl>
    <w:lvl w:ilvl="4" w:tplc="EAA66E8A" w:tentative="1">
      <w:start w:val="1"/>
      <w:numFmt w:val="bullet"/>
      <w:lvlText w:val="o"/>
      <w:lvlJc w:val="left"/>
      <w:pPr>
        <w:tabs>
          <w:tab w:val="num" w:pos="3600"/>
        </w:tabs>
        <w:ind w:left="3600" w:hanging="360"/>
      </w:pPr>
      <w:rPr>
        <w:rFonts w:ascii="Courier New" w:hAnsi="Courier New" w:hint="default"/>
      </w:rPr>
    </w:lvl>
    <w:lvl w:ilvl="5" w:tplc="4308FC0A" w:tentative="1">
      <w:start w:val="1"/>
      <w:numFmt w:val="bullet"/>
      <w:lvlText w:val=""/>
      <w:lvlJc w:val="left"/>
      <w:pPr>
        <w:tabs>
          <w:tab w:val="num" w:pos="4320"/>
        </w:tabs>
        <w:ind w:left="4320" w:hanging="360"/>
      </w:pPr>
      <w:rPr>
        <w:rFonts w:ascii="Wingdings" w:hAnsi="Wingdings" w:hint="default"/>
      </w:rPr>
    </w:lvl>
    <w:lvl w:ilvl="6" w:tplc="A27CF2E2" w:tentative="1">
      <w:start w:val="1"/>
      <w:numFmt w:val="bullet"/>
      <w:lvlText w:val=""/>
      <w:lvlJc w:val="left"/>
      <w:pPr>
        <w:tabs>
          <w:tab w:val="num" w:pos="5040"/>
        </w:tabs>
        <w:ind w:left="5040" w:hanging="360"/>
      </w:pPr>
      <w:rPr>
        <w:rFonts w:ascii="Symbol" w:hAnsi="Symbol" w:hint="default"/>
      </w:rPr>
    </w:lvl>
    <w:lvl w:ilvl="7" w:tplc="68B6A8FA" w:tentative="1">
      <w:start w:val="1"/>
      <w:numFmt w:val="bullet"/>
      <w:lvlText w:val="o"/>
      <w:lvlJc w:val="left"/>
      <w:pPr>
        <w:tabs>
          <w:tab w:val="num" w:pos="5760"/>
        </w:tabs>
        <w:ind w:left="5760" w:hanging="360"/>
      </w:pPr>
      <w:rPr>
        <w:rFonts w:ascii="Courier New" w:hAnsi="Courier New" w:hint="default"/>
      </w:rPr>
    </w:lvl>
    <w:lvl w:ilvl="8" w:tplc="130E7624"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A13E4662">
      <w:start w:val="1"/>
      <w:numFmt w:val="decimal"/>
      <w:lvlText w:val="%1."/>
      <w:lvlJc w:val="left"/>
      <w:pPr>
        <w:tabs>
          <w:tab w:val="num" w:pos="432"/>
        </w:tabs>
        <w:ind w:left="432" w:hanging="360"/>
      </w:pPr>
      <w:rPr>
        <w:rFonts w:hint="default"/>
      </w:rPr>
    </w:lvl>
    <w:lvl w:ilvl="1" w:tplc="B14AD85C" w:tentative="1">
      <w:start w:val="1"/>
      <w:numFmt w:val="lowerLetter"/>
      <w:lvlText w:val="%2."/>
      <w:lvlJc w:val="left"/>
      <w:pPr>
        <w:tabs>
          <w:tab w:val="num" w:pos="1152"/>
        </w:tabs>
        <w:ind w:left="1152" w:hanging="360"/>
      </w:pPr>
    </w:lvl>
    <w:lvl w:ilvl="2" w:tplc="F514B826" w:tentative="1">
      <w:start w:val="1"/>
      <w:numFmt w:val="lowerRoman"/>
      <w:lvlText w:val="%3."/>
      <w:lvlJc w:val="right"/>
      <w:pPr>
        <w:tabs>
          <w:tab w:val="num" w:pos="1872"/>
        </w:tabs>
        <w:ind w:left="1872" w:hanging="180"/>
      </w:pPr>
    </w:lvl>
    <w:lvl w:ilvl="3" w:tplc="141CD174" w:tentative="1">
      <w:start w:val="1"/>
      <w:numFmt w:val="decimal"/>
      <w:lvlText w:val="%4."/>
      <w:lvlJc w:val="left"/>
      <w:pPr>
        <w:tabs>
          <w:tab w:val="num" w:pos="2592"/>
        </w:tabs>
        <w:ind w:left="2592" w:hanging="360"/>
      </w:pPr>
    </w:lvl>
    <w:lvl w:ilvl="4" w:tplc="F83A5696" w:tentative="1">
      <w:start w:val="1"/>
      <w:numFmt w:val="lowerLetter"/>
      <w:lvlText w:val="%5."/>
      <w:lvlJc w:val="left"/>
      <w:pPr>
        <w:tabs>
          <w:tab w:val="num" w:pos="3312"/>
        </w:tabs>
        <w:ind w:left="3312" w:hanging="360"/>
      </w:pPr>
    </w:lvl>
    <w:lvl w:ilvl="5" w:tplc="2416EC3A" w:tentative="1">
      <w:start w:val="1"/>
      <w:numFmt w:val="lowerRoman"/>
      <w:lvlText w:val="%6."/>
      <w:lvlJc w:val="right"/>
      <w:pPr>
        <w:tabs>
          <w:tab w:val="num" w:pos="4032"/>
        </w:tabs>
        <w:ind w:left="4032" w:hanging="180"/>
      </w:pPr>
    </w:lvl>
    <w:lvl w:ilvl="6" w:tplc="2C204EF0" w:tentative="1">
      <w:start w:val="1"/>
      <w:numFmt w:val="decimal"/>
      <w:lvlText w:val="%7."/>
      <w:lvlJc w:val="left"/>
      <w:pPr>
        <w:tabs>
          <w:tab w:val="num" w:pos="4752"/>
        </w:tabs>
        <w:ind w:left="4752" w:hanging="360"/>
      </w:pPr>
    </w:lvl>
    <w:lvl w:ilvl="7" w:tplc="C3985658" w:tentative="1">
      <w:start w:val="1"/>
      <w:numFmt w:val="lowerLetter"/>
      <w:lvlText w:val="%8."/>
      <w:lvlJc w:val="left"/>
      <w:pPr>
        <w:tabs>
          <w:tab w:val="num" w:pos="5472"/>
        </w:tabs>
        <w:ind w:left="5472" w:hanging="360"/>
      </w:pPr>
    </w:lvl>
    <w:lvl w:ilvl="8" w:tplc="E8C2F66C"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82626028">
      <w:start w:val="1"/>
      <w:numFmt w:val="decimal"/>
      <w:lvlText w:val="%1."/>
      <w:lvlJc w:val="left"/>
      <w:pPr>
        <w:tabs>
          <w:tab w:val="num" w:pos="432"/>
        </w:tabs>
        <w:ind w:left="432" w:hanging="360"/>
      </w:pPr>
      <w:rPr>
        <w:rFonts w:hint="default"/>
      </w:rPr>
    </w:lvl>
    <w:lvl w:ilvl="1" w:tplc="3F10DABC" w:tentative="1">
      <w:start w:val="1"/>
      <w:numFmt w:val="lowerLetter"/>
      <w:lvlText w:val="%2."/>
      <w:lvlJc w:val="left"/>
      <w:pPr>
        <w:tabs>
          <w:tab w:val="num" w:pos="1152"/>
        </w:tabs>
        <w:ind w:left="1152" w:hanging="360"/>
      </w:pPr>
    </w:lvl>
    <w:lvl w:ilvl="2" w:tplc="F77CFA0C" w:tentative="1">
      <w:start w:val="1"/>
      <w:numFmt w:val="lowerRoman"/>
      <w:lvlText w:val="%3."/>
      <w:lvlJc w:val="right"/>
      <w:pPr>
        <w:tabs>
          <w:tab w:val="num" w:pos="1872"/>
        </w:tabs>
        <w:ind w:left="1872" w:hanging="180"/>
      </w:pPr>
    </w:lvl>
    <w:lvl w:ilvl="3" w:tplc="4DD206B6" w:tentative="1">
      <w:start w:val="1"/>
      <w:numFmt w:val="decimal"/>
      <w:lvlText w:val="%4."/>
      <w:lvlJc w:val="left"/>
      <w:pPr>
        <w:tabs>
          <w:tab w:val="num" w:pos="2592"/>
        </w:tabs>
        <w:ind w:left="2592" w:hanging="360"/>
      </w:pPr>
    </w:lvl>
    <w:lvl w:ilvl="4" w:tplc="EC007970" w:tentative="1">
      <w:start w:val="1"/>
      <w:numFmt w:val="lowerLetter"/>
      <w:lvlText w:val="%5."/>
      <w:lvlJc w:val="left"/>
      <w:pPr>
        <w:tabs>
          <w:tab w:val="num" w:pos="3312"/>
        </w:tabs>
        <w:ind w:left="3312" w:hanging="360"/>
      </w:pPr>
    </w:lvl>
    <w:lvl w:ilvl="5" w:tplc="3224153E" w:tentative="1">
      <w:start w:val="1"/>
      <w:numFmt w:val="lowerRoman"/>
      <w:lvlText w:val="%6."/>
      <w:lvlJc w:val="right"/>
      <w:pPr>
        <w:tabs>
          <w:tab w:val="num" w:pos="4032"/>
        </w:tabs>
        <w:ind w:left="4032" w:hanging="180"/>
      </w:pPr>
    </w:lvl>
    <w:lvl w:ilvl="6" w:tplc="3FCA7636" w:tentative="1">
      <w:start w:val="1"/>
      <w:numFmt w:val="decimal"/>
      <w:lvlText w:val="%7."/>
      <w:lvlJc w:val="left"/>
      <w:pPr>
        <w:tabs>
          <w:tab w:val="num" w:pos="4752"/>
        </w:tabs>
        <w:ind w:left="4752" w:hanging="360"/>
      </w:pPr>
    </w:lvl>
    <w:lvl w:ilvl="7" w:tplc="52EEF7E2" w:tentative="1">
      <w:start w:val="1"/>
      <w:numFmt w:val="lowerLetter"/>
      <w:lvlText w:val="%8."/>
      <w:lvlJc w:val="left"/>
      <w:pPr>
        <w:tabs>
          <w:tab w:val="num" w:pos="5472"/>
        </w:tabs>
        <w:ind w:left="5472" w:hanging="360"/>
      </w:pPr>
    </w:lvl>
    <w:lvl w:ilvl="8" w:tplc="36FE2F5A"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14FA344C">
      <w:start w:val="1"/>
      <w:numFmt w:val="decimal"/>
      <w:lvlText w:val="[%1.]"/>
      <w:lvlJc w:val="left"/>
      <w:pPr>
        <w:tabs>
          <w:tab w:val="num" w:pos="360"/>
        </w:tabs>
        <w:ind w:left="360" w:hanging="360"/>
      </w:pPr>
      <w:rPr>
        <w:rFonts w:hint="default"/>
      </w:rPr>
    </w:lvl>
    <w:lvl w:ilvl="1" w:tplc="BCF808BA" w:tentative="1">
      <w:start w:val="1"/>
      <w:numFmt w:val="lowerLetter"/>
      <w:lvlText w:val="%2."/>
      <w:lvlJc w:val="left"/>
      <w:pPr>
        <w:tabs>
          <w:tab w:val="num" w:pos="1080"/>
        </w:tabs>
        <w:ind w:left="1080" w:hanging="360"/>
      </w:pPr>
    </w:lvl>
    <w:lvl w:ilvl="2" w:tplc="38EAB950" w:tentative="1">
      <w:start w:val="1"/>
      <w:numFmt w:val="lowerRoman"/>
      <w:lvlText w:val="%3."/>
      <w:lvlJc w:val="right"/>
      <w:pPr>
        <w:tabs>
          <w:tab w:val="num" w:pos="1800"/>
        </w:tabs>
        <w:ind w:left="1800" w:hanging="180"/>
      </w:pPr>
    </w:lvl>
    <w:lvl w:ilvl="3" w:tplc="C25E1A48" w:tentative="1">
      <w:start w:val="1"/>
      <w:numFmt w:val="decimal"/>
      <w:lvlText w:val="%4."/>
      <w:lvlJc w:val="left"/>
      <w:pPr>
        <w:tabs>
          <w:tab w:val="num" w:pos="2520"/>
        </w:tabs>
        <w:ind w:left="2520" w:hanging="360"/>
      </w:pPr>
    </w:lvl>
    <w:lvl w:ilvl="4" w:tplc="990AA59E" w:tentative="1">
      <w:start w:val="1"/>
      <w:numFmt w:val="lowerLetter"/>
      <w:lvlText w:val="%5."/>
      <w:lvlJc w:val="left"/>
      <w:pPr>
        <w:tabs>
          <w:tab w:val="num" w:pos="3240"/>
        </w:tabs>
        <w:ind w:left="3240" w:hanging="360"/>
      </w:pPr>
    </w:lvl>
    <w:lvl w:ilvl="5" w:tplc="4F7218E0" w:tentative="1">
      <w:start w:val="1"/>
      <w:numFmt w:val="lowerRoman"/>
      <w:lvlText w:val="%6."/>
      <w:lvlJc w:val="right"/>
      <w:pPr>
        <w:tabs>
          <w:tab w:val="num" w:pos="3960"/>
        </w:tabs>
        <w:ind w:left="3960" w:hanging="180"/>
      </w:pPr>
    </w:lvl>
    <w:lvl w:ilvl="6" w:tplc="B1D818EE" w:tentative="1">
      <w:start w:val="1"/>
      <w:numFmt w:val="decimal"/>
      <w:lvlText w:val="%7."/>
      <w:lvlJc w:val="left"/>
      <w:pPr>
        <w:tabs>
          <w:tab w:val="num" w:pos="4680"/>
        </w:tabs>
        <w:ind w:left="4680" w:hanging="360"/>
      </w:pPr>
    </w:lvl>
    <w:lvl w:ilvl="7" w:tplc="ABCAFC7A" w:tentative="1">
      <w:start w:val="1"/>
      <w:numFmt w:val="lowerLetter"/>
      <w:lvlText w:val="%8."/>
      <w:lvlJc w:val="left"/>
      <w:pPr>
        <w:tabs>
          <w:tab w:val="num" w:pos="5400"/>
        </w:tabs>
        <w:ind w:left="5400" w:hanging="360"/>
      </w:pPr>
    </w:lvl>
    <w:lvl w:ilvl="8" w:tplc="99062406"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E97A8622">
      <w:start w:val="1"/>
      <w:numFmt w:val="decimal"/>
      <w:lvlText w:val="%1."/>
      <w:lvlJc w:val="left"/>
      <w:pPr>
        <w:tabs>
          <w:tab w:val="num" w:pos="720"/>
        </w:tabs>
        <w:ind w:left="720" w:hanging="360"/>
      </w:pPr>
      <w:rPr>
        <w:rFonts w:hint="default"/>
      </w:rPr>
    </w:lvl>
    <w:lvl w:ilvl="1" w:tplc="36C6C142" w:tentative="1">
      <w:start w:val="1"/>
      <w:numFmt w:val="lowerLetter"/>
      <w:lvlText w:val="%2."/>
      <w:lvlJc w:val="left"/>
      <w:pPr>
        <w:tabs>
          <w:tab w:val="num" w:pos="1440"/>
        </w:tabs>
        <w:ind w:left="1440" w:hanging="360"/>
      </w:pPr>
    </w:lvl>
    <w:lvl w:ilvl="2" w:tplc="B11627F4" w:tentative="1">
      <w:start w:val="1"/>
      <w:numFmt w:val="lowerRoman"/>
      <w:lvlText w:val="%3."/>
      <w:lvlJc w:val="right"/>
      <w:pPr>
        <w:tabs>
          <w:tab w:val="num" w:pos="2160"/>
        </w:tabs>
        <w:ind w:left="2160" w:hanging="180"/>
      </w:pPr>
    </w:lvl>
    <w:lvl w:ilvl="3" w:tplc="17B856CA" w:tentative="1">
      <w:start w:val="1"/>
      <w:numFmt w:val="decimal"/>
      <w:lvlText w:val="%4."/>
      <w:lvlJc w:val="left"/>
      <w:pPr>
        <w:tabs>
          <w:tab w:val="num" w:pos="2880"/>
        </w:tabs>
        <w:ind w:left="2880" w:hanging="360"/>
      </w:pPr>
    </w:lvl>
    <w:lvl w:ilvl="4" w:tplc="FEF81162" w:tentative="1">
      <w:start w:val="1"/>
      <w:numFmt w:val="lowerLetter"/>
      <w:lvlText w:val="%5."/>
      <w:lvlJc w:val="left"/>
      <w:pPr>
        <w:tabs>
          <w:tab w:val="num" w:pos="3600"/>
        </w:tabs>
        <w:ind w:left="3600" w:hanging="360"/>
      </w:pPr>
    </w:lvl>
    <w:lvl w:ilvl="5" w:tplc="352A1370" w:tentative="1">
      <w:start w:val="1"/>
      <w:numFmt w:val="lowerRoman"/>
      <w:lvlText w:val="%6."/>
      <w:lvlJc w:val="right"/>
      <w:pPr>
        <w:tabs>
          <w:tab w:val="num" w:pos="4320"/>
        </w:tabs>
        <w:ind w:left="4320" w:hanging="180"/>
      </w:pPr>
    </w:lvl>
    <w:lvl w:ilvl="6" w:tplc="064A84C0" w:tentative="1">
      <w:start w:val="1"/>
      <w:numFmt w:val="decimal"/>
      <w:lvlText w:val="%7."/>
      <w:lvlJc w:val="left"/>
      <w:pPr>
        <w:tabs>
          <w:tab w:val="num" w:pos="5040"/>
        </w:tabs>
        <w:ind w:left="5040" w:hanging="360"/>
      </w:pPr>
    </w:lvl>
    <w:lvl w:ilvl="7" w:tplc="3CC49BDE" w:tentative="1">
      <w:start w:val="1"/>
      <w:numFmt w:val="lowerLetter"/>
      <w:lvlText w:val="%8."/>
      <w:lvlJc w:val="left"/>
      <w:pPr>
        <w:tabs>
          <w:tab w:val="num" w:pos="5760"/>
        </w:tabs>
        <w:ind w:left="5760" w:hanging="360"/>
      </w:pPr>
    </w:lvl>
    <w:lvl w:ilvl="8" w:tplc="39DC1EDC"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0"/>
    <w:footnote w:id="1"/>
  </w:footnotePr>
  <w:endnotePr>
    <w:endnote w:id="0"/>
    <w:endnote w:id="1"/>
  </w:endnotePr>
  <w:compat/>
  <w:rsids>
    <w:rsidRoot w:val="00237D4B"/>
    <w:rsid w:val="001D1606"/>
    <w:rsid w:val="001F0140"/>
    <w:rsid w:val="00237D4B"/>
    <w:rsid w:val="00397A74"/>
    <w:rsid w:val="00400832"/>
    <w:rsid w:val="00440301"/>
    <w:rsid w:val="004D6C2B"/>
    <w:rsid w:val="007B08CB"/>
    <w:rsid w:val="007B4F87"/>
    <w:rsid w:val="008A485C"/>
    <w:rsid w:val="008E151A"/>
    <w:rsid w:val="00990F56"/>
    <w:rsid w:val="00BE373D"/>
    <w:rsid w:val="00E45E6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DocumentMap">
    <w:name w:val="Document Map"/>
    <w:basedOn w:val="Normal"/>
    <w:link w:val="DocumentMapChar"/>
    <w:rsid w:val="00397A74"/>
    <w:rPr>
      <w:rFonts w:ascii="Tahoma" w:hAnsi="Tahoma" w:cs="Tahoma"/>
      <w:sz w:val="16"/>
      <w:szCs w:val="16"/>
    </w:rPr>
  </w:style>
  <w:style w:type="character" w:customStyle="1" w:styleId="DocumentMapChar">
    <w:name w:val="Document Map Char"/>
    <w:basedOn w:val="DefaultParagraphFont"/>
    <w:link w:val="DocumentMap"/>
    <w:rsid w:val="00397A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838</Words>
  <Characters>4529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401: </vt:lpstr>
      <vt:lpstr>Introduction</vt:lpstr>
      <vt:lpstr>Requirements</vt:lpstr>
      <vt:lpstr>    Services Provided By this Module to Its Users</vt:lpstr>
      <vt:lpstr>    Requirements for Services Needed By The Module </vt:lpstr>
      <vt:lpstr>Exceptions</vt:lpstr>
      <vt:lpstr>Access Method Table</vt:lpstr>
      <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
      <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5357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Brian Alexander</cp:lastModifiedBy>
  <cp:revision>4</cp:revision>
  <cp:lastPrinted>2010-10-13T19:33:00Z</cp:lastPrinted>
  <dcterms:created xsi:type="dcterms:W3CDTF">2011-03-12T01:43:00Z</dcterms:created>
  <dcterms:modified xsi:type="dcterms:W3CDTF">2011-03-12T02:42:00Z</dcterms:modified>
  <cp:category/>
</cp:coreProperties>
</file>