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C811" w14:textId="77777777" w:rsidR="00AD24A3" w:rsidRDefault="00AD24A3" w:rsidP="00AD24A3">
      <w:pPr>
        <w:jc w:val="center"/>
        <w:rPr>
          <w:b/>
          <w:bCs/>
        </w:rPr>
      </w:pPr>
      <w:r w:rsidRPr="00AD24A3">
        <w:rPr>
          <w:b/>
          <w:bCs/>
        </w:rPr>
        <w:t>Literature Review Sample Paper</w:t>
      </w:r>
    </w:p>
    <w:p w14:paraId="4563F1B7" w14:textId="77777777" w:rsidR="00AD24A3" w:rsidRPr="00AD24A3" w:rsidRDefault="00AD24A3" w:rsidP="00AD24A3">
      <w:pPr>
        <w:jc w:val="center"/>
      </w:pPr>
    </w:p>
    <w:p w14:paraId="07DA4050" w14:textId="306C6A66" w:rsidR="00AD24A3" w:rsidRPr="00AD24A3" w:rsidRDefault="00AD24A3" w:rsidP="00AD24A3">
      <w:pPr>
        <w:jc w:val="center"/>
      </w:pPr>
      <w:r w:rsidRPr="00AD24A3">
        <w:rPr>
          <w:b/>
          <w:bCs/>
        </w:rPr>
        <w:t xml:space="preserve">TAD: A Large-Scale Benchmark for Traffic Accidents Detection </w:t>
      </w:r>
      <w:proofErr w:type="gramStart"/>
      <w:r w:rsidRPr="00AD24A3">
        <w:rPr>
          <w:b/>
          <w:bCs/>
        </w:rPr>
        <w:t>From</w:t>
      </w:r>
      <w:proofErr w:type="gramEnd"/>
      <w:r w:rsidRPr="00AD24A3">
        <w:rPr>
          <w:b/>
          <w:bCs/>
        </w:rPr>
        <w:t xml:space="preserve"> Video Surveillance</w:t>
      </w:r>
    </w:p>
    <w:p w14:paraId="2B9BAFDD" w14:textId="77777777" w:rsidR="00AD24A3" w:rsidRPr="00AD24A3" w:rsidRDefault="00AD24A3" w:rsidP="00AD24A3"/>
    <w:p w14:paraId="3404F53F" w14:textId="5AE2030B" w:rsidR="00AD24A3" w:rsidRDefault="00AD24A3" w:rsidP="00AD24A3">
      <w:pPr>
        <w:rPr>
          <w:lang w:val="fr-CA"/>
        </w:rPr>
      </w:pPr>
      <w:r w:rsidRPr="00AD24A3">
        <w:rPr>
          <w:b/>
          <w:bCs/>
          <w:lang w:val="fr-CA"/>
        </w:rPr>
        <w:t>Citation</w:t>
      </w:r>
      <w:r w:rsidRPr="00AD24A3">
        <w:rPr>
          <w:lang w:val="fr-CA"/>
        </w:rPr>
        <w:t xml:space="preserve">: Xu, Y., Hu, H., Huang, C., Nan, Y., Liu, Y., Wang, K., Liu, Z., &amp; Lian, S. (2025). </w:t>
      </w:r>
      <w:r w:rsidRPr="00AD24A3">
        <w:t xml:space="preserve">TAD: A Large-Scale Benchmark for Traffic Accidents Detection </w:t>
      </w:r>
      <w:proofErr w:type="gramStart"/>
      <w:r w:rsidRPr="00AD24A3">
        <w:t>From</w:t>
      </w:r>
      <w:proofErr w:type="gramEnd"/>
      <w:r w:rsidRPr="00AD24A3">
        <w:t xml:space="preserve"> Video Surveillance. </w:t>
      </w:r>
      <w:r w:rsidRPr="00AD24A3">
        <w:rPr>
          <w:lang w:val="fr-CA"/>
        </w:rPr>
        <w:t xml:space="preserve">IEEE Access, 13. </w:t>
      </w:r>
      <w:hyperlink r:id="rId4" w:history="1">
        <w:r w:rsidRPr="000029B1">
          <w:rPr>
            <w:rStyle w:val="Hyperlink"/>
            <w:lang w:val="fr-CA"/>
          </w:rPr>
          <w:t>https://doi.org/10.1109/ACCESS.2024.3522384</w:t>
        </w:r>
      </w:hyperlink>
      <w:r w:rsidRPr="00AD24A3">
        <w:rPr>
          <w:lang w:val="fr-CA"/>
        </w:rPr>
        <w:t>.</w:t>
      </w:r>
    </w:p>
    <w:p w14:paraId="3304D8E0" w14:textId="77777777" w:rsidR="00AD24A3" w:rsidRDefault="00AD24A3" w:rsidP="00AD24A3"/>
    <w:p w14:paraId="3D413805" w14:textId="77777777" w:rsidR="00AD24A3" w:rsidRDefault="00AD24A3" w:rsidP="00AD24A3">
      <w:r w:rsidRPr="00AD24A3">
        <w:rPr>
          <w:b/>
          <w:bCs/>
        </w:rPr>
        <w:t>Problem solved</w:t>
      </w:r>
      <w:r>
        <w:t xml:space="preserve">: The paper aims to fill the gap of public datasets that are too small and not sufficiently diverse to be used in traffic accident detection with surveillance cameras. Much of the data currently available is small, only records one type of crash, utilises dashboard cameras and not CCTV, or only records data in specific settings. These restrictions make it challenging to assess the capability of accident-detection models to be generalizable in different scenes and real-world situations. </w:t>
      </w:r>
      <w:proofErr w:type="gramStart"/>
      <w:r>
        <w:t>In order to</w:t>
      </w:r>
      <w:proofErr w:type="gramEnd"/>
      <w:r>
        <w:t xml:space="preserve"> solve this problem, the authors propose a Traffic Accident Dataset (TAD) and apply it as a reference set for traffic accident detection of third-person surveillance video.</w:t>
      </w:r>
    </w:p>
    <w:p w14:paraId="0A0EF242" w14:textId="77777777" w:rsidR="00AD24A3" w:rsidRDefault="00AD24A3" w:rsidP="00AD24A3"/>
    <w:p w14:paraId="7A708AAA" w14:textId="77777777" w:rsidR="00AD24A3" w:rsidRDefault="00AD24A3" w:rsidP="00AD24A3">
      <w:r w:rsidRPr="00AD24A3">
        <w:rPr>
          <w:b/>
          <w:bCs/>
        </w:rPr>
        <w:t>AI methodology</w:t>
      </w:r>
      <w:r>
        <w:t xml:space="preserve">: The study compares the accuracy of the traffic accident detection with the accuracy of three computer vision tasks: image classification, video classification, and object detection. The image classification is using ResNet50. The authors compare the CNN-based </w:t>
      </w:r>
      <w:proofErr w:type="spellStart"/>
      <w:r>
        <w:t>SlowFast</w:t>
      </w:r>
      <w:proofErr w:type="spellEnd"/>
      <w:r>
        <w:t xml:space="preserve"> with the transformer-based </w:t>
      </w:r>
      <w:proofErr w:type="spellStart"/>
      <w:r>
        <w:t>VideoSwinTransformer</w:t>
      </w:r>
      <w:proofErr w:type="spellEnd"/>
      <w:r>
        <w:t xml:space="preserve"> for video classification. They compare the performance of Faster R-CNN, YOLOv5, YOLOv8, YOLOv9, and RT-DETR for object detection. This enables the study to benchmark different traditional CNN architectures, modern YOLO detectors, and transformer-based methods.</w:t>
      </w:r>
    </w:p>
    <w:p w14:paraId="4A84A0E8" w14:textId="77777777" w:rsidR="00AD24A3" w:rsidRDefault="00AD24A3" w:rsidP="00AD24A3"/>
    <w:p w14:paraId="5D1DB594" w14:textId="5569A289" w:rsidR="00AD24A3" w:rsidRDefault="00AD24A3" w:rsidP="00AD24A3">
      <w:r w:rsidRPr="00AD24A3">
        <w:rPr>
          <w:b/>
          <w:bCs/>
        </w:rPr>
        <w:t>Dataset</w:t>
      </w:r>
      <w:r>
        <w:rPr>
          <w:b/>
          <w:bCs/>
        </w:rPr>
        <w:t xml:space="preserve">: </w:t>
      </w:r>
      <w:r w:rsidRPr="00AD24A3">
        <w:t>The TAD dataset is a surveillance-video dataset created for traffic accident detection. It features both accident and non-accident traffic footage on various types of roads from highways to city, cross streets and village roads. It also contains various types of accidents, including crashes and rollovers, which can be used to test computer-vision models in different scenarios.</w:t>
      </w:r>
    </w:p>
    <w:p w14:paraId="6CDD5887" w14:textId="77777777" w:rsidR="00AD24A3" w:rsidRPr="00AD24A3" w:rsidRDefault="00AD24A3" w:rsidP="00AD24A3">
      <w:hyperlink r:id="rId5" w:history="1">
        <w:r w:rsidRPr="00AD24A3">
          <w:rPr>
            <w:rStyle w:val="Hyperlink"/>
          </w:rPr>
          <w:t>Official TAD Dataset GitHub Rep</w:t>
        </w:r>
        <w:r w:rsidRPr="00AD24A3">
          <w:rPr>
            <w:rStyle w:val="Hyperlink"/>
          </w:rPr>
          <w:t>o</w:t>
        </w:r>
        <w:r w:rsidRPr="00AD24A3">
          <w:rPr>
            <w:rStyle w:val="Hyperlink"/>
          </w:rPr>
          <w:t>sitory</w:t>
        </w:r>
      </w:hyperlink>
    </w:p>
    <w:p w14:paraId="57CBCBAD" w14:textId="77777777" w:rsidR="00AD24A3" w:rsidRDefault="00AD24A3" w:rsidP="00AD24A3"/>
    <w:p w14:paraId="40518EAE" w14:textId="77777777" w:rsidR="00AD24A3" w:rsidRDefault="00AD24A3" w:rsidP="00AD24A3">
      <w:r w:rsidRPr="00AD24A3">
        <w:rPr>
          <w:b/>
          <w:bCs/>
        </w:rPr>
        <w:lastRenderedPageBreak/>
        <w:t>Baseline methods</w:t>
      </w:r>
      <w:r>
        <w:t xml:space="preserve">: ResNet50 is used with images for classification, </w:t>
      </w:r>
      <w:proofErr w:type="spellStart"/>
      <w:r>
        <w:t>SlowFast</w:t>
      </w:r>
      <w:proofErr w:type="spellEnd"/>
      <w:r>
        <w:t xml:space="preserve"> is used with videos for classification, and Faster R-CNN, YOLOv5, YOLOv8, YOLOv9, and RT-DETR are used for accident object detection. The study also compares various versions of the TAD dataset to the </w:t>
      </w:r>
      <w:proofErr w:type="spellStart"/>
      <w:r>
        <w:t>RoadAccident</w:t>
      </w:r>
      <w:proofErr w:type="spellEnd"/>
      <w:r>
        <w:t xml:space="preserve"> dataset to study the impact of the diversity and quality of the data sets.</w:t>
      </w:r>
    </w:p>
    <w:p w14:paraId="13DB7318" w14:textId="77777777" w:rsidR="00AD24A3" w:rsidRDefault="00AD24A3" w:rsidP="00AD24A3"/>
    <w:p w14:paraId="64DB16F0" w14:textId="77777777" w:rsidR="00AD24A3" w:rsidRDefault="00AD24A3" w:rsidP="00AD24A3">
      <w:r w:rsidRPr="00AD24A3">
        <w:rPr>
          <w:b/>
          <w:bCs/>
        </w:rPr>
        <w:t>Evaluation metrics</w:t>
      </w:r>
      <w:r>
        <w:t>: Accuracy, Precision, Recall, and F1-score are used to evaluate Image and Video Classification. Object-detection models are tested with mAP@50, mAP@50:95, and Frames Per Second (FPS), which conveys the speed at which the models process the data and is crucial for real-time traffic monitoring.</w:t>
      </w:r>
    </w:p>
    <w:p w14:paraId="440BF05F" w14:textId="77777777" w:rsidR="00AD24A3" w:rsidRDefault="00AD24A3" w:rsidP="00AD24A3"/>
    <w:p w14:paraId="191137AB" w14:textId="77777777" w:rsidR="00AD24A3" w:rsidRDefault="00AD24A3" w:rsidP="00AD24A3">
      <w:r w:rsidRPr="00AD24A3">
        <w:rPr>
          <w:b/>
          <w:bCs/>
        </w:rPr>
        <w:t>Major findings</w:t>
      </w:r>
      <w:r>
        <w:t xml:space="preserve">: The experiments demonstrate the benefit of increasing the diversity of the dataset for accident detection. All models trained on the more complete </w:t>
      </w:r>
      <w:proofErr w:type="spellStart"/>
      <w:r>
        <w:t>TrafficAccident</w:t>
      </w:r>
      <w:proofErr w:type="spellEnd"/>
      <w:r>
        <w:t xml:space="preserve">-all data set consistently outperform models trained only on </w:t>
      </w:r>
      <w:proofErr w:type="spellStart"/>
      <w:r>
        <w:t>TrafficAccident</w:t>
      </w:r>
      <w:proofErr w:type="spellEnd"/>
      <w:r>
        <w:t>-net data set. YOLOv8m demonstrated the highest reported performance for object detection with around 0.385 mAP@50 and 0.252 mAP@50:95 and with an average speed of 147.5 FPS. The comparison also revealed that detection-based approaches performed better in terms of accuracy and precision than image classification since the first approach targeted the regions of the accidents, while the latter only learned the features of the global scene.</w:t>
      </w:r>
    </w:p>
    <w:p w14:paraId="449155B7" w14:textId="77777777" w:rsidR="00AD24A3" w:rsidRDefault="00AD24A3" w:rsidP="00AD24A3"/>
    <w:p w14:paraId="169228F9" w14:textId="77777777" w:rsidR="00AD24A3" w:rsidRDefault="00AD24A3" w:rsidP="00AD24A3">
      <w:r w:rsidRPr="00AD24A3">
        <w:rPr>
          <w:b/>
          <w:bCs/>
        </w:rPr>
        <w:t>Limitations</w:t>
      </w:r>
      <w:r>
        <w:t xml:space="preserve">: While TAD increases diversity of datasets, there are some limitations. In some accident cases, the support camera cannot detect the small or distant accident objects, causing the detection level to be low. The authors also mention that categories like collisions and victims make it more difficult to remember everything and cause the total recall to be lower. Furthermore, some of the </w:t>
      </w:r>
      <w:proofErr w:type="gramStart"/>
      <w:r>
        <w:t>low resolution</w:t>
      </w:r>
      <w:proofErr w:type="gramEnd"/>
      <w:r>
        <w:t xml:space="preserve"> video is not distinguishable enough to see what kind of accidents were occurring, so there remains a strong dependence on image quality, camera angle and visibility on the model performance.</w:t>
      </w:r>
    </w:p>
    <w:p w14:paraId="003A839F" w14:textId="77777777" w:rsidR="00AD24A3" w:rsidRDefault="00AD24A3" w:rsidP="00AD24A3"/>
    <w:p w14:paraId="5FD80FDA" w14:textId="4DB45AB0" w:rsidR="00AD24A3" w:rsidRDefault="00AD24A3" w:rsidP="00AD24A3">
      <w:r w:rsidRPr="00AD24A3">
        <w:rPr>
          <w:b/>
          <w:bCs/>
        </w:rPr>
        <w:t>Code availability</w:t>
      </w:r>
      <w:r>
        <w:t>: The TAD dataset and the resources that were used as benchmarks are available as open source at the authors' GitHub repositories. The processed video-frame benchmark is made available to the community to facilitate the reproduction of the results presented in the paper and the dataset is made available publicly.</w:t>
      </w:r>
    </w:p>
    <w:p w14:paraId="7EE4F4A9" w14:textId="77777777" w:rsidR="00AD24A3" w:rsidRDefault="00AD24A3" w:rsidP="00AD24A3"/>
    <w:p w14:paraId="387F3A5F" w14:textId="29411678" w:rsidR="00C138BD" w:rsidRDefault="00AD24A3" w:rsidP="00AD24A3">
      <w:r w:rsidRPr="00AD24A3">
        <w:rPr>
          <w:b/>
          <w:bCs/>
        </w:rPr>
        <w:lastRenderedPageBreak/>
        <w:t>Relevance to our project</w:t>
      </w:r>
      <w:r>
        <w:t>: The paper is relevant to our project in that we are looking at detecting traffic incidents from surveillance video using deep-learning techniques and robustness under challenging visual conditions. TAD supplies the type of CCTV data that is needed for this problem, and it supplies a variety of accident types, road environments, resolutions, and viewpoints. Most important, the paper demonstrates that model performance varies with the diversity of datasets and the quality of the images. This directly contributes to our planned investigation of the performance of traffic incident detection when the image is in a lower resolution, the illumination changes, there is occlusion, and the environment changes. The benchmark models, especially detection methods based on YOLO can also serve as a good baseline for our experiments.</w:t>
      </w:r>
    </w:p>
    <w:sectPr w:rsidR="00C13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A3"/>
    <w:rsid w:val="0022613D"/>
    <w:rsid w:val="00863AAF"/>
    <w:rsid w:val="008B366B"/>
    <w:rsid w:val="00AD24A3"/>
    <w:rsid w:val="00C13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C056"/>
  <w15:chartTrackingRefBased/>
  <w15:docId w15:val="{C09B28D5-081B-406F-B7B0-B1BB8510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4A3"/>
    <w:rPr>
      <w:rFonts w:eastAsiaTheme="majorEastAsia" w:cstheme="majorBidi"/>
      <w:color w:val="272727" w:themeColor="text1" w:themeTint="D8"/>
    </w:rPr>
  </w:style>
  <w:style w:type="paragraph" w:styleId="Title">
    <w:name w:val="Title"/>
    <w:basedOn w:val="Normal"/>
    <w:next w:val="Normal"/>
    <w:link w:val="TitleChar"/>
    <w:uiPriority w:val="10"/>
    <w:qFormat/>
    <w:rsid w:val="00AD2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A3"/>
    <w:pPr>
      <w:spacing w:before="160"/>
      <w:jc w:val="center"/>
    </w:pPr>
    <w:rPr>
      <w:i/>
      <w:iCs/>
      <w:color w:val="404040" w:themeColor="text1" w:themeTint="BF"/>
    </w:rPr>
  </w:style>
  <w:style w:type="character" w:customStyle="1" w:styleId="QuoteChar">
    <w:name w:val="Quote Char"/>
    <w:basedOn w:val="DefaultParagraphFont"/>
    <w:link w:val="Quote"/>
    <w:uiPriority w:val="29"/>
    <w:rsid w:val="00AD24A3"/>
    <w:rPr>
      <w:i/>
      <w:iCs/>
      <w:color w:val="404040" w:themeColor="text1" w:themeTint="BF"/>
    </w:rPr>
  </w:style>
  <w:style w:type="paragraph" w:styleId="ListParagraph">
    <w:name w:val="List Paragraph"/>
    <w:basedOn w:val="Normal"/>
    <w:uiPriority w:val="34"/>
    <w:qFormat/>
    <w:rsid w:val="00AD24A3"/>
    <w:pPr>
      <w:ind w:left="720"/>
      <w:contextualSpacing/>
    </w:pPr>
  </w:style>
  <w:style w:type="character" w:styleId="IntenseEmphasis">
    <w:name w:val="Intense Emphasis"/>
    <w:basedOn w:val="DefaultParagraphFont"/>
    <w:uiPriority w:val="21"/>
    <w:qFormat/>
    <w:rsid w:val="00AD24A3"/>
    <w:rPr>
      <w:i/>
      <w:iCs/>
      <w:color w:val="0F4761" w:themeColor="accent1" w:themeShade="BF"/>
    </w:rPr>
  </w:style>
  <w:style w:type="paragraph" w:styleId="IntenseQuote">
    <w:name w:val="Intense Quote"/>
    <w:basedOn w:val="Normal"/>
    <w:next w:val="Normal"/>
    <w:link w:val="IntenseQuoteChar"/>
    <w:uiPriority w:val="30"/>
    <w:qFormat/>
    <w:rsid w:val="00AD2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4A3"/>
    <w:rPr>
      <w:i/>
      <w:iCs/>
      <w:color w:val="0F4761" w:themeColor="accent1" w:themeShade="BF"/>
    </w:rPr>
  </w:style>
  <w:style w:type="character" w:styleId="IntenseReference">
    <w:name w:val="Intense Reference"/>
    <w:basedOn w:val="DefaultParagraphFont"/>
    <w:uiPriority w:val="32"/>
    <w:qFormat/>
    <w:rsid w:val="00AD24A3"/>
    <w:rPr>
      <w:b/>
      <w:bCs/>
      <w:smallCaps/>
      <w:color w:val="0F4761" w:themeColor="accent1" w:themeShade="BF"/>
      <w:spacing w:val="5"/>
    </w:rPr>
  </w:style>
  <w:style w:type="character" w:styleId="Hyperlink">
    <w:name w:val="Hyperlink"/>
    <w:basedOn w:val="DefaultParagraphFont"/>
    <w:uiPriority w:val="99"/>
    <w:unhideWhenUsed/>
    <w:rsid w:val="00AD24A3"/>
    <w:rPr>
      <w:color w:val="467886" w:themeColor="hyperlink"/>
      <w:u w:val="single"/>
    </w:rPr>
  </w:style>
  <w:style w:type="character" w:styleId="UnresolvedMention">
    <w:name w:val="Unresolved Mention"/>
    <w:basedOn w:val="DefaultParagraphFont"/>
    <w:uiPriority w:val="99"/>
    <w:semiHidden/>
    <w:unhideWhenUsed/>
    <w:rsid w:val="00AD24A3"/>
    <w:rPr>
      <w:color w:val="605E5C"/>
      <w:shd w:val="clear" w:color="auto" w:fill="E1DFDD"/>
    </w:rPr>
  </w:style>
  <w:style w:type="character" w:styleId="FollowedHyperlink">
    <w:name w:val="FollowedHyperlink"/>
    <w:basedOn w:val="DefaultParagraphFont"/>
    <w:uiPriority w:val="99"/>
    <w:semiHidden/>
    <w:unhideWhenUsed/>
    <w:rsid w:val="00AD24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UnicomAI/UnicomBenchmark/tree/main/TADBench?utm_source=chatgpt.com" TargetMode="External"/><Relationship Id="rId4" Type="http://schemas.openxmlformats.org/officeDocument/2006/relationships/hyperlink" Target="https://doi.org/10.1109/ACCESS.2024.3522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Ripalbhai Desai</dc:creator>
  <cp:keywords/>
  <dc:description/>
  <cp:lastModifiedBy>Darshan Ripalbhai Desai</cp:lastModifiedBy>
  <cp:revision>1</cp:revision>
  <dcterms:created xsi:type="dcterms:W3CDTF">2026-10-07T23:24:00Z</dcterms:created>
  <dcterms:modified xsi:type="dcterms:W3CDTF">2026-10-07T23:33:00Z</dcterms:modified>
</cp:coreProperties>
</file>