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O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o Instituto Nacional do Seguro Social - INSS e canais oficiais, para requerer {{beneficio_ou_servico}}, apresentar e retirar documentos, cumprir exigências, acompanhar processos, consultar andamento, solicitar cópias, apresentar justificações, pedidos de revisão e recursos, receber comunicações e praticar os atos necessários ao procedimento.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 para recebimento bancário ou movimentação de valores somente existirão se expressamente indicados: {{poderes_recebimento}}. 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