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AUTORIZAÇÃO DE USO DE IMAGEM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AUTORIZANTE: {{nome_autorizante}}, {{nacionalidade_autorizante}}, {{estado_civil_autorizante}}, {{profissao_autorizante}}, portador(a) do RG nº {{rg_autorizante}} e CPF nº {{cpf_autorizante}}, residente e domiciliado(a) em {{endereco_autorizante}}, {{cidade_autorizante}}/{{uf_autorizante}}.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Autoriza {{nome_autorizado_ou_instituicao}}, CPF/CNPJ nº {{cpf_cnpj_autorizado}}, a captar e utilizar sua imagem, voz e/ou nome, produzidos em {{evento_ou_contexto}}, para {{finalidade_uso}}.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Meios de divulgação: {{meios_divulgacao}}. Território: {{territorio}}. Prazo: {{prazo_autorizacao}}. Remuneração: {{condicao_remuneracao}}.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Restrições: {{restricoes_uso}}. A utilização não poderá ser ofensiva, ilícita ou diversa da finalidade autorizada.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{{nome_autorizante}}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{{nome_representante_autorizado}}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Autorizante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Autorizado/Instituição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