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9FB54FF" w14:textId="5B638EC2" w:rsidR="009303D9" w:rsidRPr="008B6524" w:rsidRDefault="00C77A9F" w:rsidP="008B6524">
      <w:pPr>
        <w:pStyle w:val="papertitle"/>
        <w:spacing w:before="5pt" w:beforeAutospacing="1" w:after="5pt" w:afterAutospacing="1"/>
        <w:rPr>
          <w:kern w:val="48"/>
        </w:rPr>
      </w:pPr>
      <w:r>
        <w:rPr>
          <w:kern w:val="48"/>
        </w:rPr>
        <w:t>Descriptive and Predictive Analysis on Shiba-Inu</w:t>
      </w:r>
    </w:p>
    <w:p w14:paraId="47F03C7D" w14:textId="481150B5" w:rsidR="009A1012" w:rsidRDefault="009A1012" w:rsidP="009A1012">
      <w:pPr>
        <w:pStyle w:val="Author"/>
        <w:spacing w:before="5pt" w:beforeAutospacing="1" w:after="5pt" w:afterAutospacing="1"/>
        <w:rPr>
          <w:sz w:val="16"/>
          <w:szCs w:val="16"/>
        </w:rPr>
      </w:pPr>
      <w:r>
        <w:rPr>
          <w:sz w:val="16"/>
          <w:szCs w:val="16"/>
        </w:rPr>
        <w:t>Ritwik Bahukhandi</w:t>
      </w:r>
      <w:r w:rsidR="00443CFF">
        <w:rPr>
          <w:sz w:val="16"/>
          <w:szCs w:val="16"/>
        </w:rPr>
        <w:t xml:space="preserve"> (Jamia Hamdard University)</w:t>
      </w:r>
    </w:p>
    <w:p w14:paraId="1BB3540E" w14:textId="77777777" w:rsidR="00D7522C" w:rsidRDefault="00D7522C" w:rsidP="003B4E04">
      <w:pPr>
        <w:pStyle w:val="Author"/>
        <w:spacing w:before="5pt" w:beforeAutospacing="1" w:after="5pt" w:afterAutospacing="1" w:line="6pt" w:lineRule="auto"/>
        <w:rPr>
          <w:sz w:val="16"/>
          <w:szCs w:val="16"/>
        </w:rPr>
      </w:pPr>
    </w:p>
    <w:p w14:paraId="49AC4C5E"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013FC779" w14:textId="67FB4E3F" w:rsidR="00447BB9" w:rsidRDefault="00BD670B" w:rsidP="00AF78B8">
      <w:pPr>
        <w:pStyle w:val="Author"/>
        <w:spacing w:before="5pt" w:beforeAutospacing="1"/>
        <w:jc w:val="both"/>
      </w:pPr>
      <w:r>
        <w:rPr>
          <w:sz w:val="18"/>
          <w:szCs w:val="18"/>
        </w:rPr>
        <w:br w:type="column"/>
      </w:r>
      <w:r w:rsidR="00447BB9">
        <w:t xml:space="preserve"> </w:t>
      </w:r>
    </w:p>
    <w:p w14:paraId="06D41173"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10AE2DDE"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5224866" w14:textId="5C5B88F9" w:rsidR="004D72B5" w:rsidRPr="00436231" w:rsidRDefault="009303D9" w:rsidP="00C77A9F">
      <w:pPr>
        <w:pStyle w:val="Abstract"/>
        <w:ind w:firstLine="0pt"/>
        <w:rPr>
          <w:b w:val="0"/>
          <w:bCs w:val="0"/>
          <w:sz w:val="20"/>
          <w:szCs w:val="20"/>
        </w:rPr>
      </w:pPr>
      <w:r w:rsidRPr="00436231">
        <w:rPr>
          <w:i/>
          <w:iCs/>
          <w:sz w:val="20"/>
          <w:szCs w:val="20"/>
        </w:rPr>
        <w:t>Abstract</w:t>
      </w:r>
      <w:r w:rsidRPr="00436231">
        <w:rPr>
          <w:sz w:val="20"/>
          <w:szCs w:val="20"/>
        </w:rPr>
        <w:t>—</w:t>
      </w:r>
      <w:r w:rsidR="00AF78B8" w:rsidRPr="00436231">
        <w:rPr>
          <w:rFonts w:eastAsiaTheme="minorHAnsi"/>
          <w:sz w:val="20"/>
          <w:szCs w:val="20"/>
        </w:rPr>
        <w:t xml:space="preserve"> </w:t>
      </w:r>
      <w:r w:rsidR="00AF78B8" w:rsidRPr="00436231">
        <w:rPr>
          <w:b w:val="0"/>
          <w:bCs w:val="0"/>
          <w:sz w:val="20"/>
          <w:szCs w:val="20"/>
        </w:rPr>
        <w:t xml:space="preserve">Cryptocurrency and Blockchain is one of the most trending technologies out </w:t>
      </w:r>
      <w:proofErr w:type="gramStart"/>
      <w:r w:rsidR="00AF78B8" w:rsidRPr="00436231">
        <w:rPr>
          <w:b w:val="0"/>
          <w:bCs w:val="0"/>
          <w:sz w:val="20"/>
          <w:szCs w:val="20"/>
        </w:rPr>
        <w:t>there ,</w:t>
      </w:r>
      <w:proofErr w:type="gramEnd"/>
      <w:r w:rsidR="00AF78B8" w:rsidRPr="00436231">
        <w:rPr>
          <w:b w:val="0"/>
          <w:bCs w:val="0"/>
          <w:sz w:val="20"/>
          <w:szCs w:val="20"/>
        </w:rPr>
        <w:t xml:space="preserve"> Just like Stock Market which is actually </w:t>
      </w:r>
      <w:proofErr w:type="spellStart"/>
      <w:r w:rsidR="00AF78B8" w:rsidRPr="00436231">
        <w:rPr>
          <w:b w:val="0"/>
          <w:bCs w:val="0"/>
          <w:sz w:val="20"/>
          <w:szCs w:val="20"/>
        </w:rPr>
        <w:t>Centralised</w:t>
      </w:r>
      <w:proofErr w:type="spellEnd"/>
      <w:r w:rsidR="00AF78B8" w:rsidRPr="00436231">
        <w:rPr>
          <w:b w:val="0"/>
          <w:bCs w:val="0"/>
          <w:sz w:val="20"/>
          <w:szCs w:val="20"/>
        </w:rPr>
        <w:t xml:space="preserve"> , these Cryptocurrency market (</w:t>
      </w:r>
      <w:proofErr w:type="spellStart"/>
      <w:r w:rsidR="00AF78B8" w:rsidRPr="00436231">
        <w:rPr>
          <w:b w:val="0"/>
          <w:bCs w:val="0"/>
          <w:sz w:val="20"/>
          <w:szCs w:val="20"/>
        </w:rPr>
        <w:t>Decentralised</w:t>
      </w:r>
      <w:proofErr w:type="spellEnd"/>
      <w:r w:rsidR="00AF78B8" w:rsidRPr="00436231">
        <w:rPr>
          <w:b w:val="0"/>
          <w:bCs w:val="0"/>
          <w:sz w:val="20"/>
          <w:szCs w:val="20"/>
        </w:rPr>
        <w:t>) has also gained popularity and plays an important role in Economy. This project is proposed to give insights and visualizations on how Shiba-</w:t>
      </w:r>
      <w:proofErr w:type="spellStart"/>
      <w:r w:rsidR="00AF78B8" w:rsidRPr="00436231">
        <w:rPr>
          <w:b w:val="0"/>
          <w:bCs w:val="0"/>
          <w:sz w:val="20"/>
          <w:szCs w:val="20"/>
        </w:rPr>
        <w:t>Inu</w:t>
      </w:r>
      <w:proofErr w:type="spellEnd"/>
      <w:r w:rsidR="00AF78B8" w:rsidRPr="00436231">
        <w:rPr>
          <w:b w:val="0"/>
          <w:bCs w:val="0"/>
          <w:sz w:val="20"/>
          <w:szCs w:val="20"/>
        </w:rPr>
        <w:t xml:space="preserve"> has performed in past and how will it going to perform in future by </w:t>
      </w:r>
      <w:proofErr w:type="spellStart"/>
      <w:r w:rsidR="00AF78B8" w:rsidRPr="00436231">
        <w:rPr>
          <w:b w:val="0"/>
          <w:bCs w:val="0"/>
          <w:sz w:val="20"/>
          <w:szCs w:val="20"/>
        </w:rPr>
        <w:t>analysing</w:t>
      </w:r>
      <w:proofErr w:type="spellEnd"/>
      <w:r w:rsidR="00AF78B8" w:rsidRPr="00436231">
        <w:rPr>
          <w:b w:val="0"/>
          <w:bCs w:val="0"/>
          <w:sz w:val="20"/>
          <w:szCs w:val="20"/>
        </w:rPr>
        <w:t xml:space="preserve"> it’s time series </w:t>
      </w:r>
      <w:proofErr w:type="spellStart"/>
      <w:proofErr w:type="gramStart"/>
      <w:r w:rsidR="00AF78B8" w:rsidRPr="00436231">
        <w:rPr>
          <w:b w:val="0"/>
          <w:bCs w:val="0"/>
          <w:sz w:val="20"/>
          <w:szCs w:val="20"/>
        </w:rPr>
        <w:t>components.This</w:t>
      </w:r>
      <w:proofErr w:type="spellEnd"/>
      <w:proofErr w:type="gramEnd"/>
      <w:r w:rsidR="00AF78B8" w:rsidRPr="00436231">
        <w:rPr>
          <w:b w:val="0"/>
          <w:bCs w:val="0"/>
          <w:sz w:val="20"/>
          <w:szCs w:val="20"/>
        </w:rPr>
        <w:t xml:space="preserve"> papers aims to provide </w:t>
      </w:r>
      <w:r w:rsidR="00C77A9F" w:rsidRPr="00436231">
        <w:rPr>
          <w:b w:val="0"/>
          <w:bCs w:val="0"/>
          <w:sz w:val="20"/>
          <w:szCs w:val="20"/>
        </w:rPr>
        <w:t>Historical(Descriptive) and Future(</w:t>
      </w:r>
      <w:proofErr w:type="spellStart"/>
      <w:r w:rsidR="00C77A9F" w:rsidRPr="00436231">
        <w:rPr>
          <w:b w:val="0"/>
          <w:bCs w:val="0"/>
          <w:sz w:val="20"/>
          <w:szCs w:val="20"/>
        </w:rPr>
        <w:t>Predictve</w:t>
      </w:r>
      <w:proofErr w:type="spellEnd"/>
      <w:r w:rsidR="00C77A9F" w:rsidRPr="00436231">
        <w:rPr>
          <w:b w:val="0"/>
          <w:bCs w:val="0"/>
          <w:sz w:val="20"/>
          <w:szCs w:val="20"/>
        </w:rPr>
        <w:t xml:space="preserve">) insights using </w:t>
      </w:r>
      <w:proofErr w:type="spellStart"/>
      <w:r w:rsidR="00C77A9F" w:rsidRPr="00436231">
        <w:rPr>
          <w:b w:val="0"/>
          <w:bCs w:val="0"/>
          <w:sz w:val="20"/>
          <w:szCs w:val="20"/>
        </w:rPr>
        <w:t>Statisical</w:t>
      </w:r>
      <w:proofErr w:type="spellEnd"/>
      <w:r w:rsidR="00C77A9F" w:rsidRPr="00436231">
        <w:rPr>
          <w:b w:val="0"/>
          <w:bCs w:val="0"/>
          <w:sz w:val="20"/>
          <w:szCs w:val="20"/>
        </w:rPr>
        <w:t xml:space="preserve"> Analysis</w:t>
      </w:r>
    </w:p>
    <w:p w14:paraId="0F40295E" w14:textId="54C2353A" w:rsidR="009303D9" w:rsidRPr="00436231" w:rsidRDefault="004D72B5" w:rsidP="00AF78B8">
      <w:pPr>
        <w:pStyle w:val="Keywords"/>
        <w:ind w:firstLine="0pt"/>
        <w:rPr>
          <w:sz w:val="20"/>
          <w:szCs w:val="20"/>
        </w:rPr>
      </w:pPr>
      <w:r w:rsidRPr="00436231">
        <w:rPr>
          <w:sz w:val="20"/>
          <w:szCs w:val="20"/>
        </w:rPr>
        <w:t>Keywords—</w:t>
      </w:r>
      <w:r w:rsidR="00BE12EF" w:rsidRPr="00436231">
        <w:rPr>
          <w:sz w:val="20"/>
          <w:szCs w:val="20"/>
        </w:rPr>
        <w:t xml:space="preserve"> </w:t>
      </w:r>
      <w:r w:rsidR="00BE12EF" w:rsidRPr="00436231">
        <w:rPr>
          <w:b w:val="0"/>
          <w:bCs w:val="0"/>
          <w:sz w:val="20"/>
          <w:szCs w:val="20"/>
        </w:rPr>
        <w:t xml:space="preserve">Time </w:t>
      </w:r>
      <w:proofErr w:type="gramStart"/>
      <w:r w:rsidR="00BE12EF" w:rsidRPr="00436231">
        <w:rPr>
          <w:b w:val="0"/>
          <w:bCs w:val="0"/>
          <w:sz w:val="20"/>
          <w:szCs w:val="20"/>
        </w:rPr>
        <w:t>Series ,</w:t>
      </w:r>
      <w:proofErr w:type="gramEnd"/>
      <w:r w:rsidR="00BE12EF" w:rsidRPr="00436231">
        <w:rPr>
          <w:b w:val="0"/>
          <w:bCs w:val="0"/>
          <w:sz w:val="20"/>
          <w:szCs w:val="20"/>
        </w:rPr>
        <w:t xml:space="preserve"> Shiba </w:t>
      </w:r>
      <w:proofErr w:type="spellStart"/>
      <w:r w:rsidR="00BE12EF" w:rsidRPr="00436231">
        <w:rPr>
          <w:b w:val="0"/>
          <w:bCs w:val="0"/>
          <w:sz w:val="20"/>
          <w:szCs w:val="20"/>
        </w:rPr>
        <w:t>Inu</w:t>
      </w:r>
      <w:proofErr w:type="spellEnd"/>
      <w:r w:rsidR="00BE12EF" w:rsidRPr="00436231">
        <w:rPr>
          <w:b w:val="0"/>
          <w:bCs w:val="0"/>
          <w:sz w:val="20"/>
          <w:szCs w:val="20"/>
        </w:rPr>
        <w:t>, Seasonality, Trend, Closing Price , Moving Averages , Statistical Tests , ARIMA</w:t>
      </w:r>
      <w:r w:rsidR="00BE12EF" w:rsidRPr="00436231">
        <w:rPr>
          <w:sz w:val="20"/>
          <w:szCs w:val="20"/>
        </w:rPr>
        <w:t xml:space="preserve"> </w:t>
      </w:r>
    </w:p>
    <w:p w14:paraId="2B7FAEBD" w14:textId="0A1B31AF" w:rsidR="009303D9" w:rsidRPr="00F35A9C" w:rsidRDefault="009303D9" w:rsidP="006B6B66">
      <w:pPr>
        <w:pStyle w:val="Heading1"/>
        <w:rPr>
          <w:b/>
          <w:bCs/>
        </w:rPr>
      </w:pPr>
      <w:r w:rsidRPr="00F35A9C">
        <w:rPr>
          <w:b/>
          <w:bCs/>
        </w:rPr>
        <w:t xml:space="preserve">Introduction </w:t>
      </w:r>
    </w:p>
    <w:p w14:paraId="1C94731F" w14:textId="1B07425D" w:rsidR="00BE12EF" w:rsidRDefault="00397C7B" w:rsidP="00F35A9C">
      <w:pPr>
        <w:pStyle w:val="BodyText"/>
        <w:ind w:firstLine="0pt"/>
      </w:pPr>
      <w:r>
        <w:tab/>
      </w:r>
      <w:r w:rsidR="00BE12EF">
        <w:t xml:space="preserve">Blockchain is a revolutionary technology that allows people to record transactions on a digital, </w:t>
      </w:r>
      <w:proofErr w:type="spellStart"/>
      <w:r w:rsidR="00BE12EF">
        <w:t>decentralised</w:t>
      </w:r>
      <w:proofErr w:type="spellEnd"/>
      <w:r w:rsidR="00BE12EF">
        <w:t>, distributed ledger, without any central authority. Some consider this technology as “the trust machine” and cryptocurrency is without doubt the most notable by-product of the blockchain revolution. Initial Coin Offering (ICO) is a new way to raise entrepreneurial finance, newly created cryptocurrencies are being sold to the public by startups in exchange of capital. This book chapter intends to clarify this phenomenon by explaining the concepts of blockchain technology, cryptocurrency and ICO, in order to provide valuable insights into this new trend of entrepreneurial finance.</w:t>
      </w:r>
    </w:p>
    <w:p w14:paraId="5C5F519A" w14:textId="3D6733D4" w:rsidR="009303D9" w:rsidRDefault="00A36991" w:rsidP="00F35A9C">
      <w:pPr>
        <w:pStyle w:val="BodyText"/>
        <w:ind w:firstLine="0pt"/>
      </w:pPr>
      <w:r>
        <w:tab/>
      </w:r>
      <w:r w:rsidR="00BE12EF">
        <w:t>A cryptocurrency is a digital or virtual currency that is secured by cryptography, which makes it nearly impossible to counterfeit or double-spend. Many cryptocurrencies are decentralized networks based on blockchain technology—a distributed ledger enforced by a disparate network of computers. A defining feature of cryptocurrencies is that they are generally not issued by any central authority, rendering them theoretically immune to government interference or manipulation.</w:t>
      </w:r>
    </w:p>
    <w:p w14:paraId="68AA158A" w14:textId="3B3C1585" w:rsidR="00B310D7" w:rsidRDefault="00A36991" w:rsidP="00397C7B">
      <w:pPr>
        <w:pStyle w:val="BodyText"/>
        <w:ind w:firstLine="0pt"/>
        <w:rPr>
          <w:lang w:val="en-US"/>
        </w:rPr>
      </w:pPr>
      <w:r>
        <w:rPr>
          <w:lang w:val="en-US"/>
        </w:rPr>
        <w:tab/>
      </w:r>
      <w:r w:rsidR="00B310D7" w:rsidRPr="00B310D7">
        <w:rPr>
          <w:lang w:val="en-US"/>
        </w:rPr>
        <w:t xml:space="preserve">The Shiba </w:t>
      </w:r>
      <w:proofErr w:type="spellStart"/>
      <w:r w:rsidR="00B310D7" w:rsidRPr="00B310D7">
        <w:rPr>
          <w:lang w:val="en-US"/>
        </w:rPr>
        <w:t>Inu</w:t>
      </w:r>
      <w:proofErr w:type="spellEnd"/>
      <w:r w:rsidR="00B310D7" w:rsidRPr="00B310D7">
        <w:rPr>
          <w:lang w:val="en-US"/>
        </w:rPr>
        <w:t xml:space="preserve"> coin launched on August 1, 2020 and at the time was priced at less than $0.00000001. With 1 quadrillion </w:t>
      </w:r>
      <w:proofErr w:type="gramStart"/>
      <w:r w:rsidR="00B310D7" w:rsidRPr="00B310D7">
        <w:rPr>
          <w:lang w:val="en-US"/>
        </w:rPr>
        <w:t>tokens</w:t>
      </w:r>
      <w:proofErr w:type="gramEnd"/>
      <w:r w:rsidR="00B310D7" w:rsidRPr="00B310D7">
        <w:rPr>
          <w:lang w:val="en-US"/>
        </w:rPr>
        <w:t xml:space="preserve"> minted it remained at that level for some time, but more recently thanks to the increasing interest in Dogecoin, Shiba </w:t>
      </w:r>
      <w:proofErr w:type="spellStart"/>
      <w:r w:rsidR="00B310D7" w:rsidRPr="00B310D7">
        <w:rPr>
          <w:lang w:val="en-US"/>
        </w:rPr>
        <w:t>Inu</w:t>
      </w:r>
      <w:proofErr w:type="spellEnd"/>
      <w:r w:rsidR="00B310D7" w:rsidRPr="00B310D7">
        <w:rPr>
          <w:lang w:val="en-US"/>
        </w:rPr>
        <w:t xml:space="preserve"> has also come to life. Created by an anonymous developer going by the name </w:t>
      </w:r>
      <w:proofErr w:type="spellStart"/>
      <w:r w:rsidR="00B310D7" w:rsidRPr="00B310D7">
        <w:rPr>
          <w:lang w:val="en-US"/>
        </w:rPr>
        <w:t>Ryoshi</w:t>
      </w:r>
      <w:proofErr w:type="spellEnd"/>
      <w:r w:rsidR="00B310D7" w:rsidRPr="00B310D7">
        <w:rPr>
          <w:lang w:val="en-US"/>
        </w:rPr>
        <w:t xml:space="preserve">, the </w:t>
      </w:r>
      <w:proofErr w:type="spellStart"/>
      <w:r w:rsidR="00B310D7" w:rsidRPr="00B310D7">
        <w:rPr>
          <w:lang w:val="en-US"/>
        </w:rPr>
        <w:t>Woofpaper</w:t>
      </w:r>
      <w:proofErr w:type="spellEnd"/>
      <w:r w:rsidR="00B310D7" w:rsidRPr="00B310D7">
        <w:rPr>
          <w:lang w:val="en-US"/>
        </w:rPr>
        <w:t xml:space="preserve"> for Shiba </w:t>
      </w:r>
      <w:proofErr w:type="spellStart"/>
      <w:r w:rsidR="00B310D7" w:rsidRPr="00B310D7">
        <w:rPr>
          <w:lang w:val="en-US"/>
        </w:rPr>
        <w:t>Inu</w:t>
      </w:r>
      <w:proofErr w:type="spellEnd"/>
      <w:r w:rsidR="00B310D7" w:rsidRPr="00B310D7">
        <w:rPr>
          <w:lang w:val="en-US"/>
        </w:rPr>
        <w:t xml:space="preserve"> says the project was begun from the simple question of:</w:t>
      </w:r>
    </w:p>
    <w:p w14:paraId="177E0329" w14:textId="3DDF5954" w:rsidR="00B310D7" w:rsidRDefault="00B310D7" w:rsidP="00397C7B">
      <w:pPr>
        <w:pStyle w:val="BodyText"/>
        <w:ind w:firstLine="0pt"/>
      </w:pPr>
      <w:r w:rsidRPr="00B310D7">
        <w:t xml:space="preserve">“What would happen is a cryptocurrency project was 100% run by its community?” </w:t>
      </w:r>
    </w:p>
    <w:p w14:paraId="3C72B35F" w14:textId="6D5D2E46" w:rsidR="00B310D7" w:rsidRDefault="00B310D7" w:rsidP="003F7E19">
      <w:pPr>
        <w:pStyle w:val="BodyText"/>
        <w:jc w:val="center"/>
      </w:pPr>
      <w:r>
        <w:rPr>
          <w:noProof/>
        </w:rPr>
        <w:drawing>
          <wp:inline distT="0" distB="0" distL="0" distR="0" wp14:anchorId="2CCB7EB3" wp14:editId="64676366">
            <wp:extent cx="914400" cy="91440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94" cy="914494"/>
                    </a:xfrm>
                    <a:prstGeom prst="rect">
                      <a:avLst/>
                    </a:prstGeom>
                    <a:noFill/>
                  </pic:spPr>
                </pic:pic>
              </a:graphicData>
            </a:graphic>
          </wp:inline>
        </w:drawing>
      </w:r>
    </w:p>
    <w:p w14:paraId="2AC514B0" w14:textId="5EF32160" w:rsidR="004F1AD3" w:rsidRPr="00025314" w:rsidRDefault="004F1AD3" w:rsidP="003F7E19">
      <w:pPr>
        <w:pStyle w:val="BodyText"/>
        <w:jc w:val="center"/>
        <w:rPr>
          <w:i/>
          <w:iCs/>
          <w:lang w:val="en-US"/>
        </w:rPr>
      </w:pPr>
      <w:r w:rsidRPr="00025314">
        <w:rPr>
          <w:i/>
          <w:iCs/>
          <w:lang w:val="en-US"/>
        </w:rPr>
        <w:t xml:space="preserve">Fig </w:t>
      </w:r>
      <w:proofErr w:type="gramStart"/>
      <w:r w:rsidRPr="00025314">
        <w:rPr>
          <w:i/>
          <w:iCs/>
          <w:lang w:val="en-US"/>
        </w:rPr>
        <w:t>1 :Shiba</w:t>
      </w:r>
      <w:proofErr w:type="gramEnd"/>
      <w:r w:rsidRPr="00025314">
        <w:rPr>
          <w:i/>
          <w:iCs/>
          <w:lang w:val="en-US"/>
        </w:rPr>
        <w:t>-</w:t>
      </w:r>
      <w:proofErr w:type="spellStart"/>
      <w:r w:rsidRPr="00025314">
        <w:rPr>
          <w:i/>
          <w:iCs/>
          <w:lang w:val="en-US"/>
        </w:rPr>
        <w:t>inu</w:t>
      </w:r>
      <w:proofErr w:type="spellEnd"/>
      <w:r w:rsidRPr="00025314">
        <w:rPr>
          <w:i/>
          <w:iCs/>
          <w:lang w:val="en-US"/>
        </w:rPr>
        <w:t xml:space="preserve"> Logo</w:t>
      </w:r>
    </w:p>
    <w:p w14:paraId="7FAB3B14" w14:textId="0B12706D" w:rsidR="005C0E92" w:rsidRPr="005C0E92" w:rsidRDefault="00A36991" w:rsidP="00F35A9C">
      <w:pPr>
        <w:pStyle w:val="BodyText"/>
        <w:ind w:firstLine="0pt"/>
        <w:jc w:val="start"/>
        <w:rPr>
          <w:lang w:val="en-US"/>
        </w:rPr>
      </w:pPr>
      <w:r>
        <w:rPr>
          <w:lang w:val="en-US"/>
        </w:rPr>
        <w:tab/>
      </w:r>
      <w:r w:rsidR="005C0E92" w:rsidRPr="005C0E92">
        <w:rPr>
          <w:lang w:val="en-US"/>
        </w:rPr>
        <w:t xml:space="preserve">A time series analysis is a method of </w:t>
      </w:r>
      <w:proofErr w:type="spellStart"/>
      <w:r w:rsidR="005C0E92" w:rsidRPr="005C0E92">
        <w:rPr>
          <w:lang w:val="en-US"/>
        </w:rPr>
        <w:t>analysing</w:t>
      </w:r>
      <w:proofErr w:type="spellEnd"/>
      <w:r w:rsidR="005C0E92" w:rsidRPr="005C0E92">
        <w:rPr>
          <w:lang w:val="en-US"/>
        </w:rPr>
        <w:t xml:space="preserve"> a series of data points gathered over a period of time. Analysts use time series analysis to record data points at consistent intervals over a set period of time rather than intermittently or randomly. However, this type of analysis is more than just collecting data over time.</w:t>
      </w:r>
    </w:p>
    <w:p w14:paraId="7E5EC1E4" w14:textId="5D6FC8A8" w:rsidR="00F35A9C" w:rsidRDefault="00A36991" w:rsidP="00F35A9C">
      <w:pPr>
        <w:pStyle w:val="BodyText"/>
        <w:ind w:firstLine="0pt"/>
        <w:rPr>
          <w:lang w:val="en-US"/>
        </w:rPr>
      </w:pPr>
      <w:r>
        <w:rPr>
          <w:lang w:val="en-US"/>
        </w:rPr>
        <w:tab/>
      </w:r>
      <w:r w:rsidR="00F35A9C" w:rsidRPr="00F35A9C">
        <w:rPr>
          <w:lang w:val="en-US"/>
        </w:rPr>
        <w:t xml:space="preserve">Time series analysis helps organizations understand the underlying causes of trends or systemic patterns over time. Using data visualizations, business users can see seasonal trends and dig deeper into why these trends occur. With modern analytics platforms, these visualizations can go far beyond line graphs. </w:t>
      </w:r>
    </w:p>
    <w:p w14:paraId="7F749E5F" w14:textId="77777777" w:rsidR="00F35A9C" w:rsidRPr="00F35A9C" w:rsidRDefault="00F35A9C" w:rsidP="00F35A9C">
      <w:pPr>
        <w:pStyle w:val="BodyText"/>
        <w:rPr>
          <w:b/>
          <w:bCs/>
        </w:rPr>
      </w:pPr>
      <w:r w:rsidRPr="00F35A9C">
        <w:rPr>
          <w:b/>
          <w:bCs/>
        </w:rPr>
        <w:t>Models of time series analysis include:</w:t>
      </w:r>
    </w:p>
    <w:p w14:paraId="37EC9C6C" w14:textId="77777777" w:rsidR="00F35A9C" w:rsidRPr="00F35A9C" w:rsidRDefault="00F35A9C" w:rsidP="00F35A9C">
      <w:pPr>
        <w:pStyle w:val="BodyText"/>
        <w:numPr>
          <w:ilvl w:val="0"/>
          <w:numId w:val="25"/>
        </w:numPr>
      </w:pPr>
      <w:r w:rsidRPr="00F35A9C">
        <w:rPr>
          <w:b/>
          <w:bCs/>
        </w:rPr>
        <w:t xml:space="preserve">Classification: </w:t>
      </w:r>
      <w:r w:rsidRPr="00F35A9C">
        <w:t>Categorize the Data</w:t>
      </w:r>
    </w:p>
    <w:p w14:paraId="0B39A318" w14:textId="77777777" w:rsidR="00F35A9C" w:rsidRPr="00F35A9C" w:rsidRDefault="00F35A9C" w:rsidP="00F35A9C">
      <w:pPr>
        <w:pStyle w:val="BodyText"/>
        <w:numPr>
          <w:ilvl w:val="0"/>
          <w:numId w:val="25"/>
        </w:numPr>
      </w:pPr>
      <w:r w:rsidRPr="00F35A9C">
        <w:rPr>
          <w:b/>
          <w:bCs/>
        </w:rPr>
        <w:t>Descriptive analysis:</w:t>
      </w:r>
      <w:r w:rsidRPr="00F35A9C">
        <w:t> Time series analysis identifies patterns such as patterns, periods, and seasonal fluctuations. Patterns in time series data, such as trends, cycles, or seasonal variation, are discovered.</w:t>
      </w:r>
    </w:p>
    <w:p w14:paraId="3D328A9D" w14:textId="77777777" w:rsidR="00F35A9C" w:rsidRPr="00F35A9C" w:rsidRDefault="00F35A9C" w:rsidP="00F35A9C">
      <w:pPr>
        <w:pStyle w:val="BodyText"/>
        <w:numPr>
          <w:ilvl w:val="0"/>
          <w:numId w:val="25"/>
        </w:numPr>
      </w:pPr>
      <w:r w:rsidRPr="00F35A9C">
        <w:rPr>
          <w:b/>
          <w:bCs/>
        </w:rPr>
        <w:t>Exploratory analysis: </w:t>
      </w:r>
      <w:r w:rsidRPr="00F35A9C">
        <w:t>Showcase the main characteristics of the time series data, usually in a visual format in the form of graph</w:t>
      </w:r>
    </w:p>
    <w:p w14:paraId="56FC7A08" w14:textId="0AF61A60" w:rsidR="00F35A9C" w:rsidRPr="00F35A9C" w:rsidRDefault="00F35A9C" w:rsidP="00F35A9C">
      <w:pPr>
        <w:pStyle w:val="BodyText"/>
        <w:numPr>
          <w:ilvl w:val="0"/>
          <w:numId w:val="25"/>
        </w:numPr>
      </w:pPr>
      <w:r w:rsidRPr="00F35A9C">
        <w:rPr>
          <w:b/>
          <w:bCs/>
        </w:rPr>
        <w:t>Forecasting:</w:t>
      </w:r>
      <w:r w:rsidRPr="00F35A9C">
        <w:t> It foresees data in the future. This classification is based on historical patterns. It forecasts events that could occur along upcoming plot points utilizing past data as a model.</w:t>
      </w:r>
      <w:r>
        <w:rPr>
          <w:lang w:val="en-US"/>
        </w:rPr>
        <w:t>\</w:t>
      </w:r>
    </w:p>
    <w:p w14:paraId="0FDFAB85" w14:textId="77777777" w:rsidR="00F35A9C" w:rsidRPr="00FA674A" w:rsidRDefault="00F35A9C" w:rsidP="00F35A9C">
      <w:pPr>
        <w:spacing w:line="18pt" w:lineRule="auto"/>
        <w:jc w:val="both"/>
        <w:rPr>
          <w:b/>
          <w:bCs/>
          <w:shd w:val="clear" w:color="auto" w:fill="FFFFFF"/>
        </w:rPr>
      </w:pPr>
      <w:proofErr w:type="gramStart"/>
      <w:r w:rsidRPr="00F678E5">
        <w:rPr>
          <w:b/>
          <w:bCs/>
          <w:shd w:val="clear" w:color="auto" w:fill="FFFFFF"/>
        </w:rPr>
        <w:t>NOTE :</w:t>
      </w:r>
      <w:proofErr w:type="gramEnd"/>
      <w:r w:rsidRPr="00F678E5">
        <w:rPr>
          <w:b/>
          <w:bCs/>
          <w:shd w:val="clear" w:color="auto" w:fill="FFFFFF"/>
        </w:rPr>
        <w:t xml:space="preserve"> </w:t>
      </w:r>
      <w:r w:rsidRPr="00FA674A">
        <w:rPr>
          <w:b/>
          <w:bCs/>
          <w:i/>
          <w:iCs/>
          <w:shd w:val="clear" w:color="auto" w:fill="FFFFFF"/>
        </w:rPr>
        <w:t xml:space="preserve">Time Series Analysis of Shiba </w:t>
      </w:r>
      <w:proofErr w:type="spellStart"/>
      <w:r w:rsidRPr="00FA674A">
        <w:rPr>
          <w:b/>
          <w:bCs/>
          <w:i/>
          <w:iCs/>
          <w:shd w:val="clear" w:color="auto" w:fill="FFFFFF"/>
        </w:rPr>
        <w:t>Inu</w:t>
      </w:r>
      <w:proofErr w:type="spellEnd"/>
      <w:r w:rsidRPr="00FA674A">
        <w:rPr>
          <w:b/>
          <w:bCs/>
          <w:i/>
          <w:iCs/>
          <w:shd w:val="clear" w:color="auto" w:fill="FFFFFF"/>
        </w:rPr>
        <w:t xml:space="preserve"> can be done through various Mathematical and Statistical Analysis but there are many more things which can </w:t>
      </w:r>
      <w:proofErr w:type="spellStart"/>
      <w:r w:rsidRPr="00FA674A">
        <w:rPr>
          <w:b/>
          <w:bCs/>
          <w:i/>
          <w:iCs/>
          <w:shd w:val="clear" w:color="auto" w:fill="FFFFFF"/>
        </w:rPr>
        <w:t>effect</w:t>
      </w:r>
      <w:proofErr w:type="spellEnd"/>
      <w:r w:rsidRPr="00FA674A">
        <w:rPr>
          <w:b/>
          <w:bCs/>
          <w:i/>
          <w:iCs/>
          <w:shd w:val="clear" w:color="auto" w:fill="FFFFFF"/>
        </w:rPr>
        <w:t xml:space="preserve"> the prediction so we can’t directly say its 100% accurate to perform time series analysis on cryptocurrency</w:t>
      </w:r>
    </w:p>
    <w:p w14:paraId="2F24D3B6" w14:textId="1463B2A7" w:rsidR="00F35A9C" w:rsidRDefault="00F35A9C" w:rsidP="00F35A9C">
      <w:pPr>
        <w:pStyle w:val="BodyText"/>
        <w:ind w:firstLine="0pt"/>
      </w:pPr>
      <w:r>
        <w:rPr>
          <w:noProof/>
        </w:rPr>
        <w:drawing>
          <wp:inline distT="0" distB="0" distL="0" distR="0" wp14:anchorId="6E8AE0EA" wp14:editId="49D1E5A4">
            <wp:extent cx="3089493" cy="1798320"/>
            <wp:effectExtent l="0" t="0" r="0" b="0"/>
            <wp:docPr id="24" name="Picture 24" descr="Components of Time Series Analysis: Trends and Mathematical Model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omponents of Time Series Analysis: Trends and Mathematical Mode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796" cy="1801989"/>
                    </a:xfrm>
                    <a:prstGeom prst="rect">
                      <a:avLst/>
                    </a:prstGeom>
                    <a:noFill/>
                    <a:ln>
                      <a:noFill/>
                    </a:ln>
                  </pic:spPr>
                </pic:pic>
              </a:graphicData>
            </a:graphic>
          </wp:inline>
        </w:drawing>
      </w:r>
    </w:p>
    <w:p w14:paraId="4FC95DA0" w14:textId="753955FA" w:rsidR="00F35A9C" w:rsidRPr="00025314" w:rsidRDefault="00F35A9C" w:rsidP="00F35A9C">
      <w:pPr>
        <w:pStyle w:val="BodyText"/>
        <w:ind w:firstLine="0pt"/>
        <w:jc w:val="center"/>
        <w:rPr>
          <w:i/>
          <w:iCs/>
          <w:lang w:val="en-US"/>
        </w:rPr>
      </w:pPr>
      <w:r w:rsidRPr="00025314">
        <w:rPr>
          <w:i/>
          <w:iCs/>
          <w:lang w:val="en-US"/>
        </w:rPr>
        <w:t xml:space="preserve">Fig </w:t>
      </w:r>
      <w:proofErr w:type="gramStart"/>
      <w:r w:rsidR="004F1AD3" w:rsidRPr="00025314">
        <w:rPr>
          <w:i/>
          <w:iCs/>
          <w:lang w:val="en-US"/>
        </w:rPr>
        <w:t xml:space="preserve">2 </w:t>
      </w:r>
      <w:r w:rsidRPr="00025314">
        <w:rPr>
          <w:i/>
          <w:iCs/>
          <w:lang w:val="en-US"/>
        </w:rPr>
        <w:t>:Component</w:t>
      </w:r>
      <w:proofErr w:type="gramEnd"/>
      <w:r w:rsidRPr="00025314">
        <w:rPr>
          <w:i/>
          <w:iCs/>
          <w:lang w:val="en-US"/>
        </w:rPr>
        <w:t xml:space="preserve"> of Time Series</w:t>
      </w:r>
    </w:p>
    <w:p w14:paraId="1DBA0448" w14:textId="77777777" w:rsidR="00F35A9C" w:rsidRPr="00F35A9C" w:rsidRDefault="00F35A9C" w:rsidP="00F35A9C">
      <w:pPr>
        <w:pStyle w:val="BodyText"/>
        <w:ind w:firstLine="0pt"/>
        <w:rPr>
          <w:lang w:val="en-US"/>
        </w:rPr>
      </w:pPr>
    </w:p>
    <w:p w14:paraId="25D61C71" w14:textId="77777777" w:rsidR="005C0E92" w:rsidRDefault="005C0E92" w:rsidP="00F35A9C">
      <w:pPr>
        <w:pStyle w:val="BodyText"/>
        <w:ind w:firstLine="0pt"/>
      </w:pPr>
    </w:p>
    <w:p w14:paraId="1A17AAD7" w14:textId="77777777" w:rsidR="00B310D7" w:rsidRPr="00B310D7" w:rsidRDefault="00B310D7" w:rsidP="00B310D7">
      <w:pPr>
        <w:pStyle w:val="BodyText"/>
        <w:jc w:val="center"/>
      </w:pPr>
    </w:p>
    <w:p w14:paraId="61E82A03" w14:textId="77777777" w:rsidR="00B310D7" w:rsidRPr="005B520E" w:rsidRDefault="00B310D7" w:rsidP="00C631FE">
      <w:pPr>
        <w:pStyle w:val="BodyText"/>
        <w:ind w:firstLine="0pt"/>
      </w:pPr>
    </w:p>
    <w:p w14:paraId="4FCA6756" w14:textId="36DC14B4" w:rsidR="009303D9" w:rsidRPr="00397C7B" w:rsidRDefault="00397C7B" w:rsidP="006B6B66">
      <w:pPr>
        <w:pStyle w:val="Heading1"/>
        <w:rPr>
          <w:b/>
          <w:bCs/>
        </w:rPr>
      </w:pPr>
      <w:r w:rsidRPr="00397C7B">
        <w:rPr>
          <w:b/>
          <w:bCs/>
        </w:rPr>
        <w:lastRenderedPageBreak/>
        <w:t>PRIOR WORK</w:t>
      </w:r>
    </w:p>
    <w:p w14:paraId="22EB1D12" w14:textId="790B3941" w:rsidR="009303D9" w:rsidRDefault="008A26AB" w:rsidP="008A26AB">
      <w:pPr>
        <w:pStyle w:val="Heading2"/>
      </w:pPr>
      <w:r>
        <w:t>Univariate Time Series Forecasting of Temperature and Precipitation with a Focus on Machine Learning Algorithms</w:t>
      </w:r>
    </w:p>
    <w:p w14:paraId="0ECD3039" w14:textId="489628F7" w:rsidR="008A26AB" w:rsidRPr="008A26AB" w:rsidRDefault="00232D3F" w:rsidP="007E50B2">
      <w:pPr>
        <w:ind w:firstLine="14.40pt"/>
        <w:jc w:val="start"/>
      </w:pPr>
      <w:sdt>
        <w:sdtPr>
          <w:id w:val="-1645351336"/>
          <w:citation/>
        </w:sdtPr>
        <w:sdtEndPr/>
        <w:sdtContent>
          <w:r w:rsidR="00B84D61">
            <w:fldChar w:fldCharType="begin"/>
          </w:r>
          <w:r w:rsidR="00B84D61">
            <w:instrText xml:space="preserve"> CITATION Hri \l</w:instrText>
          </w:r>
          <w:r w:rsidR="006A2CAA">
            <w:instrText xml:space="preserve"> en-US </w:instrText>
          </w:r>
          <w:r w:rsidR="00B84D61">
            <w:fldChar w:fldCharType="separate"/>
          </w:r>
          <w:r w:rsidR="007E50B2" w:rsidRPr="007E50B2">
            <w:rPr>
              <w:noProof/>
            </w:rPr>
            <w:t>[1]</w:t>
          </w:r>
          <w:r w:rsidR="00B84D61">
            <w:fldChar w:fldCharType="end"/>
          </w:r>
        </w:sdtContent>
      </w:sdt>
      <w:r w:rsidR="008A26AB" w:rsidRPr="008A26AB">
        <w:t xml:space="preserve">We provide contingent empirical evidence on the solutions to three problems associated with univariate time series forecasting using machine learning (ML) algorithms by conducting an extensive multiple-case study. These problems are: (a) lagged variable selection, (b) hyperparameter handling, and (c) comparison between ML and classical algorithms. The multiple-case study is composed by 50 single-case studies, which use time series of mean monthly temperature and total monthly precipitation observed in Greece. We focus on two ML algorithms, </w:t>
      </w:r>
      <w:proofErr w:type="gramStart"/>
      <w:r w:rsidR="008A26AB" w:rsidRPr="008A26AB">
        <w:t>i.e.</w:t>
      </w:r>
      <w:proofErr w:type="gramEnd"/>
      <w:r w:rsidR="008A26AB" w:rsidRPr="008A26AB">
        <w:t xml:space="preserve"> neural networks and support vector machines, while we also include four classical algorithms and a naïve benchmark in the comparisons. We apply a fixed methodology to each individual case and, subsequently, we perform a cross-case synthesis to facilitate the detection of systematic patterns. We fit the models to the </w:t>
      </w:r>
      <w:proofErr w:type="spellStart"/>
      <w:r w:rsidR="008A26AB" w:rsidRPr="008A26AB">
        <w:t>deseasonalized</w:t>
      </w:r>
      <w:proofErr w:type="spellEnd"/>
      <w:r w:rsidR="008A26AB" w:rsidRPr="008A26AB">
        <w:t xml:space="preserve"> time series. We compare the one- and multi-step ahead forecasting performance of the algorithms. Regarding the one-step ahead forecasting performance, the assessment is based on the absolute error of the forecast of the last monthly observation. For the quantification of the multi-step ahead forecasting performance we compute five metrics on the test set (last year’s monthly observations), </w:t>
      </w:r>
      <w:proofErr w:type="gramStart"/>
      <w:r w:rsidR="008A26AB" w:rsidRPr="008A26AB">
        <w:t>i.e.</w:t>
      </w:r>
      <w:proofErr w:type="gramEnd"/>
      <w:r w:rsidR="008A26AB" w:rsidRPr="008A26AB">
        <w:t xml:space="preserve"> the root mean square error, the Nash-Sutcliffe efficiency, the ratio of standard deviations, the coefficient of correlation and the index of agreement. The evidence derived by the experiments can be summarized as follows: (a) the results mostly </w:t>
      </w:r>
      <w:proofErr w:type="spellStart"/>
      <w:r w:rsidR="008A26AB" w:rsidRPr="008A26AB">
        <w:t>favour</w:t>
      </w:r>
      <w:proofErr w:type="spellEnd"/>
      <w:r w:rsidR="008A26AB" w:rsidRPr="008A26AB">
        <w:t xml:space="preserve"> using less recent lagged variables, (b) hyperparameter optimization does not necessarily lead to better forecasts, (c) the ML and classical algorithms seem to be equally competitive.</w:t>
      </w:r>
    </w:p>
    <w:p w14:paraId="5B4AB86F" w14:textId="0AE378B7" w:rsidR="009303D9" w:rsidRDefault="00397C7B" w:rsidP="00ED0149">
      <w:pPr>
        <w:pStyle w:val="Heading2"/>
      </w:pPr>
      <w:r>
        <w:t xml:space="preserve">ARIMA and Exponential Smoothening </w:t>
      </w:r>
    </w:p>
    <w:p w14:paraId="0A9DCF68" w14:textId="5131C0F8" w:rsidR="00397C7B" w:rsidRDefault="00397C7B" w:rsidP="00A36991">
      <w:pPr>
        <w:ind w:firstLine="14.40pt"/>
        <w:jc w:val="both"/>
      </w:pPr>
      <w:r w:rsidRPr="00397C7B">
        <w:t xml:space="preserve">The stock market is very unpredictable, any geopolitical change can impact the share trend of stocks in the share market, recently we have seen how covid-19 has impacted the stock prices, which is why on financial data doing </w:t>
      </w:r>
      <w:proofErr w:type="gramStart"/>
      <w:r w:rsidRPr="00397C7B">
        <w:t>a  reliable</w:t>
      </w:r>
      <w:proofErr w:type="gramEnd"/>
      <w:r w:rsidRPr="00397C7B">
        <w:t xml:space="preserve"> trend analysis is very difficult. The most efficient way to solve this kind of issue is with the help of Machine learning and Deep learning. For time series forecasting, the ARIMA model is a well-known and frequently used statistical technique. This is one of the most commonly used models for predicting linear time series data. Since it was discovered to be dependable, efficient, and capable of predicting short-term share market changes, this model has been frequently used in banking and economics. Exponential smoothing and ARIMA models are the two most commonly used approaches to time series forecasting, and they are complementary approaches to the problem. ARIMA models attempt to describe the autocorrelation, whereas exponential smoothing techniques attempt to reflect the trend and seasonality in the data (autocorrelation is the degree of resemblance between a given time series and a lagged version of itself over subsequent time periods).</w:t>
      </w:r>
    </w:p>
    <w:p w14:paraId="3E48CDFA" w14:textId="65919E5B" w:rsidR="00397C7B" w:rsidRDefault="00C631FE" w:rsidP="00C631FE">
      <w:pPr>
        <w:pStyle w:val="Heading2"/>
      </w:pPr>
      <w:r>
        <w:t>AD-Fuller Test</w:t>
      </w:r>
    </w:p>
    <w:p w14:paraId="1E74FA0E" w14:textId="361DF7BC" w:rsidR="00C631FE" w:rsidRDefault="00C631FE" w:rsidP="00A36991">
      <w:pPr>
        <w:ind w:firstLine="14.40pt"/>
        <w:jc w:val="both"/>
      </w:pPr>
      <w:r w:rsidRPr="00C631FE">
        <w:t>The author proposed the idea of unit root or AD-Fuller test A unit root test tests whether a time series is not stationary and consists of a unit root in time series analysis. The presence of a unit root in time series defines the null hypothesis, and the alternative hypothesis defines time series as stationary.</w:t>
      </w:r>
    </w:p>
    <w:p w14:paraId="6DB074AC" w14:textId="1C8ED1D1" w:rsidR="00C631FE" w:rsidRDefault="00C631FE" w:rsidP="00C631FE">
      <w:pPr>
        <w:pStyle w:val="Heading2"/>
      </w:pPr>
      <w:r>
        <w:t>Exponential Smoothening (Brown,Holt,Winter</w:t>
      </w:r>
      <w:r w:rsidR="000A4B8D">
        <w:t>s</w:t>
      </w:r>
      <w:r>
        <w:t>)</w:t>
      </w:r>
    </w:p>
    <w:p w14:paraId="271BC0E6" w14:textId="16C2E976" w:rsidR="00436231" w:rsidRDefault="00232D3F" w:rsidP="007E50B2">
      <w:pPr>
        <w:ind w:firstLine="14.40pt"/>
        <w:jc w:val="start"/>
      </w:pPr>
      <w:sdt>
        <w:sdtPr>
          <w:id w:val="1896077371"/>
          <w:citation/>
        </w:sdtPr>
        <w:sdtEndPr/>
        <w:sdtContent>
          <w:r w:rsidR="000A4B8D">
            <w:fldChar w:fldCharType="begin"/>
          </w:r>
          <w:r w:rsidR="000A4B8D">
            <w:instrText xml:space="preserve"> CITATION Eve \l</w:instrText>
          </w:r>
          <w:r w:rsidR="006A2CAA">
            <w:instrText xml:space="preserve"> en-US </w:instrText>
          </w:r>
          <w:r w:rsidR="000A4B8D">
            <w:fldChar w:fldCharType="separate"/>
          </w:r>
          <w:r w:rsidR="007E50B2" w:rsidRPr="007E50B2">
            <w:rPr>
              <w:noProof/>
            </w:rPr>
            <w:t>[2]</w:t>
          </w:r>
          <w:r w:rsidR="000A4B8D">
            <w:fldChar w:fldCharType="end"/>
          </w:r>
        </w:sdtContent>
      </w:sdt>
      <w:r w:rsidR="000A4B8D" w:rsidRPr="000A4B8D">
        <w:t xml:space="preserve">This paper is a critical review of exponential smoothing since the original work by Brown and Holt in the 1950s. Exponential smoothing is based on a pragmatic approach to forecasting which is shared in this review. The aim is to develop state-of-the-art guidelines for application of the exponential smoothing methodology. The first part of the paper discusses the class of relatively simple models which rely on the Holt-Winters procedure for seasonal adjustment of the data. Next, we review general exponential smoothing (GES), which uses Fourier functions of time to model seasonality. The research is reviewed according to the following questions. What are the useful properties of these models? What parameters should be used? How should the models be initialized? After the review of model-building, we turn to problems in the maintenance of forecasting systems based on exponential smoothing. Topics in the maintenance area include the use of quality control models to detect bias in the forecast errors, adaptive parameters to improve the response to structural changes in the time series, and two-stage forecasting, whereby we use a model of the errors or some other model of the data to improve our initial forecasts. Some of the major conclusions: the parameter ranges and starting values typically used in practice are arbitrary and may detract from accuracy. The empirical evidence </w:t>
      </w:r>
      <w:proofErr w:type="spellStart"/>
      <w:r w:rsidR="000A4B8D" w:rsidRPr="000A4B8D">
        <w:t>favours</w:t>
      </w:r>
      <w:proofErr w:type="spellEnd"/>
      <w:r w:rsidR="000A4B8D" w:rsidRPr="000A4B8D">
        <w:t xml:space="preserve"> Holt's model for trends over that of Brown. A linear trend should be damped at long horizons. The empirical evidence </w:t>
      </w:r>
      <w:proofErr w:type="spellStart"/>
      <w:r w:rsidR="000A4B8D" w:rsidRPr="000A4B8D">
        <w:t>favours</w:t>
      </w:r>
      <w:proofErr w:type="spellEnd"/>
      <w:r w:rsidR="000A4B8D" w:rsidRPr="000A4B8D">
        <w:t xml:space="preserve"> the Holt-Winters approach to seasonal data over GES. It is difficult to justify GES in standard form–the equivalent ARIMA model is simpler and more efficient. The cumulative sum of the errors appears to be the most practical forecast monitoring device. There is no evidence that adaptive parameters improve forecast accuracy. In fact, the reverse may be true.</w:t>
      </w:r>
    </w:p>
    <w:p w14:paraId="6EBA50F4" w14:textId="2FC6888C" w:rsidR="00436231" w:rsidRDefault="00436231" w:rsidP="00436231">
      <w:pPr>
        <w:pStyle w:val="Heading2"/>
        <w:rPr>
          <w:rFonts w:ascii="Arial" w:hAnsi="Arial" w:cs="Arial"/>
          <w:color w:val="414A51"/>
          <w:shd w:val="clear" w:color="auto" w:fill="FFFFFF"/>
        </w:rPr>
      </w:pPr>
      <w:r w:rsidRPr="00436231">
        <w:t>Forecasting Bitcoin Prices Using N-BEATS Deep Learning Architecture</w:t>
      </w:r>
      <w:r>
        <w:t xml:space="preserve"> (</w:t>
      </w:r>
      <w:r w:rsidRPr="00436231">
        <w:rPr>
          <w:rFonts w:ascii="Arial" w:hAnsi="Arial" w:cs="Arial"/>
          <w:shd w:val="clear" w:color="auto" w:fill="FFFFFF"/>
        </w:rPr>
        <w:t>Alikhan Bulatov</w:t>
      </w:r>
      <w:r>
        <w:rPr>
          <w:rFonts w:ascii="Arial" w:hAnsi="Arial" w:cs="Arial"/>
          <w:color w:val="414A51"/>
          <w:shd w:val="clear" w:color="auto" w:fill="FFFFFF"/>
        </w:rPr>
        <w:t>)</w:t>
      </w:r>
    </w:p>
    <w:p w14:paraId="181B089B" w14:textId="14C8E09E" w:rsidR="00A36991" w:rsidRDefault="00232D3F" w:rsidP="00F53FD0">
      <w:pPr>
        <w:jc w:val="both"/>
      </w:pPr>
      <w:sdt>
        <w:sdtPr>
          <w:id w:val="-1954001982"/>
          <w:citation/>
        </w:sdtPr>
        <w:sdtEndPr/>
        <w:sdtContent>
          <w:r w:rsidR="00F579B8">
            <w:fldChar w:fldCharType="begin"/>
          </w:r>
          <w:r w:rsidR="00F579B8">
            <w:instrText xml:space="preserve"> CITATION Ali \l</w:instrText>
          </w:r>
          <w:r w:rsidR="006A2CAA">
            <w:instrText xml:space="preserve"> en-US </w:instrText>
          </w:r>
          <w:r w:rsidR="00F579B8">
            <w:fldChar w:fldCharType="separate"/>
          </w:r>
          <w:r w:rsidR="007E50B2" w:rsidRPr="007E50B2">
            <w:rPr>
              <w:noProof/>
            </w:rPr>
            <w:t>[3]</w:t>
          </w:r>
          <w:r w:rsidR="00F579B8">
            <w:fldChar w:fldCharType="end"/>
          </w:r>
        </w:sdtContent>
      </w:sdt>
      <w:r w:rsidR="00F53FD0" w:rsidRPr="00F53FD0">
        <w:t>In the world of finance, the usage of computationally intensive systems that apply machine learning techniques is becoming more frequent. Each year, new state-of-the-art deep learning architectures for time series forecasting are created, making them more accurate than ever before. This research compares the prediction power of the N-BEATS deep learning architecture trained on Bitcoin daily, hourly, and real-time data to other popular time series forecasting approaches like LSTM and ARIMA. The Mean Average Percentage Error (MAPE) and Root Mean Squared Error (RMSE) are two methods for calculating prediction errors (RMSE). In comparison to LSTM and ARIMA models, the results show that the created N-BEATS model has potential predictive power.</w:t>
      </w:r>
    </w:p>
    <w:p w14:paraId="35B490E1" w14:textId="061581FC" w:rsidR="00A36991" w:rsidRDefault="00A36991" w:rsidP="00A36991">
      <w:pPr>
        <w:pStyle w:val="Heading2"/>
      </w:pPr>
      <w:r>
        <w:lastRenderedPageBreak/>
        <w:t>Covid-19 forecast using Holt-Winters exponential smoothing</w:t>
      </w:r>
    </w:p>
    <w:p w14:paraId="5C658F0A" w14:textId="5F8B65E4" w:rsidR="00A36991" w:rsidRDefault="00232D3F" w:rsidP="007E50B2">
      <w:pPr>
        <w:ind w:firstLine="14.40pt"/>
        <w:jc w:val="start"/>
      </w:pPr>
      <w:sdt>
        <w:sdtPr>
          <w:id w:val="-1117065198"/>
          <w:citation/>
        </w:sdtPr>
        <w:sdtEndPr/>
        <w:sdtContent>
          <w:r w:rsidR="00A36991">
            <w:fldChar w:fldCharType="begin"/>
          </w:r>
          <w:r w:rsidR="00A36991">
            <w:instrText xml:space="preserve"> CITATION Dja \l</w:instrText>
          </w:r>
          <w:r w:rsidR="006A2CAA">
            <w:instrText xml:space="preserve"> en-US </w:instrText>
          </w:r>
          <w:r w:rsidR="00A36991">
            <w:fldChar w:fldCharType="separate"/>
          </w:r>
          <w:r w:rsidR="007E50B2" w:rsidRPr="007E50B2">
            <w:rPr>
              <w:noProof/>
            </w:rPr>
            <w:t>[4]</w:t>
          </w:r>
          <w:r w:rsidR="00A36991">
            <w:fldChar w:fldCharType="end"/>
          </w:r>
        </w:sdtContent>
      </w:sdt>
      <w:r w:rsidR="00A36991" w:rsidRPr="00A36991">
        <w:t>Covid-19 has spread throughout the world, including in Indonesia and it is known that the virus is reported to be highly contagious. Indonesia is the fourth-largest population for Covid-19 cases in Asia, while in the world the top three for covid-19 cases are United States, Brazil, and India, so it is inevitable, Indonesia will be greatly felt the spread of the pandemic coronavirus, even estimated to be freed from the coronavirus in a shorter period when compared to other countries with less exposure to COVID-19. In this paper, we study the covid-19 prediction model using Holt-Winters exponential smoothing, for a certain period. This study uses the Covid-19 pandemic data area of Gorontalo, Indonesia, from April 10 to October 13, 2020 (especially total cases). It was found that using Holt-Winters exponential smoothing, the best forecasting model is the one with smoothing parameters α = 0.1 and γ = δ = 0.5 for trend and seasonality respectively, which gives the smallest MAPE value of 6.14.</w:t>
      </w:r>
    </w:p>
    <w:p w14:paraId="40909610" w14:textId="77777777" w:rsidR="00C631FE" w:rsidRPr="00C631FE" w:rsidRDefault="00C631FE" w:rsidP="00C631FE">
      <w:pPr>
        <w:jc w:val="both"/>
      </w:pPr>
    </w:p>
    <w:p w14:paraId="7634CF99" w14:textId="10D56CC6" w:rsidR="009303D9" w:rsidRDefault="00D10966" w:rsidP="006B6B66">
      <w:pPr>
        <w:pStyle w:val="Heading1"/>
      </w:pPr>
      <w:r>
        <w:t>PROBLEM STATEMENT</w:t>
      </w:r>
    </w:p>
    <w:p w14:paraId="1860B31D" w14:textId="4BC87023" w:rsidR="00936416" w:rsidRDefault="00D10966" w:rsidP="006756A3">
      <w:pPr>
        <w:ind w:firstLine="14.40pt"/>
        <w:jc w:val="start"/>
      </w:pPr>
      <w:r w:rsidRPr="00D10966">
        <w:t xml:space="preserve">To perform Time Series Analysis on Shiba </w:t>
      </w:r>
      <w:proofErr w:type="spellStart"/>
      <w:r w:rsidRPr="00D10966">
        <w:t>Inu</w:t>
      </w:r>
      <w:proofErr w:type="spellEnd"/>
      <w:r w:rsidRPr="00D10966">
        <w:t xml:space="preserve"> historical data to gain descriptive and Predictive insights on Closing Price using Statistical and Machine Learning Models</w:t>
      </w:r>
    </w:p>
    <w:p w14:paraId="1A22BF32" w14:textId="535D133C" w:rsidR="00D10966" w:rsidRPr="00D10966" w:rsidRDefault="00936416" w:rsidP="00936416">
      <w:pPr>
        <w:pStyle w:val="Heading1"/>
      </w:pPr>
      <w:r>
        <w:t>METHODOLOGIES</w:t>
      </w:r>
    </w:p>
    <w:p w14:paraId="5F71621D" w14:textId="715B13E7" w:rsidR="002525D9" w:rsidRDefault="00936416" w:rsidP="00E7596C">
      <w:pPr>
        <w:pStyle w:val="BodyText"/>
        <w:rPr>
          <w:lang w:val="en-US"/>
        </w:rPr>
      </w:pPr>
      <w:r>
        <w:rPr>
          <w:lang w:val="en-US"/>
        </w:rPr>
        <w:t xml:space="preserve">For performing Time Series </w:t>
      </w:r>
      <w:proofErr w:type="gramStart"/>
      <w:r>
        <w:rPr>
          <w:lang w:val="en-US"/>
        </w:rPr>
        <w:t>Analysis ,</w:t>
      </w:r>
      <w:proofErr w:type="gramEnd"/>
      <w:r>
        <w:rPr>
          <w:lang w:val="en-US"/>
        </w:rPr>
        <w:t xml:space="preserve"> One can use many methods to gain insights , but the ultimate goal is to come up with good models to make the insights gain Simple . In this paper I majorly focused of Providing great visu</w:t>
      </w:r>
      <w:r w:rsidR="002525D9">
        <w:rPr>
          <w:lang w:val="en-US"/>
        </w:rPr>
        <w:t>als</w:t>
      </w:r>
      <w:r>
        <w:rPr>
          <w:lang w:val="en-US"/>
        </w:rPr>
        <w:t xml:space="preserve"> and providing excellent </w:t>
      </w:r>
      <w:proofErr w:type="gramStart"/>
      <w:r>
        <w:rPr>
          <w:lang w:val="en-US"/>
        </w:rPr>
        <w:t>predictions .</w:t>
      </w:r>
      <w:proofErr w:type="gramEnd"/>
      <w:r>
        <w:rPr>
          <w:lang w:val="en-US"/>
        </w:rPr>
        <w:t xml:space="preserve"> So to do that </w:t>
      </w:r>
      <w:proofErr w:type="gramStart"/>
      <w:r>
        <w:rPr>
          <w:lang w:val="en-US"/>
        </w:rPr>
        <w:t>I’ve  used</w:t>
      </w:r>
      <w:proofErr w:type="gramEnd"/>
      <w:r>
        <w:rPr>
          <w:lang w:val="en-US"/>
        </w:rPr>
        <w:t xml:space="preserve"> many </w:t>
      </w:r>
      <w:r w:rsidR="002525D9">
        <w:rPr>
          <w:lang w:val="en-US"/>
        </w:rPr>
        <w:t>s</w:t>
      </w:r>
      <w:r>
        <w:rPr>
          <w:lang w:val="en-US"/>
        </w:rPr>
        <w:t>tats</w:t>
      </w:r>
      <w:r w:rsidR="002525D9">
        <w:rPr>
          <w:lang w:val="en-US"/>
        </w:rPr>
        <w:t>-</w:t>
      </w:r>
      <w:r>
        <w:rPr>
          <w:lang w:val="en-US"/>
        </w:rPr>
        <w:t>model</w:t>
      </w:r>
      <w:r w:rsidR="002525D9">
        <w:rPr>
          <w:lang w:val="en-US"/>
        </w:rPr>
        <w:t xml:space="preserve"> and analytical tools.</w:t>
      </w:r>
    </w:p>
    <w:p w14:paraId="4E176A12" w14:textId="4C47BE37" w:rsidR="006756A3" w:rsidRDefault="006756A3" w:rsidP="006756A3">
      <w:pPr>
        <w:pStyle w:val="BodyText"/>
        <w:ind w:firstLine="0pt"/>
        <w:rPr>
          <w:lang w:val="en-US"/>
        </w:rPr>
      </w:pPr>
      <w:r>
        <w:rPr>
          <w:b/>
          <w:noProof/>
          <w:sz w:val="28"/>
          <w:szCs w:val="28"/>
          <w:shd w:val="clear" w:color="auto" w:fill="FFFFFF"/>
        </w:rPr>
        <w:drawing>
          <wp:inline distT="0" distB="0" distL="0" distR="0" wp14:anchorId="6F6F626C" wp14:editId="61B3DA3E">
            <wp:extent cx="2712720" cy="1188720"/>
            <wp:effectExtent l="95250" t="152400" r="297180" b="24003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pic:cNvPicPr/>
                  </pic:nvPicPr>
                  <pic:blipFill rotWithShape="1">
                    <a:blip r:embed="rId11">
                      <a:extLst>
                        <a:ext uri="{28A0092B-C50C-407E-A947-70E740481C1C}">
                          <a14:useLocalDpi xmlns:a14="http://schemas.microsoft.com/office/drawing/2010/main" val="0"/>
                        </a:ext>
                      </a:extLst>
                    </a:blip>
                    <a:srcRect b="60.6%"/>
                    <a:stretch/>
                  </pic:blipFill>
                  <pic:spPr bwMode="auto">
                    <a:xfrm>
                      <a:off x="0" y="0"/>
                      <a:ext cx="2713124" cy="1188897"/>
                    </a:xfrm>
                    <a:prstGeom prst="rect">
                      <a:avLst/>
                    </a:prstGeom>
                    <a:ln>
                      <a:noFill/>
                    </a:ln>
                    <a:effectLst>
                      <a:outerShdw blurRad="292100" dist="139700" dir="2700000" algn="tl" rotWithShape="0">
                        <a:srgbClr val="333333">
                          <a:alpha val="65%"/>
                        </a:srgbClr>
                      </a:outerShdw>
                    </a:effectLst>
                    <a:extLst>
                      <a:ext uri="{53640926-AAD7-44D8-BBD7-CCE9431645EC}">
                        <a14:shadowObscured xmlns:a14="http://schemas.microsoft.com/office/drawing/2010/main"/>
                      </a:ext>
                    </a:extLst>
                  </pic:spPr>
                </pic:pic>
              </a:graphicData>
            </a:graphic>
          </wp:inline>
        </w:drawing>
      </w:r>
    </w:p>
    <w:p w14:paraId="77591799" w14:textId="034D38A4" w:rsidR="006756A3" w:rsidRPr="00025314" w:rsidRDefault="006756A3" w:rsidP="006756A3">
      <w:pPr>
        <w:pStyle w:val="BodyText"/>
        <w:ind w:firstLine="0pt"/>
        <w:jc w:val="center"/>
        <w:rPr>
          <w:i/>
          <w:iCs/>
          <w:lang w:val="en-US"/>
        </w:rPr>
      </w:pPr>
      <w:r w:rsidRPr="00025314">
        <w:rPr>
          <w:i/>
          <w:iCs/>
          <w:lang w:val="en-US"/>
        </w:rPr>
        <w:t>Fig</w:t>
      </w:r>
      <w:r w:rsidR="004F1AD3" w:rsidRPr="00025314">
        <w:rPr>
          <w:i/>
          <w:iCs/>
          <w:lang w:val="en-US"/>
        </w:rPr>
        <w:t xml:space="preserve"> </w:t>
      </w:r>
      <w:proofErr w:type="gramStart"/>
      <w:r w:rsidR="004F1AD3" w:rsidRPr="00025314">
        <w:rPr>
          <w:i/>
          <w:iCs/>
          <w:lang w:val="en-US"/>
        </w:rPr>
        <w:t>3:</w:t>
      </w:r>
      <w:r w:rsidRPr="00025314">
        <w:rPr>
          <w:i/>
          <w:iCs/>
          <w:lang w:val="en-US"/>
        </w:rPr>
        <w:t>Workflow</w:t>
      </w:r>
      <w:proofErr w:type="gramEnd"/>
      <w:r w:rsidRPr="00025314">
        <w:rPr>
          <w:i/>
          <w:iCs/>
          <w:lang w:val="en-US"/>
        </w:rPr>
        <w:t xml:space="preserve"> of Methodologies</w:t>
      </w:r>
    </w:p>
    <w:p w14:paraId="161B864E" w14:textId="723389AC" w:rsidR="009303D9" w:rsidRPr="00225394" w:rsidRDefault="002525D9" w:rsidP="00ED0149">
      <w:pPr>
        <w:pStyle w:val="Heading2"/>
        <w:rPr>
          <w:b/>
          <w:bCs/>
        </w:rPr>
      </w:pPr>
      <w:r w:rsidRPr="00225394">
        <w:rPr>
          <w:b/>
          <w:bCs/>
        </w:rPr>
        <w:t>Dataset and Features</w:t>
      </w:r>
    </w:p>
    <w:p w14:paraId="410915D3" w14:textId="6D30AEA5" w:rsidR="002525D9" w:rsidRDefault="002525D9" w:rsidP="002525D9">
      <w:pPr>
        <w:ind w:firstLine="14.40pt"/>
        <w:jc w:val="start"/>
      </w:pPr>
      <w:r w:rsidRPr="002525D9">
        <w:t xml:space="preserve">The dataset was taken from Yahoo Finance (https://finance.yahoo.com/quote/SHIB-INR/history/) It’s often considered to be the ﬁrst step towards </w:t>
      </w:r>
      <w:proofErr w:type="gramStart"/>
      <w:r w:rsidRPr="002525D9">
        <w:t>analysis .</w:t>
      </w:r>
      <w:proofErr w:type="gramEnd"/>
      <w:r w:rsidRPr="002525D9">
        <w:t xml:space="preserve"> The Data is </w:t>
      </w:r>
      <w:proofErr w:type="spellStart"/>
      <w:r w:rsidRPr="002525D9">
        <w:t>decribed</w:t>
      </w:r>
      <w:proofErr w:type="spellEnd"/>
      <w:r w:rsidRPr="002525D9">
        <w:t xml:space="preserve"> in a such way that it has record of more </w:t>
      </w:r>
      <w:proofErr w:type="spellStart"/>
      <w:r w:rsidRPr="002525D9">
        <w:t>that</w:t>
      </w:r>
      <w:proofErr w:type="spellEnd"/>
      <w:r w:rsidRPr="002525D9">
        <w:t xml:space="preserve"> 600 days of daily </w:t>
      </w:r>
      <w:proofErr w:type="spellStart"/>
      <w:r w:rsidRPr="002525D9">
        <w:t>shiba</w:t>
      </w:r>
      <w:proofErr w:type="spellEnd"/>
      <w:r w:rsidRPr="002525D9">
        <w:t xml:space="preserve"> </w:t>
      </w:r>
      <w:proofErr w:type="spellStart"/>
      <w:r w:rsidRPr="002525D9">
        <w:t>inu</w:t>
      </w:r>
      <w:proofErr w:type="spellEnd"/>
      <w:r w:rsidRPr="002525D9">
        <w:t xml:space="preserve"> price since August 2020.</w:t>
      </w:r>
    </w:p>
    <w:p w14:paraId="7FA8F0F7" w14:textId="49226EB8" w:rsidR="002525D9" w:rsidRDefault="002525D9" w:rsidP="002525D9">
      <w:pPr>
        <w:ind w:firstLine="14.40pt"/>
        <w:jc w:val="start"/>
      </w:pPr>
      <w:r>
        <w:t xml:space="preserve">Data ser has contain multiple Attribute which are quite important for our </w:t>
      </w:r>
      <w:proofErr w:type="gramStart"/>
      <w:r>
        <w:t>Analysis :</w:t>
      </w:r>
      <w:proofErr w:type="gramEnd"/>
    </w:p>
    <w:p w14:paraId="76734D60" w14:textId="77777777" w:rsidR="002525D9" w:rsidRPr="002525D9" w:rsidRDefault="002525D9" w:rsidP="002525D9">
      <w:pPr>
        <w:numPr>
          <w:ilvl w:val="0"/>
          <w:numId w:val="27"/>
        </w:numPr>
        <w:tabs>
          <w:tab w:val="clear" w:pos="36pt"/>
        </w:tabs>
        <w:jc w:val="start"/>
        <w:rPr>
          <w:i/>
          <w:iCs/>
        </w:rPr>
      </w:pPr>
      <w:r w:rsidRPr="002525D9">
        <w:rPr>
          <w:i/>
          <w:iCs/>
        </w:rPr>
        <w:t>Date</w:t>
      </w:r>
    </w:p>
    <w:p w14:paraId="406C5BA1" w14:textId="77777777" w:rsidR="002525D9" w:rsidRPr="002525D9" w:rsidRDefault="002525D9" w:rsidP="002525D9">
      <w:pPr>
        <w:numPr>
          <w:ilvl w:val="0"/>
          <w:numId w:val="27"/>
        </w:numPr>
        <w:tabs>
          <w:tab w:val="clear" w:pos="36pt"/>
        </w:tabs>
        <w:jc w:val="start"/>
        <w:rPr>
          <w:i/>
          <w:iCs/>
        </w:rPr>
      </w:pPr>
      <w:r w:rsidRPr="002525D9">
        <w:rPr>
          <w:i/>
          <w:iCs/>
        </w:rPr>
        <w:t>Open</w:t>
      </w:r>
    </w:p>
    <w:p w14:paraId="1803FDCB" w14:textId="77777777" w:rsidR="002525D9" w:rsidRPr="002525D9" w:rsidRDefault="002525D9" w:rsidP="002525D9">
      <w:pPr>
        <w:numPr>
          <w:ilvl w:val="0"/>
          <w:numId w:val="27"/>
        </w:numPr>
        <w:tabs>
          <w:tab w:val="clear" w:pos="36pt"/>
        </w:tabs>
        <w:jc w:val="start"/>
        <w:rPr>
          <w:i/>
          <w:iCs/>
        </w:rPr>
      </w:pPr>
      <w:r w:rsidRPr="002525D9">
        <w:rPr>
          <w:i/>
          <w:iCs/>
        </w:rPr>
        <w:t xml:space="preserve">High </w:t>
      </w:r>
    </w:p>
    <w:p w14:paraId="6C2C011A" w14:textId="77777777" w:rsidR="002525D9" w:rsidRPr="002525D9" w:rsidRDefault="002525D9" w:rsidP="002525D9">
      <w:pPr>
        <w:numPr>
          <w:ilvl w:val="0"/>
          <w:numId w:val="27"/>
        </w:numPr>
        <w:tabs>
          <w:tab w:val="clear" w:pos="36pt"/>
        </w:tabs>
        <w:jc w:val="start"/>
        <w:rPr>
          <w:i/>
          <w:iCs/>
        </w:rPr>
      </w:pPr>
      <w:r w:rsidRPr="002525D9">
        <w:rPr>
          <w:i/>
          <w:iCs/>
        </w:rPr>
        <w:t>Low</w:t>
      </w:r>
    </w:p>
    <w:p w14:paraId="6F3330AA" w14:textId="77777777" w:rsidR="002525D9" w:rsidRPr="002525D9" w:rsidRDefault="002525D9" w:rsidP="002525D9">
      <w:pPr>
        <w:numPr>
          <w:ilvl w:val="0"/>
          <w:numId w:val="27"/>
        </w:numPr>
        <w:tabs>
          <w:tab w:val="clear" w:pos="36pt"/>
        </w:tabs>
        <w:jc w:val="start"/>
        <w:rPr>
          <w:i/>
          <w:iCs/>
        </w:rPr>
      </w:pPr>
      <w:r w:rsidRPr="002525D9">
        <w:rPr>
          <w:i/>
          <w:iCs/>
        </w:rPr>
        <w:t>Close</w:t>
      </w:r>
    </w:p>
    <w:p w14:paraId="19DECB18" w14:textId="77777777" w:rsidR="002525D9" w:rsidRPr="002525D9" w:rsidRDefault="002525D9" w:rsidP="002525D9">
      <w:pPr>
        <w:numPr>
          <w:ilvl w:val="0"/>
          <w:numId w:val="27"/>
        </w:numPr>
        <w:tabs>
          <w:tab w:val="clear" w:pos="36pt"/>
        </w:tabs>
        <w:jc w:val="start"/>
        <w:rPr>
          <w:i/>
          <w:iCs/>
        </w:rPr>
      </w:pPr>
      <w:r w:rsidRPr="002525D9">
        <w:rPr>
          <w:i/>
          <w:iCs/>
        </w:rPr>
        <w:t>Adjacent Close</w:t>
      </w:r>
    </w:p>
    <w:p w14:paraId="48FE69F3" w14:textId="2611575E" w:rsidR="002525D9" w:rsidRPr="006756A3" w:rsidRDefault="002525D9" w:rsidP="006756A3">
      <w:pPr>
        <w:numPr>
          <w:ilvl w:val="0"/>
          <w:numId w:val="27"/>
        </w:numPr>
        <w:tabs>
          <w:tab w:val="clear" w:pos="36pt"/>
        </w:tabs>
        <w:jc w:val="start"/>
        <w:rPr>
          <w:i/>
          <w:iCs/>
        </w:rPr>
      </w:pPr>
      <w:r w:rsidRPr="002525D9">
        <w:rPr>
          <w:i/>
          <w:iCs/>
        </w:rPr>
        <w:t>Volume</w:t>
      </w:r>
    </w:p>
    <w:p w14:paraId="3C7A453F" w14:textId="45BD4A59" w:rsidR="009303D9" w:rsidRPr="00225394" w:rsidRDefault="006756A3" w:rsidP="00ED0149">
      <w:pPr>
        <w:pStyle w:val="Heading2"/>
        <w:rPr>
          <w:b/>
          <w:bCs/>
        </w:rPr>
      </w:pPr>
      <w:r w:rsidRPr="00225394">
        <w:rPr>
          <w:b/>
          <w:bCs/>
        </w:rPr>
        <w:t>Describing the DataSet</w:t>
      </w:r>
    </w:p>
    <w:p w14:paraId="639C3C4A" w14:textId="77777777" w:rsidR="006756A3" w:rsidRPr="006756A3" w:rsidRDefault="006756A3" w:rsidP="006756A3">
      <w:pPr>
        <w:pStyle w:val="bulletlist"/>
      </w:pPr>
      <w:r w:rsidRPr="006756A3">
        <w:rPr>
          <w:b/>
          <w:bCs/>
          <w:i/>
          <w:iCs/>
          <w:lang w:val="en-US"/>
        </w:rPr>
        <w:t>.</w:t>
      </w:r>
      <w:proofErr w:type="gramStart"/>
      <w:r w:rsidRPr="006756A3">
        <w:rPr>
          <w:b/>
          <w:bCs/>
          <w:i/>
          <w:iCs/>
          <w:lang w:val="en-US"/>
        </w:rPr>
        <w:t>info(</w:t>
      </w:r>
      <w:proofErr w:type="gramEnd"/>
      <w:r w:rsidRPr="006756A3">
        <w:rPr>
          <w:b/>
          <w:bCs/>
          <w:i/>
          <w:iCs/>
          <w:lang w:val="en-US"/>
        </w:rPr>
        <w:t>)</w:t>
      </w:r>
      <w:r>
        <w:rPr>
          <w:lang w:val="en-US"/>
        </w:rPr>
        <w:t xml:space="preserve"> </w:t>
      </w:r>
      <w:r w:rsidRPr="006756A3">
        <w:t xml:space="preserve">The info() method prints information about the </w:t>
      </w:r>
      <w:proofErr w:type="spellStart"/>
      <w:r w:rsidRPr="006756A3">
        <w:t>DataFrame</w:t>
      </w:r>
      <w:proofErr w:type="spellEnd"/>
      <w:r w:rsidRPr="006756A3">
        <w:t>. The information contains the number of columns, column labels, column data types, memory usage, range index, and the number of cells in each column (non-null values).</w:t>
      </w:r>
    </w:p>
    <w:p w14:paraId="03828C0E" w14:textId="0E52A3E8" w:rsidR="004F1AD3" w:rsidRDefault="006756A3" w:rsidP="004F1AD3">
      <w:pPr>
        <w:pStyle w:val="bulletlist"/>
      </w:pPr>
      <w:proofErr w:type="gramStart"/>
      <w:r>
        <w:rPr>
          <w:lang w:val="en-US"/>
        </w:rPr>
        <w:t>.</w:t>
      </w:r>
      <w:r w:rsidRPr="006756A3">
        <w:rPr>
          <w:b/>
          <w:bCs/>
          <w:i/>
          <w:iCs/>
          <w:lang w:val="en-US"/>
        </w:rPr>
        <w:t>describe</w:t>
      </w:r>
      <w:proofErr w:type="gramEnd"/>
      <w:r w:rsidRPr="006756A3">
        <w:rPr>
          <w:b/>
          <w:bCs/>
          <w:i/>
          <w:iCs/>
          <w:lang w:val="en-US"/>
        </w:rPr>
        <w:t>()</w:t>
      </w:r>
      <w:r w:rsidR="004F1AD3">
        <w:rPr>
          <w:b/>
          <w:bCs/>
          <w:i/>
          <w:iCs/>
          <w:lang w:val="en-US"/>
        </w:rPr>
        <w:t xml:space="preserve"> </w:t>
      </w:r>
      <w:r w:rsidR="004F1AD3" w:rsidRPr="004F1AD3">
        <w:t xml:space="preserve">The describe() method is used for calculating some statistical data like percentile, mean and std of the numerical values of the Series or </w:t>
      </w:r>
      <w:proofErr w:type="spellStart"/>
      <w:r w:rsidR="004F1AD3" w:rsidRPr="004F1AD3">
        <w:t>DataFrame</w:t>
      </w:r>
      <w:proofErr w:type="spellEnd"/>
      <w:r w:rsidR="004F1AD3" w:rsidRPr="004F1AD3">
        <w:t xml:space="preserve">. It analyzes both numeric and object series and also the </w:t>
      </w:r>
      <w:proofErr w:type="spellStart"/>
      <w:r w:rsidR="004F1AD3" w:rsidRPr="004F1AD3">
        <w:t>DataFrame</w:t>
      </w:r>
      <w:proofErr w:type="spellEnd"/>
      <w:r w:rsidR="004F1AD3" w:rsidRPr="004F1AD3">
        <w:t xml:space="preserve"> column sets of mixed data types.</w:t>
      </w:r>
    </w:p>
    <w:p w14:paraId="1366C5B0" w14:textId="36D535BC" w:rsidR="004F1AD3" w:rsidRDefault="004F1AD3" w:rsidP="004F1AD3">
      <w:pPr>
        <w:pStyle w:val="bulletlist"/>
        <w:numPr>
          <w:ilvl w:val="0"/>
          <w:numId w:val="0"/>
        </w:numPr>
        <w:ind w:start="28.80pt"/>
      </w:pPr>
      <w:r>
        <w:rPr>
          <w:lang w:val="en-US"/>
        </w:rPr>
        <w:tab/>
        <w:t xml:space="preserve">The beauty of Describe Function is that it provides the basic information such as </w:t>
      </w:r>
      <w:proofErr w:type="gramStart"/>
      <w:r>
        <w:rPr>
          <w:lang w:val="en-US"/>
        </w:rPr>
        <w:t>Mean ,</w:t>
      </w:r>
      <w:proofErr w:type="gramEnd"/>
      <w:r>
        <w:rPr>
          <w:lang w:val="en-US"/>
        </w:rPr>
        <w:t xml:space="preserve"> Count , Standard Deviation , Quartile etc. </w:t>
      </w:r>
    </w:p>
    <w:p w14:paraId="576F8E1F" w14:textId="2C7B3F6B" w:rsidR="004F1AD3" w:rsidRDefault="004F1AD3" w:rsidP="004F1AD3">
      <w:pPr>
        <w:pStyle w:val="bulletlist"/>
        <w:numPr>
          <w:ilvl w:val="0"/>
          <w:numId w:val="0"/>
        </w:numPr>
        <w:ind w:start="28.80pt"/>
        <w:jc w:val="start"/>
      </w:pPr>
      <w:r>
        <w:rPr>
          <w:noProof/>
          <w:sz w:val="24"/>
          <w:szCs w:val="24"/>
          <w:shd w:val="clear" w:color="auto" w:fill="FFFFFF"/>
        </w:rPr>
        <w:drawing>
          <wp:inline distT="0" distB="0" distL="0" distR="0" wp14:anchorId="7F81234B" wp14:editId="5A47C4B8">
            <wp:extent cx="2871978" cy="1668780"/>
            <wp:effectExtent l="0" t="0" r="5080" b="7620"/>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pic:cNvPicPr/>
                  </pic:nvPicPr>
                  <pic:blipFill rotWithShape="1">
                    <a:blip r:embed="rId12">
                      <a:extLst>
                        <a:ext uri="{28A0092B-C50C-407E-A947-70E740481C1C}">
                          <a14:useLocalDpi xmlns:a14="http://schemas.microsoft.com/office/drawing/2010/main" val="0"/>
                        </a:ext>
                      </a:extLst>
                    </a:blip>
                    <a:srcRect l="17.03%" t="58.264%" r="50.609%" b="11.593%"/>
                    <a:stretch/>
                  </pic:blipFill>
                  <pic:spPr bwMode="auto">
                    <a:xfrm>
                      <a:off x="0" y="0"/>
                      <a:ext cx="2880979" cy="1674010"/>
                    </a:xfrm>
                    <a:prstGeom prst="rect">
                      <a:avLst/>
                    </a:prstGeom>
                    <a:ln>
                      <a:noFill/>
                    </a:ln>
                    <a:extLst>
                      <a:ext uri="{53640926-AAD7-44D8-BBD7-CCE9431645EC}">
                        <a14:shadowObscured xmlns:a14="http://schemas.microsoft.com/office/drawing/2010/main"/>
                      </a:ext>
                    </a:extLst>
                  </pic:spPr>
                </pic:pic>
              </a:graphicData>
            </a:graphic>
          </wp:inline>
        </w:drawing>
      </w:r>
    </w:p>
    <w:p w14:paraId="0F3CC8B6" w14:textId="61E0FDA9" w:rsidR="004F1AD3" w:rsidRPr="00025314" w:rsidRDefault="004F1AD3" w:rsidP="004F1AD3">
      <w:pPr>
        <w:pStyle w:val="bulletlist"/>
        <w:numPr>
          <w:ilvl w:val="0"/>
          <w:numId w:val="0"/>
        </w:numPr>
        <w:ind w:start="28.80pt"/>
        <w:jc w:val="center"/>
        <w:rPr>
          <w:i/>
          <w:iCs/>
          <w:lang w:val="en-US"/>
        </w:rPr>
      </w:pPr>
      <w:r w:rsidRPr="00025314">
        <w:rPr>
          <w:i/>
          <w:iCs/>
          <w:lang w:val="en-US"/>
        </w:rPr>
        <w:t>Fig 4</w:t>
      </w:r>
      <w:r w:rsidR="00B93724" w:rsidRPr="00025314">
        <w:rPr>
          <w:i/>
          <w:iCs/>
          <w:lang w:val="en-US"/>
        </w:rPr>
        <w:t xml:space="preserve"> Describing the Dataset</w:t>
      </w:r>
    </w:p>
    <w:p w14:paraId="7EB5AEA6" w14:textId="1075887B" w:rsidR="009303D9" w:rsidRPr="00225394" w:rsidRDefault="00B93724" w:rsidP="00E7596C">
      <w:pPr>
        <w:pStyle w:val="bulletlist"/>
        <w:rPr>
          <w:b/>
          <w:bCs/>
          <w:i/>
          <w:iCs/>
        </w:rPr>
      </w:pPr>
      <w:r w:rsidRPr="00225394">
        <w:rPr>
          <w:b/>
          <w:bCs/>
          <w:i/>
          <w:iCs/>
          <w:lang w:val="en-US"/>
        </w:rPr>
        <w:t xml:space="preserve">Volatility Test </w:t>
      </w:r>
    </w:p>
    <w:p w14:paraId="41AA3A35" w14:textId="77777777" w:rsidR="00B93724" w:rsidRPr="00B93724" w:rsidRDefault="00B93724" w:rsidP="00B93724">
      <w:pPr>
        <w:pStyle w:val="bulletlist"/>
        <w:numPr>
          <w:ilvl w:val="0"/>
          <w:numId w:val="0"/>
        </w:numPr>
        <w:ind w:start="28.80pt"/>
        <w:rPr>
          <w:i/>
          <w:iCs/>
        </w:rPr>
      </w:pPr>
      <w:r>
        <w:rPr>
          <w:i/>
          <w:iCs/>
          <w:lang w:val="en-US"/>
        </w:rPr>
        <w:tab/>
      </w:r>
      <w:r w:rsidRPr="00B93724">
        <w:rPr>
          <w:i/>
          <w:iCs/>
        </w:rPr>
        <w:t xml:space="preserve">Volatility is a statistical measure of the dispersion of returns for a given security or market index. In most cases, the higher the volatility, the riskier the security. Volatility is often measured as either the </w:t>
      </w:r>
      <w:r w:rsidRPr="00B93724">
        <w:rPr>
          <w:b/>
          <w:bCs/>
          <w:i/>
          <w:iCs/>
        </w:rPr>
        <w:t>standard deviation</w:t>
      </w:r>
      <w:r w:rsidRPr="00B93724">
        <w:rPr>
          <w:i/>
          <w:iCs/>
        </w:rPr>
        <w:t xml:space="preserve"> or variance between returns from that same security or market index.</w:t>
      </w:r>
    </w:p>
    <w:p w14:paraId="3A87DC0B" w14:textId="02F94CBD" w:rsidR="00B93724" w:rsidRDefault="00B93724" w:rsidP="00B93724">
      <w:pPr>
        <w:pStyle w:val="bulletlist"/>
        <w:numPr>
          <w:ilvl w:val="0"/>
          <w:numId w:val="0"/>
        </w:numPr>
        <w:ind w:start="28.80pt"/>
        <w:rPr>
          <w:i/>
          <w:iCs/>
          <w:lang w:val="en-US"/>
        </w:rPr>
      </w:pPr>
      <w:r>
        <w:rPr>
          <w:i/>
          <w:iCs/>
        </w:rPr>
        <w:tab/>
      </w:r>
      <w:r w:rsidRPr="00B93724">
        <w:rPr>
          <w:i/>
          <w:iCs/>
        </w:rPr>
        <w:t xml:space="preserve">In the securities markets, volatility is often associated with big swings in either direction. For example, when the stock market rises and falls more than one percent over a sustained period of time, it is called a "volatile" market. An asset's volatility is a key factor when pricing options contracts. </w:t>
      </w:r>
    </w:p>
    <w:p w14:paraId="310193C0" w14:textId="65926C2B" w:rsidR="00B93724" w:rsidRDefault="00B93724" w:rsidP="00B93724">
      <w:pPr>
        <w:pStyle w:val="bulletlist"/>
        <w:numPr>
          <w:ilvl w:val="0"/>
          <w:numId w:val="0"/>
        </w:numPr>
        <w:ind w:start="28.80pt"/>
        <w:rPr>
          <w:i/>
          <w:iCs/>
          <w:lang w:val="en-US"/>
        </w:rPr>
      </w:pPr>
      <w:r>
        <w:rPr>
          <w:b/>
          <w:bCs/>
          <w:noProof/>
          <w:sz w:val="24"/>
          <w:szCs w:val="24"/>
          <w:shd w:val="clear" w:color="auto" w:fill="FFFFFF"/>
        </w:rPr>
        <w:drawing>
          <wp:inline distT="0" distB="0" distL="0" distR="0" wp14:anchorId="2376FE0C" wp14:editId="41BC25E1">
            <wp:extent cx="2917825" cy="1478280"/>
            <wp:effectExtent l="0" t="0" r="0" b="762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pic:nvPicPr>
                  <pic:blipFill rotWithShape="1">
                    <a:blip r:embed="rId13">
                      <a:extLst>
                        <a:ext uri="{28A0092B-C50C-407E-A947-70E740481C1C}">
                          <a14:useLocalDpi xmlns:a14="http://schemas.microsoft.com/office/drawing/2010/main" val="0"/>
                        </a:ext>
                      </a:extLst>
                    </a:blip>
                    <a:srcRect l="16.766%" t="36.668%" r="62.531%" b="37.902%"/>
                    <a:stretch/>
                  </pic:blipFill>
                  <pic:spPr bwMode="auto">
                    <a:xfrm>
                      <a:off x="0" y="0"/>
                      <a:ext cx="2935565" cy="1487268"/>
                    </a:xfrm>
                    <a:prstGeom prst="rect">
                      <a:avLst/>
                    </a:prstGeom>
                    <a:ln>
                      <a:noFill/>
                    </a:ln>
                    <a:extLst>
                      <a:ext uri="{53640926-AAD7-44D8-BBD7-CCE9431645EC}">
                        <a14:shadowObscured xmlns:a14="http://schemas.microsoft.com/office/drawing/2010/main"/>
                      </a:ext>
                    </a:extLst>
                  </pic:spPr>
                </pic:pic>
              </a:graphicData>
            </a:graphic>
          </wp:inline>
        </w:drawing>
      </w:r>
    </w:p>
    <w:p w14:paraId="3D4C9BD7" w14:textId="6BF5A6A1" w:rsidR="00B93724" w:rsidRPr="00025314" w:rsidRDefault="00B93724" w:rsidP="00B93724">
      <w:pPr>
        <w:pStyle w:val="bulletlist"/>
        <w:numPr>
          <w:ilvl w:val="0"/>
          <w:numId w:val="0"/>
        </w:numPr>
        <w:ind w:start="28.80pt"/>
        <w:jc w:val="center"/>
        <w:rPr>
          <w:i/>
          <w:iCs/>
          <w:lang w:val="en-US"/>
        </w:rPr>
      </w:pPr>
      <w:r w:rsidRPr="00025314">
        <w:rPr>
          <w:i/>
          <w:iCs/>
          <w:lang w:val="en-US"/>
        </w:rPr>
        <w:t xml:space="preserve">Fig </w:t>
      </w:r>
      <w:proofErr w:type="gramStart"/>
      <w:r w:rsidRPr="00025314">
        <w:rPr>
          <w:i/>
          <w:iCs/>
          <w:lang w:val="en-US"/>
        </w:rPr>
        <w:t>5 :</w:t>
      </w:r>
      <w:proofErr w:type="gramEnd"/>
      <w:r w:rsidR="00451302" w:rsidRPr="00025314">
        <w:rPr>
          <w:i/>
          <w:iCs/>
          <w:lang w:val="en-US"/>
        </w:rPr>
        <w:t xml:space="preserve"> </w:t>
      </w:r>
      <w:r w:rsidRPr="00025314">
        <w:rPr>
          <w:i/>
          <w:iCs/>
          <w:lang w:val="en-US"/>
        </w:rPr>
        <w:t>Volatil</w:t>
      </w:r>
      <w:r w:rsidR="00451302" w:rsidRPr="00025314">
        <w:rPr>
          <w:i/>
          <w:iCs/>
          <w:lang w:val="en-US"/>
        </w:rPr>
        <w:t>i</w:t>
      </w:r>
      <w:r w:rsidRPr="00025314">
        <w:rPr>
          <w:i/>
          <w:iCs/>
          <w:lang w:val="en-US"/>
        </w:rPr>
        <w:t>ty Check</w:t>
      </w:r>
    </w:p>
    <w:p w14:paraId="05EAFEEE" w14:textId="3D8F9845" w:rsidR="00B93724" w:rsidRDefault="00B93724" w:rsidP="00B93724">
      <w:pPr>
        <w:pStyle w:val="bulletlist"/>
        <w:numPr>
          <w:ilvl w:val="0"/>
          <w:numId w:val="0"/>
        </w:numPr>
        <w:ind w:start="28.80pt"/>
        <w:rPr>
          <w:i/>
          <w:iCs/>
          <w:lang w:val="en-US"/>
        </w:rPr>
      </w:pPr>
    </w:p>
    <w:p w14:paraId="78991C96" w14:textId="22A83155" w:rsidR="00B93724" w:rsidRPr="00B93724" w:rsidRDefault="00B93724" w:rsidP="00B93724">
      <w:pPr>
        <w:spacing w:line="18pt" w:lineRule="auto"/>
        <w:jc w:val="start"/>
        <w:rPr>
          <w:b/>
          <w:bCs/>
          <w:i/>
          <w:iCs/>
          <w:noProof/>
          <w:shd w:val="clear" w:color="auto" w:fill="FFFFFF"/>
        </w:rPr>
      </w:pPr>
      <w:proofErr w:type="gramStart"/>
      <w:r>
        <w:rPr>
          <w:i/>
          <w:iCs/>
        </w:rPr>
        <w:t>Note :</w:t>
      </w:r>
      <w:proofErr w:type="gramEnd"/>
      <w:r w:rsidR="00451302">
        <w:rPr>
          <w:i/>
          <w:iCs/>
        </w:rPr>
        <w:t xml:space="preserve"> </w:t>
      </w:r>
      <w:r w:rsidRPr="00B93724">
        <w:rPr>
          <w:b/>
          <w:bCs/>
          <w:i/>
          <w:iCs/>
          <w:noProof/>
          <w:shd w:val="clear" w:color="auto" w:fill="FFFFFF"/>
        </w:rPr>
        <w:t>After Analysis it turned out to be Quite a Volatile Asset but not much (Standard Deviation &gt; 0)</w:t>
      </w:r>
      <w:r>
        <w:rPr>
          <w:b/>
          <w:bCs/>
          <w:noProof/>
          <w:sz w:val="24"/>
          <w:szCs w:val="24"/>
          <w:shd w:val="clear" w:color="auto" w:fill="FFFFFF"/>
        </w:rPr>
        <w:t xml:space="preserve">. </w:t>
      </w:r>
      <w:r w:rsidRPr="00B93724">
        <w:rPr>
          <w:b/>
          <w:bCs/>
          <w:i/>
          <w:iCs/>
          <w:noProof/>
          <w:shd w:val="clear" w:color="auto" w:fill="FFFFFF"/>
        </w:rPr>
        <w:t>In comparison with Coins like Bitcoin it’s much less volatile</w:t>
      </w:r>
    </w:p>
    <w:p w14:paraId="48D15F50" w14:textId="6700F9C4" w:rsidR="00B93724" w:rsidRPr="00007B4C" w:rsidRDefault="00451302" w:rsidP="00451302">
      <w:pPr>
        <w:pStyle w:val="Heading2"/>
        <w:rPr>
          <w:b/>
          <w:bCs/>
        </w:rPr>
      </w:pPr>
      <w:r w:rsidRPr="00007B4C">
        <w:rPr>
          <w:b/>
          <w:bCs/>
        </w:rPr>
        <w:lastRenderedPageBreak/>
        <w:t>DESCRIPTIVE VISUALIZATION / ANALYSIS</w:t>
      </w:r>
    </w:p>
    <w:p w14:paraId="625DC063" w14:textId="071421A4" w:rsidR="00451302" w:rsidRDefault="00451302" w:rsidP="001F60B0">
      <w:pPr>
        <w:ind w:start="18pt" w:firstLine="18pt"/>
        <w:jc w:val="both"/>
      </w:pPr>
      <w:r>
        <w:t>I</w:t>
      </w:r>
      <w:r>
        <w:t>t summarizes and organizes all of the collected data into something manageable and simple to understand. The descriptions can include the entire data set or just a part of the data set.</w:t>
      </w:r>
    </w:p>
    <w:p w14:paraId="41AA71AD" w14:textId="77777777" w:rsidR="00451302" w:rsidRDefault="00451302" w:rsidP="001F60B0">
      <w:pPr>
        <w:ind w:start="18pt"/>
        <w:jc w:val="both"/>
      </w:pPr>
      <w:r>
        <w:t>One of the most important things to know about descriptive data analysis is that it focuses on the data instead of on the implication that can be far reaching and go beyond the represented data.</w:t>
      </w:r>
    </w:p>
    <w:p w14:paraId="42D7E046" w14:textId="77777777" w:rsidR="00451302" w:rsidRDefault="00451302" w:rsidP="001F60B0">
      <w:pPr>
        <w:ind w:start="18pt"/>
        <w:jc w:val="both"/>
      </w:pPr>
      <w:r>
        <w:t>This is the main difference between inferential statistics and descriptive statistics. Inferential statistics uses complicated calculations to make predictions while descriptive statistics does not.</w:t>
      </w:r>
    </w:p>
    <w:p w14:paraId="2B7AB144" w14:textId="15956C34" w:rsidR="00451302" w:rsidRDefault="00451302" w:rsidP="00225394">
      <w:pPr>
        <w:ind w:start="18pt"/>
        <w:jc w:val="both"/>
      </w:pPr>
      <w:r>
        <w:t xml:space="preserve">High degree of objectivity and neutrality of the researchers are one of the main advantages of Descriptive Analysis. The reason why researchers need to be extra vigilant is because descriptive analysis shows different characteristics of the data extracted and if the data doesn’t match with the </w:t>
      </w:r>
      <w:proofErr w:type="gramStart"/>
      <w:r>
        <w:t>trends</w:t>
      </w:r>
      <w:proofErr w:type="gramEnd"/>
      <w:r>
        <w:t xml:space="preserve"> then it will lead to major dumping of data</w:t>
      </w:r>
      <w:r w:rsidR="00225394">
        <w:t xml:space="preserve"> </w:t>
      </w:r>
      <w:r w:rsidRPr="00225394">
        <w:rPr>
          <w:b/>
          <w:bCs/>
          <w:i/>
          <w:iCs/>
        </w:rPr>
        <w:t>Descriptive analysis is considered to be more vast than other quantitative methods and provide a broader picture of an event or phenomenon</w:t>
      </w:r>
      <w:r>
        <w:t xml:space="preserve">. It can use any number of variables or even a single number of variables to conduct </w:t>
      </w:r>
      <w:proofErr w:type="gramStart"/>
      <w:r>
        <w:t>a descriptive research</w:t>
      </w:r>
      <w:proofErr w:type="gramEnd"/>
    </w:p>
    <w:p w14:paraId="1125CC70" w14:textId="77777777" w:rsidR="001F60B0" w:rsidRDefault="001F60B0" w:rsidP="001F60B0">
      <w:pPr>
        <w:pStyle w:val="ListParagraph"/>
        <w:jc w:val="both"/>
      </w:pPr>
    </w:p>
    <w:p w14:paraId="7EA02ABD" w14:textId="77777777" w:rsidR="00184C91" w:rsidRPr="00184C91" w:rsidRDefault="001F60B0" w:rsidP="001F60B0">
      <w:pPr>
        <w:pStyle w:val="ListParagraph"/>
        <w:numPr>
          <w:ilvl w:val="0"/>
          <w:numId w:val="28"/>
        </w:numPr>
        <w:jc w:val="both"/>
      </w:pPr>
      <w:r w:rsidRPr="001F60B0">
        <w:rPr>
          <w:b/>
          <w:bCs/>
          <w:i/>
          <w:iCs/>
        </w:rPr>
        <w:t>Probability Distribution</w:t>
      </w:r>
      <w:r>
        <w:rPr>
          <w:b/>
          <w:bCs/>
          <w:i/>
          <w:iCs/>
        </w:rPr>
        <w:t xml:space="preserve"> </w:t>
      </w:r>
    </w:p>
    <w:p w14:paraId="37936F7B" w14:textId="0FAF42B7" w:rsidR="001F60B0" w:rsidRDefault="00184C91" w:rsidP="00184C91">
      <w:pPr>
        <w:pStyle w:val="ListParagraph"/>
        <w:jc w:val="both"/>
      </w:pPr>
      <w:r>
        <w:rPr>
          <w:b/>
          <w:bCs/>
          <w:i/>
          <w:iCs/>
        </w:rPr>
        <w:t xml:space="preserve">    </w:t>
      </w:r>
      <w:r w:rsidR="001F60B0" w:rsidRPr="001F60B0">
        <w:t>A probability distribution is a statistical function that describes all the possible values and likelihoods that a </w:t>
      </w:r>
      <w:hyperlink r:id="rId14" w:history="1">
        <w:r w:rsidR="001F60B0" w:rsidRPr="001F60B0">
          <w:rPr>
            <w:rStyle w:val="Hyperlink"/>
            <w:color w:val="auto"/>
          </w:rPr>
          <w:t>random variable</w:t>
        </w:r>
      </w:hyperlink>
      <w:r w:rsidR="001F60B0" w:rsidRPr="001F60B0">
        <w:t> can take within a given range. This range will be bounded between the minimum and maximum possible values, but precisely where the possible value is likely to be plotted on the probability distribution depends on a number of factors. These factors include the distribution's mean (average), </w:t>
      </w:r>
      <w:hyperlink r:id="rId15" w:history="1">
        <w:r w:rsidR="001F60B0" w:rsidRPr="001F60B0">
          <w:rPr>
            <w:rStyle w:val="Hyperlink"/>
            <w:color w:val="auto"/>
          </w:rPr>
          <w:t>standard deviation</w:t>
        </w:r>
      </w:hyperlink>
    </w:p>
    <w:p w14:paraId="25B16B47" w14:textId="77777777" w:rsidR="001F60B0" w:rsidRDefault="001F60B0" w:rsidP="001F60B0">
      <w:pPr>
        <w:pStyle w:val="ListParagraph"/>
      </w:pPr>
    </w:p>
    <w:p w14:paraId="6DFAF59C" w14:textId="77777777" w:rsidR="001F60B0" w:rsidRDefault="001F60B0" w:rsidP="001F60B0">
      <w:pPr>
        <w:jc w:val="end"/>
        <w:rPr>
          <w:noProof/>
          <w:sz w:val="24"/>
          <w:szCs w:val="24"/>
          <w:shd w:val="clear" w:color="auto" w:fill="FFFFFF"/>
        </w:rPr>
      </w:pPr>
    </w:p>
    <w:p w14:paraId="485FFE73" w14:textId="4FAD592F" w:rsidR="001F60B0" w:rsidRDefault="001F60B0" w:rsidP="001F60B0">
      <w:pPr>
        <w:jc w:val="end"/>
      </w:pPr>
      <w:r>
        <w:rPr>
          <w:noProof/>
          <w:sz w:val="24"/>
          <w:szCs w:val="24"/>
          <w:shd w:val="clear" w:color="auto" w:fill="FFFFFF"/>
        </w:rPr>
        <w:drawing>
          <wp:inline distT="0" distB="0" distL="0" distR="0" wp14:anchorId="4A9CE5D0" wp14:editId="18124A59">
            <wp:extent cx="2804160" cy="2185490"/>
            <wp:effectExtent l="0" t="0" r="0" b="571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pic:cNvPicPr/>
                  </pic:nvPicPr>
                  <pic:blipFill rotWithShape="1">
                    <a:blip r:embed="rId16">
                      <a:extLst>
                        <a:ext uri="{28A0092B-C50C-407E-A947-70E740481C1C}">
                          <a14:useLocalDpi xmlns:a14="http://schemas.microsoft.com/office/drawing/2010/main" val="0"/>
                        </a:ext>
                      </a:extLst>
                    </a:blip>
                    <a:srcRect l="20.191%" t="27.257%" r="56.813%" b="16.097%"/>
                    <a:stretch/>
                  </pic:blipFill>
                  <pic:spPr bwMode="auto">
                    <a:xfrm>
                      <a:off x="0" y="0"/>
                      <a:ext cx="2804746" cy="2185947"/>
                    </a:xfrm>
                    <a:prstGeom prst="rect">
                      <a:avLst/>
                    </a:prstGeom>
                    <a:ln>
                      <a:noFill/>
                    </a:ln>
                    <a:extLst>
                      <a:ext uri="{53640926-AAD7-44D8-BBD7-CCE9431645EC}">
                        <a14:shadowObscured xmlns:a14="http://schemas.microsoft.com/office/drawing/2010/main"/>
                      </a:ext>
                    </a:extLst>
                  </pic:spPr>
                </pic:pic>
              </a:graphicData>
            </a:graphic>
          </wp:inline>
        </w:drawing>
      </w:r>
    </w:p>
    <w:p w14:paraId="74593758" w14:textId="1DF11C87" w:rsidR="001F60B0" w:rsidRPr="00025314" w:rsidRDefault="001F60B0" w:rsidP="001F60B0">
      <w:pPr>
        <w:rPr>
          <w:i/>
          <w:iCs/>
        </w:rPr>
      </w:pPr>
      <w:r w:rsidRPr="00025314">
        <w:rPr>
          <w:i/>
          <w:iCs/>
        </w:rPr>
        <w:t xml:space="preserve">Fig </w:t>
      </w:r>
      <w:proofErr w:type="gramStart"/>
      <w:r w:rsidRPr="00025314">
        <w:rPr>
          <w:i/>
          <w:iCs/>
        </w:rPr>
        <w:t>6 :</w:t>
      </w:r>
      <w:proofErr w:type="gramEnd"/>
      <w:r w:rsidRPr="00025314">
        <w:rPr>
          <w:i/>
          <w:iCs/>
        </w:rPr>
        <w:t xml:space="preserve"> Probability Density</w:t>
      </w:r>
      <w:r w:rsidR="00225394" w:rsidRPr="00025314">
        <w:rPr>
          <w:i/>
          <w:iCs/>
        </w:rPr>
        <w:t xml:space="preserve"> (Closing Price &amp; Volume)</w:t>
      </w:r>
    </w:p>
    <w:p w14:paraId="1778D9C3" w14:textId="35CC6B0D" w:rsidR="00451302" w:rsidRDefault="00451302" w:rsidP="00451302">
      <w:pPr>
        <w:pStyle w:val="ListParagraph"/>
        <w:jc w:val="both"/>
      </w:pPr>
    </w:p>
    <w:p w14:paraId="203DD9FE" w14:textId="2064CEF9" w:rsidR="00225394" w:rsidRDefault="00225394" w:rsidP="009B7ABB">
      <w:pPr>
        <w:spacing w:line="18pt" w:lineRule="auto"/>
        <w:ind w:start="14.40pt"/>
        <w:jc w:val="start"/>
        <w:rPr>
          <w:b/>
          <w:bCs/>
          <w:i/>
          <w:iCs/>
          <w:noProof/>
          <w:shd w:val="clear" w:color="auto" w:fill="FFFFFF"/>
        </w:rPr>
      </w:pPr>
      <w:proofErr w:type="gramStart"/>
      <w:r>
        <w:rPr>
          <w:i/>
          <w:iCs/>
        </w:rPr>
        <w:t>Note :</w:t>
      </w:r>
      <w:proofErr w:type="gramEnd"/>
      <w:r>
        <w:rPr>
          <w:i/>
          <w:iCs/>
        </w:rPr>
        <w:t xml:space="preserve"> </w:t>
      </w:r>
      <w:r>
        <w:rPr>
          <w:b/>
          <w:bCs/>
          <w:i/>
          <w:iCs/>
          <w:noProof/>
          <w:shd w:val="clear" w:color="auto" w:fill="FFFFFF"/>
        </w:rPr>
        <w:t>We can see the PDF came out to be left skewed which shows that most of the value revolves nears are Zero(0)</w:t>
      </w:r>
    </w:p>
    <w:p w14:paraId="0801831F" w14:textId="09117534" w:rsidR="00B93724" w:rsidRPr="00B93724" w:rsidRDefault="00B93724" w:rsidP="00B93724">
      <w:pPr>
        <w:pStyle w:val="bulletlist"/>
        <w:numPr>
          <w:ilvl w:val="0"/>
          <w:numId w:val="0"/>
        </w:numPr>
        <w:ind w:start="28.80pt"/>
        <w:rPr>
          <w:i/>
          <w:iCs/>
        </w:rPr>
      </w:pPr>
    </w:p>
    <w:p w14:paraId="6CB3BE97" w14:textId="77777777" w:rsidR="00184C91" w:rsidRPr="00184C91" w:rsidRDefault="00225394" w:rsidP="00E7596C">
      <w:pPr>
        <w:pStyle w:val="bulletlist"/>
        <w:rPr>
          <w:i/>
          <w:iCs/>
        </w:rPr>
      </w:pPr>
      <w:r w:rsidRPr="00225394">
        <w:rPr>
          <w:b/>
          <w:i/>
          <w:iCs/>
          <w:lang w:val="en-US"/>
        </w:rPr>
        <w:t>Line Graph vs Time</w:t>
      </w:r>
      <w:r>
        <w:rPr>
          <w:b/>
          <w:i/>
          <w:iCs/>
          <w:lang w:val="en-US"/>
        </w:rPr>
        <w:t xml:space="preserve"> </w:t>
      </w:r>
    </w:p>
    <w:p w14:paraId="0D2B519B" w14:textId="46A3A9FB" w:rsidR="009303D9" w:rsidRPr="00225394" w:rsidRDefault="00184C91" w:rsidP="00184C91">
      <w:pPr>
        <w:pStyle w:val="bulletlist"/>
        <w:numPr>
          <w:ilvl w:val="0"/>
          <w:numId w:val="0"/>
        </w:numPr>
        <w:ind w:start="28.80pt"/>
        <w:rPr>
          <w:i/>
          <w:iCs/>
        </w:rPr>
      </w:pPr>
      <w:r>
        <w:rPr>
          <w:b/>
          <w:i/>
          <w:iCs/>
          <w:lang w:val="en-US"/>
        </w:rPr>
        <w:tab/>
      </w:r>
      <w:r w:rsidR="00225394">
        <w:rPr>
          <w:b/>
          <w:i/>
          <w:iCs/>
          <w:lang w:val="en-US"/>
        </w:rPr>
        <w:t xml:space="preserve"> </w:t>
      </w:r>
      <w:r w:rsidR="00225394" w:rsidRPr="00225394">
        <w:rPr>
          <w:lang w:val="en-US"/>
        </w:rPr>
        <w:t>The closing price is the raw price or cash value of the last transacted price in a security before the market officially closes for normal trading. It is often the reference point used by investors to compare a stock's performance since the previous day—and closing prices are frequently used to construct line graphs depicting historical price changes over time.</w:t>
      </w:r>
      <w:r>
        <w:rPr>
          <w:lang w:val="en-US"/>
        </w:rPr>
        <w:t xml:space="preserve"> </w:t>
      </w:r>
      <w:r w:rsidR="00225394" w:rsidRPr="00225394">
        <w:rPr>
          <w:lang w:val="en-US"/>
        </w:rPr>
        <w:t>The adjusted closing price factors in anything that might affect the stock price after the market closes, such as dividends or splits. Most stocks and other financial instruments are traded after-hours, although in far smaller volumes. Therefore, the closing price of any security is often different from its after-hours trading price</w:t>
      </w:r>
    </w:p>
    <w:p w14:paraId="26CF067C" w14:textId="519F116A" w:rsidR="00225394" w:rsidRDefault="009E4045" w:rsidP="00225394">
      <w:pPr>
        <w:pStyle w:val="bulletlist"/>
        <w:numPr>
          <w:ilvl w:val="0"/>
          <w:numId w:val="0"/>
        </w:numPr>
        <w:rPr>
          <w:i/>
          <w:iCs/>
        </w:rPr>
      </w:pPr>
      <w:r>
        <w:rPr>
          <w:bCs/>
          <w:noProof/>
          <w:sz w:val="24"/>
          <w:szCs w:val="24"/>
          <w:shd w:val="clear" w:color="auto" w:fill="FFFFFF"/>
        </w:rPr>
        <w:drawing>
          <wp:inline distT="0" distB="0" distL="0" distR="0" wp14:anchorId="69242317" wp14:editId="4711D21A">
            <wp:extent cx="3309333" cy="2476500"/>
            <wp:effectExtent l="0" t="0" r="5715" b="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33"/>
                    <pic:cNvPicPr/>
                  </pic:nvPicPr>
                  <pic:blipFill rotWithShape="1">
                    <a:blip r:embed="rId17" cstate="print">
                      <a:extLst>
                        <a:ext uri="{28A0092B-C50C-407E-A947-70E740481C1C}">
                          <a14:useLocalDpi xmlns:a14="http://schemas.microsoft.com/office/drawing/2010/main" val="0"/>
                        </a:ext>
                      </a:extLst>
                    </a:blip>
                    <a:srcRect l="29.333%" t="18.013%" r="27.867%" b="0.692%"/>
                    <a:stretch/>
                  </pic:blipFill>
                  <pic:spPr bwMode="auto">
                    <a:xfrm>
                      <a:off x="0" y="0"/>
                      <a:ext cx="3320798" cy="2485080"/>
                    </a:xfrm>
                    <a:prstGeom prst="rect">
                      <a:avLst/>
                    </a:prstGeom>
                    <a:ln>
                      <a:noFill/>
                    </a:ln>
                    <a:extLst>
                      <a:ext uri="{53640926-AAD7-44D8-BBD7-CCE9431645EC}">
                        <a14:shadowObscured xmlns:a14="http://schemas.microsoft.com/office/drawing/2010/main"/>
                      </a:ext>
                    </a:extLst>
                  </pic:spPr>
                </pic:pic>
              </a:graphicData>
            </a:graphic>
          </wp:inline>
        </w:drawing>
      </w:r>
    </w:p>
    <w:p w14:paraId="152967F7" w14:textId="77777777" w:rsidR="00184C91" w:rsidRPr="00184C91" w:rsidRDefault="00184C91" w:rsidP="00184C91">
      <w:pPr>
        <w:pStyle w:val="bulletlist"/>
        <w:numPr>
          <w:ilvl w:val="0"/>
          <w:numId w:val="0"/>
        </w:numPr>
        <w:ind w:start="28.80pt"/>
        <w:jc w:val="center"/>
        <w:rPr>
          <w:i/>
          <w:iCs/>
        </w:rPr>
      </w:pPr>
      <w:r>
        <w:rPr>
          <w:i/>
          <w:iCs/>
          <w:lang w:val="en-US"/>
        </w:rPr>
        <w:t xml:space="preserve">Fig </w:t>
      </w:r>
      <w:proofErr w:type="gramStart"/>
      <w:r>
        <w:rPr>
          <w:i/>
          <w:iCs/>
          <w:lang w:val="en-US"/>
        </w:rPr>
        <w:t>7 :</w:t>
      </w:r>
      <w:proofErr w:type="gramEnd"/>
      <w:r>
        <w:rPr>
          <w:i/>
          <w:iCs/>
          <w:lang w:val="en-US"/>
        </w:rPr>
        <w:t xml:space="preserve"> </w:t>
      </w:r>
      <w:r w:rsidRPr="00184C91">
        <w:rPr>
          <w:i/>
          <w:iCs/>
        </w:rPr>
        <w:t>Line Graph (Close and Adj Close)</w:t>
      </w:r>
    </w:p>
    <w:p w14:paraId="7914CCD7" w14:textId="2E0344CD" w:rsidR="00AB6DC4" w:rsidRDefault="00AB6DC4" w:rsidP="00AB6DC4">
      <w:pPr>
        <w:pStyle w:val="bulletlist"/>
        <w:numPr>
          <w:ilvl w:val="0"/>
          <w:numId w:val="0"/>
        </w:numPr>
        <w:rPr>
          <w:i/>
          <w:iCs/>
          <w:lang w:val="en-US"/>
        </w:rPr>
      </w:pPr>
    </w:p>
    <w:p w14:paraId="32B17289" w14:textId="055DFA8A" w:rsidR="00AB6DC4" w:rsidRPr="00AB6DC4" w:rsidRDefault="00AB6DC4" w:rsidP="00AB6DC4">
      <w:pPr>
        <w:pStyle w:val="bulletlist"/>
        <w:rPr>
          <w:i/>
          <w:iCs/>
        </w:rPr>
      </w:pPr>
      <w:r>
        <w:rPr>
          <w:b/>
          <w:i/>
          <w:iCs/>
          <w:lang w:val="en-US"/>
        </w:rPr>
        <w:t>Hypothesis Testing (AD-Fuller Test)</w:t>
      </w:r>
    </w:p>
    <w:p w14:paraId="41A98022" w14:textId="77777777" w:rsidR="009B04AF" w:rsidRDefault="00AB6DC4" w:rsidP="009B04AF">
      <w:pPr>
        <w:pStyle w:val="bulletlist"/>
        <w:numPr>
          <w:ilvl w:val="0"/>
          <w:numId w:val="0"/>
        </w:numPr>
        <w:ind w:start="28.80pt"/>
        <w:rPr>
          <w:rFonts w:eastAsia="Times New Roman"/>
          <w:color w:val="000000" w:themeColor="text1"/>
          <w:sz w:val="24"/>
          <w:szCs w:val="24"/>
          <w:lang w:val="en-US"/>
        </w:rPr>
      </w:pPr>
      <w:r>
        <w:rPr>
          <w:b/>
          <w:lang w:val="en-US"/>
        </w:rPr>
        <w:tab/>
      </w:r>
      <w:r w:rsidRPr="009B04AF">
        <w:rPr>
          <w:bCs/>
          <w:lang w:val="en-US"/>
        </w:rPr>
        <w:t>Our initial Hypothesis was that data is non stationary to check that I’ve use AD-Fuller Test.</w:t>
      </w:r>
      <w:r w:rsidR="009B04AF" w:rsidRPr="009B04AF">
        <w:rPr>
          <w:rFonts w:eastAsia="Times New Roman"/>
          <w:color w:val="000000" w:themeColor="text1"/>
          <w:sz w:val="24"/>
          <w:szCs w:val="24"/>
        </w:rPr>
        <w:t xml:space="preserve"> </w:t>
      </w:r>
    </w:p>
    <w:p w14:paraId="0F100C2B" w14:textId="09725C51" w:rsidR="009B04AF" w:rsidRPr="009B04AF" w:rsidRDefault="009B04AF" w:rsidP="009B04AF">
      <w:pPr>
        <w:pStyle w:val="bulletlist"/>
        <w:numPr>
          <w:ilvl w:val="0"/>
          <w:numId w:val="0"/>
        </w:numPr>
        <w:ind w:start="28.80pt"/>
        <w:rPr>
          <w:bCs/>
        </w:rPr>
      </w:pPr>
      <w:r>
        <w:rPr>
          <w:rFonts w:eastAsia="Times New Roman"/>
          <w:color w:val="000000" w:themeColor="text1"/>
          <w:sz w:val="24"/>
          <w:szCs w:val="24"/>
          <w:lang w:val="en-US"/>
        </w:rPr>
        <w:tab/>
      </w:r>
      <w:sdt>
        <w:sdtPr>
          <w:rPr>
            <w:rFonts w:eastAsia="Times New Roman"/>
            <w:color w:val="000000" w:themeColor="text1"/>
            <w:sz w:val="24"/>
            <w:szCs w:val="24"/>
            <w:lang w:val="en-US"/>
          </w:rPr>
          <w:id w:val="1270355116"/>
          <w:citation/>
        </w:sdtPr>
        <w:sdtContent>
          <w:r>
            <w:rPr>
              <w:rFonts w:eastAsia="Times New Roman"/>
              <w:color w:val="000000" w:themeColor="text1"/>
              <w:sz w:val="24"/>
              <w:szCs w:val="24"/>
              <w:lang w:val="en-US"/>
            </w:rPr>
            <w:fldChar w:fldCharType="begin"/>
          </w:r>
          <w:r>
            <w:rPr>
              <w:rFonts w:eastAsia="Times New Roman"/>
              <w:color w:val="000000" w:themeColor="text1"/>
              <w:sz w:val="24"/>
              <w:szCs w:val="24"/>
              <w:lang w:val="en-US"/>
            </w:rPr>
            <w:instrText xml:space="preserve"> CITATION KSS \l</w:instrText>
          </w:r>
          <w:r w:rsidR="00232D3F">
            <w:rPr>
              <w:rFonts w:eastAsia="Times New Roman"/>
              <w:color w:val="000000" w:themeColor="text1"/>
              <w:sz w:val="24"/>
              <w:szCs w:val="24"/>
              <w:lang w:val="en-US"/>
            </w:rPr>
            <w:instrText xml:space="preserve"> en-US </w:instrText>
          </w:r>
          <w:r>
            <w:rPr>
              <w:rFonts w:eastAsia="Times New Roman"/>
              <w:color w:val="000000" w:themeColor="text1"/>
              <w:sz w:val="24"/>
              <w:szCs w:val="24"/>
              <w:lang w:val="en-US"/>
            </w:rPr>
            <w:fldChar w:fldCharType="separate"/>
          </w:r>
          <w:r w:rsidRPr="009B04AF">
            <w:rPr>
              <w:rFonts w:eastAsia="Times New Roman"/>
              <w:noProof/>
              <w:color w:val="000000" w:themeColor="text1"/>
              <w:sz w:val="24"/>
              <w:szCs w:val="24"/>
              <w:lang w:val="en-US"/>
            </w:rPr>
            <w:t>[5]</w:t>
          </w:r>
          <w:r>
            <w:rPr>
              <w:rFonts w:eastAsia="Times New Roman"/>
              <w:color w:val="000000" w:themeColor="text1"/>
              <w:sz w:val="24"/>
              <w:szCs w:val="24"/>
              <w:lang w:val="en-US"/>
            </w:rPr>
            <w:fldChar w:fldCharType="end"/>
          </w:r>
        </w:sdtContent>
      </w:sdt>
      <w:r w:rsidRPr="009B04AF">
        <w:rPr>
          <w:bCs/>
        </w:rPr>
        <w:t xml:space="preserve">The ADF Test (Augmented Dickey Fuller Test) is a typical statistical test used to determine whether or not a time series is stationary. When it comes to </w:t>
      </w:r>
      <w:proofErr w:type="spellStart"/>
      <w:r w:rsidRPr="009B04AF">
        <w:rPr>
          <w:bCs/>
        </w:rPr>
        <w:t>analy</w:t>
      </w:r>
      <w:r w:rsidR="00D87E68">
        <w:rPr>
          <w:bCs/>
          <w:lang w:val="en-US"/>
        </w:rPr>
        <w:t>s</w:t>
      </w:r>
      <w:r w:rsidRPr="009B04AF">
        <w:rPr>
          <w:bCs/>
        </w:rPr>
        <w:t>ing</w:t>
      </w:r>
      <w:proofErr w:type="spellEnd"/>
      <w:r w:rsidRPr="009B04AF">
        <w:rPr>
          <w:bCs/>
        </w:rPr>
        <w:t xml:space="preserve"> the stability of a series, it is one of the most widely employed statistical tests.</w:t>
      </w:r>
    </w:p>
    <w:p w14:paraId="73F2A9D8" w14:textId="21F6EF57" w:rsidR="00D87E68" w:rsidRDefault="00D87E68" w:rsidP="00D87E68">
      <w:pPr>
        <w:pStyle w:val="bulletlist"/>
        <w:numPr>
          <w:ilvl w:val="0"/>
          <w:numId w:val="0"/>
        </w:numPr>
        <w:ind w:start="28.80pt"/>
        <w:rPr>
          <w:bCs/>
        </w:rPr>
      </w:pPr>
      <w:r>
        <w:rPr>
          <w:bCs/>
          <w:lang w:val="en-US"/>
        </w:rPr>
        <w:tab/>
      </w:r>
      <w:sdt>
        <w:sdtPr>
          <w:rPr>
            <w:bCs/>
            <w:lang w:val="en-US"/>
          </w:rPr>
          <w:id w:val="-1520538378"/>
          <w:citation/>
        </w:sdtPr>
        <w:sdtContent>
          <w:r>
            <w:rPr>
              <w:bCs/>
              <w:lang w:val="en-US"/>
            </w:rPr>
            <w:fldChar w:fldCharType="begin"/>
          </w:r>
          <w:r>
            <w:rPr>
              <w:bCs/>
              <w:lang w:val="en-US"/>
            </w:rPr>
            <w:instrText xml:space="preserve"> CITATION htt \l</w:instrText>
          </w:r>
          <w:r w:rsidR="00232D3F">
            <w:rPr>
              <w:bCs/>
              <w:lang w:val="en-US"/>
            </w:rPr>
            <w:instrText xml:space="preserve"> en-US </w:instrText>
          </w:r>
          <w:r>
            <w:rPr>
              <w:bCs/>
              <w:lang w:val="en-US"/>
            </w:rPr>
            <w:fldChar w:fldCharType="separate"/>
          </w:r>
          <w:r w:rsidRPr="00D87E68">
            <w:rPr>
              <w:noProof/>
              <w:lang w:val="en-US"/>
            </w:rPr>
            <w:t>[6]</w:t>
          </w:r>
          <w:r>
            <w:rPr>
              <w:bCs/>
              <w:lang w:val="en-US"/>
            </w:rPr>
            <w:fldChar w:fldCharType="end"/>
          </w:r>
        </w:sdtContent>
      </w:sdt>
      <w:r w:rsidR="009B04AF" w:rsidRPr="009B04AF">
        <w:rPr>
          <w:bCs/>
          <w:lang w:val="en-US"/>
        </w:rPr>
        <w:t>Since testing the stationarity of a time series is a frequently performed activity in autoregressive models, the ADF test along with KPSS test is something that you need to be fluent in when performing time series analysis</w:t>
      </w:r>
      <w:r w:rsidRPr="00D87E68">
        <w:rPr>
          <w:bCs/>
        </w:rPr>
        <w:t xml:space="preserve">The null hypothesis of the Augmented Dickey-Fuller is that there is a unit root, with the alternative that there is no unit root. If the </w:t>
      </w:r>
      <w:proofErr w:type="spellStart"/>
      <w:r w:rsidRPr="00D87E68">
        <w:rPr>
          <w:bCs/>
        </w:rPr>
        <w:t>pvalue</w:t>
      </w:r>
      <w:proofErr w:type="spellEnd"/>
      <w:r w:rsidRPr="00D87E68">
        <w:rPr>
          <w:bCs/>
        </w:rPr>
        <w:t xml:space="preserve"> is above a critical size, then we cannot reject that there is a unit root p-values are obtained through regression surface approximation from MacKinnon 1994, but using the updated 2010 tables. If the p-value is close to significant, then the critical values should be used to judge whether to reject the null.</w:t>
      </w:r>
    </w:p>
    <w:p w14:paraId="3254D5E7" w14:textId="77777777" w:rsidR="00BA089D" w:rsidRDefault="00BA089D" w:rsidP="00BA089D">
      <w:pPr>
        <w:pStyle w:val="bulletlist"/>
        <w:numPr>
          <w:ilvl w:val="0"/>
          <w:numId w:val="0"/>
        </w:numPr>
        <w:ind w:start="28.80pt"/>
        <w:rPr>
          <w:bCs/>
        </w:rPr>
      </w:pPr>
      <w:r>
        <w:rPr>
          <w:bCs/>
        </w:rPr>
        <w:tab/>
      </w:r>
    </w:p>
    <w:p w14:paraId="16842C72" w14:textId="77777777" w:rsidR="00BA089D" w:rsidRDefault="00BA089D" w:rsidP="00BA089D">
      <w:pPr>
        <w:pStyle w:val="bulletlist"/>
        <w:numPr>
          <w:ilvl w:val="0"/>
          <w:numId w:val="0"/>
        </w:numPr>
        <w:ind w:start="28.80pt"/>
        <w:rPr>
          <w:bCs/>
        </w:rPr>
      </w:pPr>
    </w:p>
    <w:p w14:paraId="07D9C282" w14:textId="3960F466" w:rsidR="00BA089D" w:rsidRDefault="00BA089D" w:rsidP="00BA089D">
      <w:pPr>
        <w:pStyle w:val="bulletlist"/>
        <w:numPr>
          <w:ilvl w:val="0"/>
          <w:numId w:val="0"/>
        </w:numPr>
        <w:ind w:start="28.80pt"/>
        <w:rPr>
          <w:bCs/>
        </w:rPr>
      </w:pPr>
      <w:r>
        <w:rPr>
          <w:bCs/>
          <w:lang w:val="en-US"/>
        </w:rPr>
        <w:lastRenderedPageBreak/>
        <w:tab/>
      </w:r>
      <w:r w:rsidRPr="00BA089D">
        <w:rPr>
          <w:bCs/>
        </w:rPr>
        <w:t>The ADF test relates to the 'Unit Root Test' group of tests, which is the proper method for evaluating a time series' stationarity. A time series' unit root is a feature that renders it non-stationary. A unit root is claimed exist in a time series of the value of alpha = 1 in the equation below..</w:t>
      </w:r>
    </w:p>
    <w:p w14:paraId="090A0EB6" w14:textId="4391CFDB" w:rsidR="00BA089D" w:rsidRDefault="00BA089D" w:rsidP="00BA089D">
      <w:pPr>
        <w:pStyle w:val="bulletlist"/>
        <w:numPr>
          <w:ilvl w:val="0"/>
          <w:numId w:val="0"/>
        </w:numPr>
        <w:ind w:start="28.80pt"/>
        <w:jc w:val="center"/>
        <w:rPr>
          <w:bCs/>
        </w:rPr>
      </w:pPr>
      <w:r>
        <w:rPr>
          <w:noProof/>
        </w:rPr>
        <w:drawing>
          <wp:inline distT="0" distB="0" distL="0" distR="0" wp14:anchorId="254DDFD2" wp14:editId="1AA8AFBF">
            <wp:extent cx="2049780" cy="551800"/>
            <wp:effectExtent l="0" t="0" r="0" b="127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0572" cy="560089"/>
                    </a:xfrm>
                    <a:prstGeom prst="rect">
                      <a:avLst/>
                    </a:prstGeom>
                    <a:noFill/>
                    <a:ln>
                      <a:noFill/>
                    </a:ln>
                  </pic:spPr>
                </pic:pic>
              </a:graphicData>
            </a:graphic>
          </wp:inline>
        </w:drawing>
      </w:r>
    </w:p>
    <w:p w14:paraId="4BDFD7E1" w14:textId="4FF90261" w:rsidR="00BA089D" w:rsidRDefault="00BA089D" w:rsidP="00BA089D">
      <w:pPr>
        <w:pStyle w:val="bulletlist"/>
        <w:numPr>
          <w:ilvl w:val="0"/>
          <w:numId w:val="0"/>
        </w:numPr>
        <w:ind w:start="28.80pt"/>
        <w:rPr>
          <w:bCs/>
          <w:lang w:val="en-US"/>
        </w:rPr>
      </w:pPr>
      <w:r w:rsidRPr="00BA089D">
        <w:rPr>
          <w:bCs/>
          <w:lang w:val="en-US"/>
        </w:rPr>
        <w:t xml:space="preserve">where, </w:t>
      </w:r>
      <w:proofErr w:type="spellStart"/>
      <w:r w:rsidRPr="00BA089D">
        <w:rPr>
          <w:bCs/>
          <w:lang w:val="en-US"/>
        </w:rPr>
        <w:t>Yt</w:t>
      </w:r>
      <w:proofErr w:type="spellEnd"/>
      <w:r w:rsidRPr="00BA089D">
        <w:rPr>
          <w:bCs/>
          <w:lang w:val="en-US"/>
        </w:rPr>
        <w:t xml:space="preserve"> is the value of the time series at time ‘t’ and Xe is an exogenous variable (a separate explanatory variable, which is also a time series).</w:t>
      </w:r>
    </w:p>
    <w:p w14:paraId="1EDD1B6E" w14:textId="46D7AAEE" w:rsidR="00BA089D" w:rsidRDefault="00BA089D" w:rsidP="00BA089D">
      <w:pPr>
        <w:pStyle w:val="bulletlist"/>
        <w:numPr>
          <w:ilvl w:val="0"/>
          <w:numId w:val="0"/>
        </w:numPr>
        <w:ind w:start="28.80pt"/>
        <w:rPr>
          <w:bCs/>
          <w:lang w:val="en-US"/>
        </w:rPr>
      </w:pPr>
      <w:r w:rsidRPr="00BA089D">
        <w:rPr>
          <w:bCs/>
          <w:lang w:val="en-US"/>
        </w:rPr>
        <w:t>The ADF test expands the Dickey-Fuller test equation to include high order regressive process in the model.</w:t>
      </w:r>
    </w:p>
    <w:p w14:paraId="5AC537D6" w14:textId="5AFC029A" w:rsidR="00BA089D" w:rsidRDefault="00BA089D" w:rsidP="00BA089D">
      <w:pPr>
        <w:pStyle w:val="bulletlist"/>
        <w:numPr>
          <w:ilvl w:val="0"/>
          <w:numId w:val="0"/>
        </w:numPr>
        <w:ind w:start="28.80pt"/>
        <w:rPr>
          <w:bCs/>
          <w:lang w:val="en-US"/>
        </w:rPr>
      </w:pPr>
      <w:r>
        <w:rPr>
          <w:noProof/>
        </w:rPr>
        <w:drawing>
          <wp:inline distT="0" distB="0" distL="0" distR="0" wp14:anchorId="10FCC370" wp14:editId="5BDB1FE3">
            <wp:extent cx="2872740" cy="480051"/>
            <wp:effectExtent l="0" t="0" r="3810" b="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3461" cy="483514"/>
                    </a:xfrm>
                    <a:prstGeom prst="rect">
                      <a:avLst/>
                    </a:prstGeom>
                    <a:noFill/>
                    <a:ln>
                      <a:noFill/>
                    </a:ln>
                  </pic:spPr>
                </pic:pic>
              </a:graphicData>
            </a:graphic>
          </wp:inline>
        </w:drawing>
      </w:r>
    </w:p>
    <w:p w14:paraId="6CC88A31" w14:textId="53ECBFF5" w:rsidR="003F0E1C" w:rsidRDefault="009B7ABB" w:rsidP="003F0E1C">
      <w:pPr>
        <w:pStyle w:val="bulletlist"/>
        <w:numPr>
          <w:ilvl w:val="0"/>
          <w:numId w:val="0"/>
        </w:numPr>
        <w:ind w:start="28.80pt"/>
        <w:rPr>
          <w:bCs/>
        </w:rPr>
      </w:pPr>
      <w:r>
        <w:rPr>
          <w:bCs/>
        </w:rPr>
        <w:tab/>
      </w:r>
      <w:r w:rsidR="003F0E1C" w:rsidRPr="003F0E1C">
        <w:rPr>
          <w:bCs/>
        </w:rPr>
        <w:t>The p-value obtained should be less than the significance level (say 0.05) in order to reject the null hypothesis, because the null hypothesis assumes the presence of unit root, that really is, 1. As an outcome, the series is also said to be stationary.</w:t>
      </w:r>
    </w:p>
    <w:p w14:paraId="3D8289C9" w14:textId="10D7B248" w:rsidR="009B7ABB" w:rsidRDefault="009B7ABB" w:rsidP="00007B4C">
      <w:pPr>
        <w:spacing w:line="13.80pt" w:lineRule="auto"/>
        <w:ind w:start="28.80pt" w:firstLine="7.20pt"/>
        <w:jc w:val="start"/>
        <w:rPr>
          <w:noProof/>
          <w:shd w:val="clear" w:color="auto" w:fill="FFFFFF"/>
        </w:rPr>
      </w:pPr>
      <w:sdt>
        <w:sdtPr>
          <w:rPr>
            <w:noProof/>
            <w:shd w:val="clear" w:color="auto" w:fill="FFFFFF"/>
          </w:rPr>
          <w:id w:val="1776681410"/>
          <w:citation/>
        </w:sdtPr>
        <w:sdtContent>
          <w:r>
            <w:rPr>
              <w:noProof/>
              <w:shd w:val="clear" w:color="auto" w:fill="FFFFFF"/>
            </w:rPr>
            <w:fldChar w:fldCharType="begin"/>
          </w:r>
          <w:r>
            <w:rPr>
              <w:noProof/>
              <w:shd w:val="clear" w:color="auto" w:fill="FFFFFF"/>
            </w:rPr>
            <w:instrText xml:space="preserve"> CITATION Ada \l</w:instrText>
          </w:r>
          <w:r w:rsidR="00232D3F">
            <w:rPr>
              <w:noProof/>
              <w:shd w:val="clear" w:color="auto" w:fill="FFFFFF"/>
            </w:rPr>
            <w:instrText xml:space="preserve"> en-US </w:instrText>
          </w:r>
          <w:r>
            <w:rPr>
              <w:noProof/>
              <w:shd w:val="clear" w:color="auto" w:fill="FFFFFF"/>
            </w:rPr>
            <w:fldChar w:fldCharType="separate"/>
          </w:r>
          <w:r w:rsidRPr="009B7ABB">
            <w:rPr>
              <w:noProof/>
              <w:shd w:val="clear" w:color="auto" w:fill="FFFFFF"/>
            </w:rPr>
            <w:t>[7]</w:t>
          </w:r>
          <w:r>
            <w:rPr>
              <w:noProof/>
              <w:shd w:val="clear" w:color="auto" w:fill="FFFFFF"/>
            </w:rPr>
            <w:fldChar w:fldCharType="end"/>
          </w:r>
        </w:sdtContent>
      </w:sdt>
      <w:r w:rsidRPr="009B7ABB">
        <w:rPr>
          <w:noProof/>
          <w:shd w:val="clear" w:color="auto" w:fill="FFFFFF"/>
        </w:rPr>
        <w:t xml:space="preserve">A </w:t>
      </w:r>
      <w:r w:rsidRPr="009B7ABB">
        <w:rPr>
          <w:b/>
          <w:bCs/>
          <w:noProof/>
          <w:shd w:val="clear" w:color="auto" w:fill="FFFFFF"/>
        </w:rPr>
        <w:t>null hypothesis</w:t>
      </w:r>
      <w:r w:rsidRPr="009B7ABB">
        <w:rPr>
          <w:noProof/>
          <w:shd w:val="clear" w:color="auto" w:fill="FFFFFF"/>
        </w:rPr>
        <w:t xml:space="preserve"> is a type of statistical hypothesis that proposes that no statistical significance exists in a set of given observations. Hypothesis testing is used to assess the credibility of a hypothesis by using sample data. The null hypothesis, also known as the conjecture, is used in quantitative analysis to test theories about markets, investing strategies, or economies to decide if an idea is true or false.</w:t>
      </w:r>
    </w:p>
    <w:p w14:paraId="61FBAD8A" w14:textId="33A1934D" w:rsidR="003F0E1C" w:rsidRPr="00007B4C" w:rsidRDefault="00007B4C" w:rsidP="00007B4C">
      <w:pPr>
        <w:spacing w:line="13.80pt" w:lineRule="auto"/>
        <w:ind w:start="28.80pt"/>
        <w:jc w:val="start"/>
        <w:rPr>
          <w:noProof/>
          <w:shd w:val="clear" w:color="auto" w:fill="FFFFFF"/>
        </w:rPr>
      </w:pPr>
      <w:sdt>
        <w:sdtPr>
          <w:rPr>
            <w:noProof/>
            <w:shd w:val="clear" w:color="auto" w:fill="FFFFFF"/>
          </w:rPr>
          <w:id w:val="1693104878"/>
          <w:citation/>
        </w:sdtPr>
        <w:sdtContent>
          <w:r>
            <w:rPr>
              <w:noProof/>
              <w:shd w:val="clear" w:color="auto" w:fill="FFFFFF"/>
            </w:rPr>
            <w:fldChar w:fldCharType="begin"/>
          </w:r>
          <w:r>
            <w:rPr>
              <w:noProof/>
              <w:shd w:val="clear" w:color="auto" w:fill="FFFFFF"/>
            </w:rPr>
            <w:instrText xml:space="preserve"> CITATION Ada1 \l</w:instrText>
          </w:r>
          <w:r w:rsidR="00232D3F">
            <w:rPr>
              <w:noProof/>
              <w:shd w:val="clear" w:color="auto" w:fill="FFFFFF"/>
            </w:rPr>
            <w:instrText xml:space="preserve"> en-US </w:instrText>
          </w:r>
          <w:r>
            <w:rPr>
              <w:noProof/>
              <w:shd w:val="clear" w:color="auto" w:fill="FFFFFF"/>
            </w:rPr>
            <w:fldChar w:fldCharType="separate"/>
          </w:r>
          <w:r w:rsidRPr="00007B4C">
            <w:rPr>
              <w:noProof/>
              <w:shd w:val="clear" w:color="auto" w:fill="FFFFFF"/>
            </w:rPr>
            <w:t>[8]</w:t>
          </w:r>
          <w:r>
            <w:rPr>
              <w:noProof/>
              <w:shd w:val="clear" w:color="auto" w:fill="FFFFFF"/>
            </w:rPr>
            <w:fldChar w:fldCharType="end"/>
          </w:r>
        </w:sdtContent>
      </w:sdt>
      <w:r w:rsidRPr="00007B4C">
        <w:rPr>
          <w:noProof/>
          <w:shd w:val="clear" w:color="auto" w:fill="FFFFFF"/>
        </w:rPr>
        <w:t>An important point to note is that we are testing the null hypothesis because there is an element of doubt about its validity. Whatever information that is against the stated null hypothesis is captured in the alternative hypothesis (H1</w:t>
      </w:r>
      <w:r>
        <w:rPr>
          <w:noProof/>
          <w:shd w:val="clear" w:color="auto" w:fill="FFFFFF"/>
        </w:rPr>
        <w:t>).</w:t>
      </w:r>
    </w:p>
    <w:p w14:paraId="095D598D" w14:textId="0F3D7D4C" w:rsidR="003F0E1C" w:rsidRDefault="003F0E1C" w:rsidP="00007B4C">
      <w:pPr>
        <w:pStyle w:val="bulletlist"/>
        <w:numPr>
          <w:ilvl w:val="0"/>
          <w:numId w:val="0"/>
        </w:numPr>
        <w:ind w:start="28.80pt"/>
        <w:jc w:val="center"/>
        <w:rPr>
          <w:bCs/>
        </w:rPr>
      </w:pPr>
      <w:r>
        <w:rPr>
          <w:noProof/>
          <w:color w:val="000000" w:themeColor="text1"/>
          <w:sz w:val="24"/>
          <w:szCs w:val="24"/>
          <w:shd w:val="clear" w:color="auto" w:fill="FFFFFF"/>
        </w:rPr>
        <w:drawing>
          <wp:inline distT="0" distB="0" distL="0" distR="0" wp14:anchorId="26A79830" wp14:editId="0657F337">
            <wp:extent cx="2583180" cy="1979570"/>
            <wp:effectExtent l="0" t="0" r="7620" b="1905"/>
            <wp:docPr id="37" name="Picture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Picture 37"/>
                    <pic:cNvPicPr/>
                  </pic:nvPicPr>
                  <pic:blipFill rotWithShape="1">
                    <a:blip r:embed="rId20">
                      <a:extLst>
                        <a:ext uri="{28A0092B-C50C-407E-A947-70E740481C1C}">
                          <a14:useLocalDpi xmlns:a14="http://schemas.microsoft.com/office/drawing/2010/main" val="0"/>
                        </a:ext>
                      </a:extLst>
                    </a:blip>
                    <a:srcRect l="26.108%" t="33.656%" r="39.311%" b="41.988%"/>
                    <a:stretch/>
                  </pic:blipFill>
                  <pic:spPr bwMode="auto">
                    <a:xfrm>
                      <a:off x="0" y="0"/>
                      <a:ext cx="2626774" cy="2012978"/>
                    </a:xfrm>
                    <a:prstGeom prst="rect">
                      <a:avLst/>
                    </a:prstGeom>
                    <a:ln>
                      <a:noFill/>
                    </a:ln>
                    <a:extLst>
                      <a:ext uri="{53640926-AAD7-44D8-BBD7-CCE9431645EC}">
                        <a14:shadowObscured xmlns:a14="http://schemas.microsoft.com/office/drawing/2010/main"/>
                      </a:ext>
                    </a:extLst>
                  </pic:spPr>
                </pic:pic>
              </a:graphicData>
            </a:graphic>
          </wp:inline>
        </w:drawing>
      </w:r>
    </w:p>
    <w:p w14:paraId="44FC913E" w14:textId="45E2E59B" w:rsidR="003F0E1C" w:rsidRPr="00007B4C" w:rsidRDefault="003F0E1C" w:rsidP="003F0E1C">
      <w:pPr>
        <w:pStyle w:val="bulletlist"/>
        <w:numPr>
          <w:ilvl w:val="0"/>
          <w:numId w:val="0"/>
        </w:numPr>
        <w:ind w:start="28.80pt"/>
        <w:jc w:val="center"/>
        <w:rPr>
          <w:bCs/>
          <w:i/>
          <w:iCs/>
          <w:lang w:val="en-US"/>
        </w:rPr>
      </w:pPr>
      <w:r w:rsidRPr="00007B4C">
        <w:rPr>
          <w:bCs/>
          <w:i/>
          <w:iCs/>
          <w:lang w:val="en-US"/>
        </w:rPr>
        <w:t xml:space="preserve">Fig </w:t>
      </w:r>
      <w:proofErr w:type="gramStart"/>
      <w:r w:rsidRPr="00007B4C">
        <w:rPr>
          <w:bCs/>
          <w:i/>
          <w:iCs/>
          <w:lang w:val="en-US"/>
        </w:rPr>
        <w:t>8 :</w:t>
      </w:r>
      <w:proofErr w:type="gramEnd"/>
      <w:r w:rsidR="00007B4C">
        <w:rPr>
          <w:bCs/>
          <w:i/>
          <w:iCs/>
          <w:lang w:val="en-US"/>
        </w:rPr>
        <w:t xml:space="preserve"> </w:t>
      </w:r>
      <w:r w:rsidRPr="00007B4C">
        <w:rPr>
          <w:bCs/>
          <w:i/>
          <w:iCs/>
          <w:lang w:val="en-US"/>
        </w:rPr>
        <w:t>ADF Test Result</w:t>
      </w:r>
    </w:p>
    <w:p w14:paraId="0E952B08" w14:textId="3725CC11" w:rsidR="003F0E1C" w:rsidRDefault="003F0E1C" w:rsidP="003F0E1C">
      <w:pPr>
        <w:spacing w:line="18pt" w:lineRule="auto"/>
        <w:ind w:start="28.80pt"/>
        <w:jc w:val="start"/>
        <w:rPr>
          <w:b/>
          <w:bCs/>
          <w:i/>
          <w:iCs/>
          <w:noProof/>
          <w:shd w:val="clear" w:color="auto" w:fill="FFFFFF"/>
        </w:rPr>
      </w:pPr>
      <w:proofErr w:type="gramStart"/>
      <w:r>
        <w:rPr>
          <w:i/>
          <w:iCs/>
        </w:rPr>
        <w:t>Note :</w:t>
      </w:r>
      <w:proofErr w:type="gramEnd"/>
      <w:r>
        <w:rPr>
          <w:i/>
          <w:iCs/>
        </w:rPr>
        <w:t xml:space="preserve"> </w:t>
      </w:r>
      <w:r>
        <w:rPr>
          <w:b/>
          <w:bCs/>
          <w:i/>
          <w:iCs/>
          <w:noProof/>
          <w:shd w:val="clear" w:color="auto" w:fill="FFFFFF"/>
        </w:rPr>
        <w:t xml:space="preserve">It turned out that our Initial Hypothesis is failed cause the Closing Price is a non Staionary , as the p-value &gt; 0.05 </w:t>
      </w:r>
    </w:p>
    <w:p w14:paraId="6C16475E" w14:textId="521D4B98" w:rsidR="000D4B56" w:rsidRPr="000D4B56" w:rsidRDefault="000D4B56" w:rsidP="000D4B56">
      <w:pPr>
        <w:pStyle w:val="bulletlist"/>
        <w:rPr>
          <w:i/>
          <w:iCs/>
        </w:rPr>
      </w:pPr>
      <w:r>
        <w:rPr>
          <w:b/>
          <w:i/>
          <w:iCs/>
          <w:lang w:val="en-US"/>
        </w:rPr>
        <w:t>Moving Average (Trend Analysis)</w:t>
      </w:r>
    </w:p>
    <w:p w14:paraId="269580B3" w14:textId="12A75908" w:rsidR="000D4B56" w:rsidRDefault="000D4B56" w:rsidP="000D4B56">
      <w:pPr>
        <w:pStyle w:val="bulletlist"/>
        <w:numPr>
          <w:ilvl w:val="0"/>
          <w:numId w:val="0"/>
        </w:numPr>
        <w:ind w:start="28.80pt"/>
      </w:pPr>
      <w:r>
        <w:tab/>
      </w:r>
      <w:sdt>
        <w:sdtPr>
          <w:id w:val="-514224044"/>
          <w:citation/>
        </w:sdtPr>
        <w:sdtContent>
          <w:r>
            <w:fldChar w:fldCharType="begin"/>
          </w:r>
          <w:r>
            <w:rPr>
              <w:lang w:val="en-US"/>
            </w:rPr>
            <w:instrText xml:space="preserve"> CITATION Sha \l</w:instrText>
          </w:r>
          <w:r w:rsidR="00232D3F">
            <w:rPr>
              <w:lang w:val="en-US"/>
            </w:rPr>
            <w:instrText xml:space="preserve"> en-US </w:instrText>
          </w:r>
          <w:r>
            <w:fldChar w:fldCharType="separate"/>
          </w:r>
          <w:r w:rsidRPr="000D4B56">
            <w:rPr>
              <w:noProof/>
              <w:lang w:val="en-US"/>
            </w:rPr>
            <w:t>[9]</w:t>
          </w:r>
          <w:r>
            <w:fldChar w:fldCharType="end"/>
          </w:r>
        </w:sdtContent>
      </w:sdt>
      <w:r w:rsidRPr="000D4B56">
        <w:t>The commonly used time series method is Moving Average. This method is slick with random short-term variations. Relatively associated with the components of time series.</w:t>
      </w:r>
      <w:r w:rsidRPr="000D4B56">
        <w:rPr>
          <w:b/>
          <w:bCs/>
        </w:rPr>
        <w:t xml:space="preserve"> </w:t>
      </w:r>
      <w:r w:rsidRPr="000D4B56">
        <w:rPr>
          <w:b/>
          <w:bCs/>
        </w:rPr>
        <w:t>The Moving Average (MA) (Or) Rolling Mean: </w:t>
      </w:r>
      <w:r w:rsidRPr="000D4B56">
        <w:t>In which MA has calculated by taking averaging data of the time-series, within k periods.</w:t>
      </w:r>
    </w:p>
    <w:p w14:paraId="3E614673" w14:textId="1754CF5A" w:rsidR="00C641FD" w:rsidRPr="00C641FD" w:rsidRDefault="00C641FD" w:rsidP="00C641FD">
      <w:pPr>
        <w:pStyle w:val="bulletlist"/>
        <w:numPr>
          <w:ilvl w:val="0"/>
          <w:numId w:val="0"/>
        </w:numPr>
        <w:ind w:start="28.80pt"/>
        <w:rPr>
          <w:bCs/>
          <w:lang w:val="en-US"/>
        </w:rPr>
      </w:pPr>
      <w:r>
        <w:rPr>
          <w:bCs/>
          <w:lang w:val="en-US"/>
        </w:rPr>
        <w:tab/>
      </w:r>
      <w:r w:rsidRPr="00C641FD">
        <w:rPr>
          <w:bCs/>
          <w:lang w:val="en-US"/>
        </w:rPr>
        <w:t>The concept of a moving average is straightforward. You generally apply a moving average to a series of observations taken over time. The average moves forward with the data series. So, the first moving average might include Days 1 through 3, the second moving average might include Days 2 through 4, and so on. This chapter discusses some of the reasons why you might want to make those calculations.</w:t>
      </w:r>
    </w:p>
    <w:p w14:paraId="40012838" w14:textId="2BA36366" w:rsidR="00C641FD" w:rsidRPr="00C641FD" w:rsidRDefault="00C641FD" w:rsidP="00C641FD">
      <w:pPr>
        <w:pStyle w:val="bulletlist"/>
        <w:numPr>
          <w:ilvl w:val="0"/>
          <w:numId w:val="0"/>
        </w:numPr>
        <w:ind w:start="28.80pt"/>
        <w:rPr>
          <w:i/>
          <w:iCs/>
        </w:rPr>
      </w:pPr>
      <w:r>
        <w:rPr>
          <w:bCs/>
          <w:lang w:val="en-US"/>
        </w:rPr>
        <w:tab/>
      </w:r>
      <w:r w:rsidRPr="00C641FD">
        <w:rPr>
          <w:bCs/>
          <w:i/>
          <w:iCs/>
          <w:lang w:val="en-US"/>
        </w:rPr>
        <w:t>It is the first step towards the predictive/Inferential Analysis</w:t>
      </w:r>
    </w:p>
    <w:p w14:paraId="48E9DDF6" w14:textId="2CFD9338" w:rsidR="000D4B56" w:rsidRDefault="00C641FD" w:rsidP="006F5366">
      <w:pPr>
        <w:pStyle w:val="Heading4"/>
        <w:jc w:val="center"/>
        <w:rPr>
          <w:b/>
          <w:bCs/>
        </w:rPr>
      </w:pPr>
      <w:r w:rsidRPr="00C641FD">
        <w:rPr>
          <w:b/>
          <w:bCs/>
        </w:rPr>
        <w:t>Simple Moving Average</w:t>
      </w:r>
    </w:p>
    <w:p w14:paraId="17058F4E" w14:textId="7FFA1D2E" w:rsidR="00C641FD" w:rsidRPr="00C641FD" w:rsidRDefault="00025314" w:rsidP="00C641FD">
      <w:pPr>
        <w:ind w:start="36pt"/>
        <w:jc w:val="both"/>
      </w:pPr>
      <w:r>
        <w:t xml:space="preserve"> </w:t>
      </w:r>
      <w:r w:rsidRPr="00025314">
        <w:t xml:space="preserve">A simple moving average tells us the unweighted mean of the previous K data points. The more the value of K the </w:t>
      </w:r>
      <w:proofErr w:type="gramStart"/>
      <w:r w:rsidRPr="00025314">
        <w:t>more smooth</w:t>
      </w:r>
      <w:proofErr w:type="gramEnd"/>
      <w:r w:rsidRPr="00025314">
        <w:t xml:space="preserve"> is the curve, but increasing K decreases accuracy. If the data points are p</w:t>
      </w:r>
      <w:proofErr w:type="gramStart"/>
      <w:r w:rsidRPr="00025314">
        <w:t>1,  p</w:t>
      </w:r>
      <w:proofErr w:type="gramEnd"/>
      <w:r w:rsidRPr="00025314">
        <w:t xml:space="preserve">2, . . . , </w:t>
      </w:r>
      <w:proofErr w:type="spellStart"/>
      <w:r w:rsidRPr="00025314">
        <w:t>pn</w:t>
      </w:r>
      <w:proofErr w:type="spellEnd"/>
      <w:r w:rsidRPr="00025314">
        <w:t xml:space="preserve"> then we calculate the simple moving average</w:t>
      </w:r>
    </w:p>
    <w:p w14:paraId="42F7689E" w14:textId="6FA4F99B" w:rsidR="009B7ABB" w:rsidRDefault="00025314" w:rsidP="000D4B56">
      <w:pPr>
        <w:spacing w:line="18pt" w:lineRule="auto"/>
        <w:jc w:val="start"/>
        <w:rPr>
          <w:b/>
          <w:bCs/>
          <w:i/>
          <w:iCs/>
          <w:noProof/>
          <w:shd w:val="clear" w:color="auto" w:fill="FFFFFF"/>
        </w:rPr>
      </w:pPr>
      <w:r>
        <w:rPr>
          <w:b/>
          <w:bCs/>
          <w:i/>
          <w:iCs/>
          <w:noProof/>
          <w:shd w:val="clear" w:color="auto" w:fill="FFFFFF"/>
        </w:rPr>
        <w:tab/>
      </w:r>
      <w:r>
        <w:rPr>
          <w:b/>
          <w:bCs/>
          <w:i/>
          <w:iCs/>
          <w:noProof/>
          <w:shd w:val="clear" w:color="auto" w:fill="FFFFFF"/>
        </w:rPr>
        <w:tab/>
      </w:r>
      <w:r>
        <w:rPr>
          <w:noProof/>
        </w:rPr>
        <w:drawing>
          <wp:inline distT="0" distB="0" distL="0" distR="0" wp14:anchorId="2D443321" wp14:editId="372B7469">
            <wp:extent cx="1821180" cy="644495"/>
            <wp:effectExtent l="0" t="0" r="7620" b="3810"/>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5923" cy="653251"/>
                    </a:xfrm>
                    <a:prstGeom prst="rect">
                      <a:avLst/>
                    </a:prstGeom>
                    <a:noFill/>
                    <a:ln>
                      <a:noFill/>
                    </a:ln>
                  </pic:spPr>
                </pic:pic>
              </a:graphicData>
            </a:graphic>
          </wp:inline>
        </w:drawing>
      </w:r>
    </w:p>
    <w:p w14:paraId="27089271" w14:textId="77777777" w:rsidR="00025314" w:rsidRDefault="00025314" w:rsidP="000D4B56">
      <w:pPr>
        <w:spacing w:line="18pt" w:lineRule="auto"/>
        <w:jc w:val="start"/>
        <w:rPr>
          <w:b/>
          <w:bCs/>
          <w:i/>
          <w:iCs/>
          <w:noProof/>
          <w:shd w:val="clear" w:color="auto" w:fill="FFFFFF"/>
        </w:rPr>
      </w:pPr>
    </w:p>
    <w:p w14:paraId="517E4F10" w14:textId="4172E416" w:rsidR="00025314" w:rsidRPr="00025314" w:rsidRDefault="00025314" w:rsidP="00025314">
      <w:pPr>
        <w:spacing w:line="18pt" w:lineRule="auto"/>
        <w:ind w:start="36pt"/>
        <w:jc w:val="start"/>
        <w:rPr>
          <w:noProof/>
          <w:shd w:val="clear" w:color="auto" w:fill="FFFFFF"/>
        </w:rPr>
      </w:pPr>
      <w:r>
        <w:rPr>
          <w:noProof/>
          <w:shd w:val="clear" w:color="auto" w:fill="FFFFFF"/>
        </w:rPr>
        <w:t xml:space="preserve">    </w:t>
      </w:r>
      <w:r w:rsidRPr="00025314">
        <w:rPr>
          <w:noProof/>
          <w:shd w:val="clear" w:color="auto" w:fill="FFFFFF"/>
        </w:rPr>
        <w:t xml:space="preserve">In Python, we can calculate the moving average using .rolling() method. This method provides rolling windows over the data, and we can use the mean function over these windows to calculate moving averages. The size of the window is passed as a parameter in the function .rolling(window)    </w:t>
      </w:r>
    </w:p>
    <w:p w14:paraId="221C0540" w14:textId="75ABF259" w:rsidR="00025314" w:rsidRDefault="00025314" w:rsidP="000D4B56">
      <w:pPr>
        <w:spacing w:line="18pt" w:lineRule="auto"/>
        <w:jc w:val="start"/>
        <w:rPr>
          <w:b/>
          <w:bCs/>
          <w:i/>
          <w:iCs/>
          <w:noProof/>
          <w:shd w:val="clear" w:color="auto" w:fill="FFFFFF"/>
        </w:rPr>
      </w:pPr>
    </w:p>
    <w:p w14:paraId="1E008D80" w14:textId="340A3B80" w:rsidR="003F0E1C" w:rsidRPr="003F0E1C" w:rsidRDefault="00025314" w:rsidP="00025314">
      <w:pPr>
        <w:pStyle w:val="bulletlist"/>
        <w:numPr>
          <w:ilvl w:val="0"/>
          <w:numId w:val="0"/>
        </w:numPr>
        <w:ind w:start="28.80pt" w:hanging="14.40pt"/>
        <w:jc w:val="start"/>
        <w:rPr>
          <w:bCs/>
          <w:lang w:val="en-US"/>
        </w:rPr>
      </w:pPr>
      <w:r>
        <w:rPr>
          <w:noProof/>
          <w:color w:val="000000" w:themeColor="text1"/>
          <w:sz w:val="24"/>
          <w:szCs w:val="24"/>
          <w:shd w:val="clear" w:color="auto" w:fill="FFFFFF"/>
        </w:rPr>
        <w:drawing>
          <wp:inline distT="0" distB="0" distL="0" distR="0" wp14:anchorId="07997F6F" wp14:editId="5458F75C">
            <wp:extent cx="3146425" cy="2133600"/>
            <wp:effectExtent l="0" t="0" r="0" b="0"/>
            <wp:docPr id="40" name="Picture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Picture 40"/>
                    <pic:cNvPicPr/>
                  </pic:nvPicPr>
                  <pic:blipFill rotWithShape="1">
                    <a:blip r:embed="rId22" cstate="print">
                      <a:extLst>
                        <a:ext uri="{28A0092B-C50C-407E-A947-70E740481C1C}">
                          <a14:useLocalDpi xmlns:a14="http://schemas.microsoft.com/office/drawing/2010/main" val="0"/>
                        </a:ext>
                      </a:extLst>
                    </a:blip>
                    <a:srcRect l="25.333%" t="40.055%" r="20.8%" b="11.12%"/>
                    <a:stretch/>
                  </pic:blipFill>
                  <pic:spPr bwMode="auto">
                    <a:xfrm>
                      <a:off x="0" y="0"/>
                      <a:ext cx="3153185" cy="2138184"/>
                    </a:xfrm>
                    <a:prstGeom prst="rect">
                      <a:avLst/>
                    </a:prstGeom>
                    <a:ln>
                      <a:noFill/>
                    </a:ln>
                    <a:extLst>
                      <a:ext uri="{53640926-AAD7-44D8-BBD7-CCE9431645EC}">
                        <a14:shadowObscured xmlns:a14="http://schemas.microsoft.com/office/drawing/2010/main"/>
                      </a:ext>
                    </a:extLst>
                  </pic:spPr>
                </pic:pic>
              </a:graphicData>
            </a:graphic>
          </wp:inline>
        </w:drawing>
      </w:r>
    </w:p>
    <w:p w14:paraId="016128C0" w14:textId="471447D0" w:rsidR="00AB6DC4" w:rsidRDefault="00025314" w:rsidP="00025314">
      <w:pPr>
        <w:pStyle w:val="bulletlist"/>
        <w:numPr>
          <w:ilvl w:val="0"/>
          <w:numId w:val="0"/>
        </w:numPr>
        <w:ind w:start="28.80pt"/>
        <w:jc w:val="center"/>
        <w:rPr>
          <w:bCs/>
          <w:i/>
          <w:iCs/>
          <w:lang w:val="en-US"/>
        </w:rPr>
      </w:pPr>
      <w:r w:rsidRPr="009A1012">
        <w:rPr>
          <w:bCs/>
          <w:i/>
          <w:iCs/>
          <w:lang w:val="en-US"/>
        </w:rPr>
        <w:t xml:space="preserve">Fig </w:t>
      </w:r>
      <w:proofErr w:type="gramStart"/>
      <w:r w:rsidRPr="009A1012">
        <w:rPr>
          <w:bCs/>
          <w:i/>
          <w:iCs/>
          <w:lang w:val="en-US"/>
        </w:rPr>
        <w:t>9 :</w:t>
      </w:r>
      <w:proofErr w:type="gramEnd"/>
      <w:r w:rsidRPr="009A1012">
        <w:rPr>
          <w:bCs/>
          <w:i/>
          <w:iCs/>
          <w:lang w:val="en-US"/>
        </w:rPr>
        <w:t xml:space="preserve"> </w:t>
      </w:r>
      <w:r w:rsidRPr="009A1012">
        <w:rPr>
          <w:bCs/>
          <w:i/>
          <w:iCs/>
          <w:lang w:val="en-US"/>
        </w:rPr>
        <w:t>Simple Moving Average ( SMA21)</w:t>
      </w:r>
    </w:p>
    <w:p w14:paraId="11964DEE" w14:textId="4E384FAB" w:rsidR="009A1012" w:rsidRDefault="009A1012" w:rsidP="00025314">
      <w:pPr>
        <w:pStyle w:val="bulletlist"/>
        <w:numPr>
          <w:ilvl w:val="0"/>
          <w:numId w:val="0"/>
        </w:numPr>
        <w:ind w:start="28.80pt"/>
        <w:jc w:val="center"/>
        <w:rPr>
          <w:bCs/>
          <w:i/>
          <w:iCs/>
          <w:lang w:val="en-US"/>
        </w:rPr>
      </w:pPr>
    </w:p>
    <w:p w14:paraId="480CCAFF" w14:textId="3EA3A261" w:rsidR="009A1012" w:rsidRPr="009A1012" w:rsidRDefault="009A1012" w:rsidP="006F5366">
      <w:pPr>
        <w:pStyle w:val="Heading4"/>
        <w:jc w:val="center"/>
        <w:rPr>
          <w:b/>
          <w:bCs/>
        </w:rPr>
      </w:pPr>
      <w:r w:rsidRPr="009A1012">
        <w:rPr>
          <w:b/>
          <w:bCs/>
        </w:rPr>
        <w:lastRenderedPageBreak/>
        <w:t>Exponential Moving Average</w:t>
      </w:r>
    </w:p>
    <w:p w14:paraId="4504085D" w14:textId="6B04973F" w:rsidR="009A1012" w:rsidRDefault="009A1012" w:rsidP="009A1012">
      <w:pPr>
        <w:pStyle w:val="Heading4"/>
        <w:numPr>
          <w:ilvl w:val="0"/>
          <w:numId w:val="0"/>
        </w:numPr>
        <w:ind w:start="36pt"/>
        <w:rPr>
          <w:bCs/>
        </w:rPr>
      </w:pPr>
      <w:r w:rsidRPr="009A1012">
        <w:rPr>
          <w:bCs/>
        </w:rPr>
        <w:t>Exponential moving average (EMA) tells us the weighted mean of the previous K data points. EMA places a greater weight and significance on the most recent data points. The formula to calculate EMA at the time period t is:</w:t>
      </w:r>
    </w:p>
    <w:p w14:paraId="568A53E0" w14:textId="2A2B499E" w:rsidR="009A1012" w:rsidRDefault="009A1012" w:rsidP="009A1012">
      <w:r>
        <w:rPr>
          <w:bCs/>
          <w:noProof/>
          <w:color w:val="000000" w:themeColor="text1"/>
          <w:sz w:val="24"/>
          <w:szCs w:val="24"/>
          <w:shd w:val="clear" w:color="auto" w:fill="FFFFFF"/>
        </w:rPr>
        <w:drawing>
          <wp:inline distT="0" distB="0" distL="0" distR="0" wp14:anchorId="5E17D541" wp14:editId="02849F9A">
            <wp:extent cx="2129288" cy="423545"/>
            <wp:effectExtent l="0" t="0" r="4445" b="0"/>
            <wp:docPr id="43" name="Picture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744" cy="429802"/>
                    </a:xfrm>
                    <a:prstGeom prst="rect">
                      <a:avLst/>
                    </a:prstGeom>
                    <a:noFill/>
                  </pic:spPr>
                </pic:pic>
              </a:graphicData>
            </a:graphic>
          </wp:inline>
        </w:drawing>
      </w:r>
    </w:p>
    <w:p w14:paraId="59B40472" w14:textId="77777777" w:rsidR="009A1012" w:rsidRDefault="009A1012" w:rsidP="009A1012"/>
    <w:p w14:paraId="6B5D592F" w14:textId="6A1B5F48" w:rsidR="009A1012" w:rsidRDefault="009A1012" w:rsidP="009A1012">
      <w:pPr>
        <w:ind w:start="36pt" w:firstLine="36pt"/>
        <w:jc w:val="start"/>
        <w:rPr>
          <w:bCs/>
        </w:rPr>
      </w:pPr>
      <w:r w:rsidRPr="009A1012">
        <w:rPr>
          <w:bCs/>
        </w:rPr>
        <w:t xml:space="preserve">where </w:t>
      </w:r>
      <w:proofErr w:type="spellStart"/>
      <w:r w:rsidRPr="009A1012">
        <w:rPr>
          <w:bCs/>
        </w:rPr>
        <w:t>xt</w:t>
      </w:r>
      <w:proofErr w:type="spellEnd"/>
      <w:r w:rsidRPr="009A1012">
        <w:rPr>
          <w:bCs/>
        </w:rPr>
        <w:t xml:space="preserve"> is the value of observation at time t &amp; α is the smoothing factor. In Python, EMA is calculated </w:t>
      </w:r>
      <w:proofErr w:type="gramStart"/>
      <w:r w:rsidRPr="009A1012">
        <w:rPr>
          <w:bCs/>
        </w:rPr>
        <w:t>using .</w:t>
      </w:r>
      <w:proofErr w:type="spellStart"/>
      <w:r w:rsidRPr="009A1012">
        <w:rPr>
          <w:bCs/>
        </w:rPr>
        <w:t>ewm</w:t>
      </w:r>
      <w:proofErr w:type="spellEnd"/>
      <w:proofErr w:type="gramEnd"/>
      <w:r w:rsidRPr="009A1012">
        <w:rPr>
          <w:bCs/>
        </w:rPr>
        <w:t xml:space="preserve">() method. We can pass span or window as a parameter </w:t>
      </w:r>
      <w:proofErr w:type="gramStart"/>
      <w:r w:rsidRPr="009A1012">
        <w:rPr>
          <w:bCs/>
        </w:rPr>
        <w:t>to .</w:t>
      </w:r>
      <w:proofErr w:type="spellStart"/>
      <w:r w:rsidRPr="009A1012">
        <w:rPr>
          <w:bCs/>
        </w:rPr>
        <w:t>ewm</w:t>
      </w:r>
      <w:proofErr w:type="spellEnd"/>
      <w:proofErr w:type="gramEnd"/>
      <w:r w:rsidRPr="009A1012">
        <w:rPr>
          <w:bCs/>
        </w:rPr>
        <w:t>(span = ) method.</w:t>
      </w:r>
    </w:p>
    <w:p w14:paraId="0668CC78" w14:textId="77777777" w:rsidR="009A1012" w:rsidRDefault="009A1012" w:rsidP="009A1012">
      <w:pPr>
        <w:rPr>
          <w:noProof/>
        </w:rPr>
      </w:pPr>
      <w:r>
        <w:rPr>
          <w:bCs/>
        </w:rPr>
        <w:t xml:space="preserve"> </w:t>
      </w:r>
    </w:p>
    <w:p w14:paraId="37232D24" w14:textId="75F4C183" w:rsidR="009A1012" w:rsidRDefault="009A1012" w:rsidP="009A1012">
      <w:pPr>
        <w:jc w:val="start"/>
        <w:rPr>
          <w:noProof/>
        </w:rPr>
      </w:pPr>
      <w:r>
        <w:rPr>
          <w:noProof/>
        </w:rPr>
        <w:t xml:space="preserve">       </w:t>
      </w:r>
      <w:r>
        <w:rPr>
          <w:noProof/>
        </w:rPr>
        <w:drawing>
          <wp:inline distT="0" distB="0" distL="0" distR="0" wp14:anchorId="469EA83F" wp14:editId="558F4FC9">
            <wp:extent cx="2857023" cy="1958340"/>
            <wp:effectExtent l="0" t="0" r="635" b="3810"/>
            <wp:docPr id="47" name="Picture 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4"/>
                    <a:srcRect l="26.819%" t="46.455%" r="22.739%" b="5.669%"/>
                    <a:stretch/>
                  </pic:blipFill>
                  <pic:spPr bwMode="auto">
                    <a:xfrm>
                      <a:off x="0" y="0"/>
                      <a:ext cx="2859058" cy="1959735"/>
                    </a:xfrm>
                    <a:prstGeom prst="rect">
                      <a:avLst/>
                    </a:prstGeom>
                    <a:ln>
                      <a:noFill/>
                    </a:ln>
                    <a:extLst>
                      <a:ext uri="{53640926-AAD7-44D8-BBD7-CCE9431645EC}">
                        <a14:shadowObscured xmlns:a14="http://schemas.microsoft.com/office/drawing/2010/main"/>
                      </a:ext>
                    </a:extLst>
                  </pic:spPr>
                </pic:pic>
              </a:graphicData>
            </a:graphic>
          </wp:inline>
        </w:drawing>
      </w:r>
    </w:p>
    <w:p w14:paraId="49B0A338" w14:textId="5ECCFF8B" w:rsidR="009A1012" w:rsidRPr="009A1012" w:rsidRDefault="009A1012" w:rsidP="009A1012">
      <w:pPr>
        <w:rPr>
          <w:bCs/>
          <w:i/>
          <w:iCs/>
        </w:rPr>
      </w:pPr>
      <w:r w:rsidRPr="009A1012">
        <w:rPr>
          <w:i/>
          <w:iCs/>
          <w:noProof/>
        </w:rPr>
        <w:t>Fig 10 : Exponential Moving Average(EMA21)</w:t>
      </w:r>
    </w:p>
    <w:p w14:paraId="4C101890" w14:textId="77777777" w:rsidR="009A1012" w:rsidRPr="009A1012" w:rsidRDefault="009A1012" w:rsidP="009A1012"/>
    <w:p w14:paraId="10BB18ED" w14:textId="77777777" w:rsidR="009A1012" w:rsidRPr="009A1012" w:rsidRDefault="009A1012" w:rsidP="009A1012"/>
    <w:p w14:paraId="2C7F7996" w14:textId="26994446" w:rsidR="008A077C" w:rsidRDefault="008A077C" w:rsidP="006F5366">
      <w:pPr>
        <w:pStyle w:val="Heading4"/>
        <w:jc w:val="center"/>
        <w:rPr>
          <w:b/>
          <w:bCs/>
        </w:rPr>
      </w:pPr>
      <w:r w:rsidRPr="008A077C">
        <w:rPr>
          <w:b/>
          <w:bCs/>
        </w:rPr>
        <w:t>Cummulative Moving Average</w:t>
      </w:r>
    </w:p>
    <w:p w14:paraId="61553367" w14:textId="0637318F" w:rsidR="009A1012" w:rsidRPr="008A077C" w:rsidRDefault="008A077C" w:rsidP="008A077C">
      <w:pPr>
        <w:pStyle w:val="Heading4"/>
        <w:numPr>
          <w:ilvl w:val="0"/>
          <w:numId w:val="0"/>
        </w:numPr>
        <w:ind w:start="36pt"/>
        <w:rPr>
          <w:i w:val="0"/>
          <w:iCs w:val="0"/>
        </w:rPr>
      </w:pPr>
      <w:r w:rsidRPr="008A077C">
        <w:rPr>
          <w:i w:val="0"/>
          <w:iCs w:val="0"/>
        </w:rPr>
        <w:t>The Cumulative Moving Average is the mean of all the previous values up to the current value. CMA of dataPoints x1, x2 …..  at time t can be calculated as,</w:t>
      </w:r>
    </w:p>
    <w:p w14:paraId="4FF263A4" w14:textId="568454BC" w:rsidR="009A1012" w:rsidRDefault="008A077C" w:rsidP="008A077C">
      <w:r>
        <w:rPr>
          <w:noProof/>
        </w:rPr>
        <w:drawing>
          <wp:inline distT="0" distB="0" distL="0" distR="0" wp14:anchorId="406682D3" wp14:editId="6A61F2E8">
            <wp:extent cx="1863436" cy="597645"/>
            <wp:effectExtent l="0" t="0" r="3810" b="0"/>
            <wp:docPr id="48" name="Picture 48" descr="Lightbox"/>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descr="Light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2690" cy="603820"/>
                    </a:xfrm>
                    <a:prstGeom prst="rect">
                      <a:avLst/>
                    </a:prstGeom>
                    <a:noFill/>
                    <a:ln>
                      <a:noFill/>
                    </a:ln>
                  </pic:spPr>
                </pic:pic>
              </a:graphicData>
            </a:graphic>
          </wp:inline>
        </w:drawing>
      </w:r>
    </w:p>
    <w:p w14:paraId="144775B3" w14:textId="3817924C" w:rsidR="008A077C" w:rsidRDefault="008A077C" w:rsidP="008A077C">
      <w:pPr>
        <w:ind w:start="36pt"/>
        <w:jc w:val="both"/>
      </w:pPr>
      <w:r w:rsidRPr="008A077C">
        <w:t xml:space="preserve">While calculating CMA we don’t have any fixed size of the window. The size of the window keeps on increasing as time passes. In Python, we can calculate CMA </w:t>
      </w:r>
      <w:proofErr w:type="gramStart"/>
      <w:r w:rsidRPr="008A077C">
        <w:t>using .expanding</w:t>
      </w:r>
      <w:proofErr w:type="gramEnd"/>
      <w:r w:rsidRPr="008A077C">
        <w:t>() method.</w:t>
      </w:r>
    </w:p>
    <w:p w14:paraId="7B545262" w14:textId="77777777" w:rsidR="008A077C" w:rsidRDefault="008A077C" w:rsidP="008A077C">
      <w:pPr>
        <w:ind w:start="36pt"/>
        <w:jc w:val="both"/>
      </w:pPr>
    </w:p>
    <w:p w14:paraId="73FADCD9" w14:textId="77777777" w:rsidR="008A077C" w:rsidRDefault="008A077C" w:rsidP="008A077C">
      <w:pPr>
        <w:jc w:val="both"/>
        <w:rPr>
          <w:noProof/>
        </w:rPr>
      </w:pPr>
    </w:p>
    <w:p w14:paraId="3E8230A5" w14:textId="2AAF7276" w:rsidR="008A077C" w:rsidRDefault="008A077C" w:rsidP="008A077C">
      <w:pPr>
        <w:ind w:firstLine="14.40pt"/>
        <w:jc w:val="both"/>
      </w:pPr>
      <w:r>
        <w:rPr>
          <w:noProof/>
        </w:rPr>
        <w:drawing>
          <wp:inline distT="0" distB="0" distL="0" distR="0" wp14:anchorId="244C0355" wp14:editId="2E2709CB">
            <wp:extent cx="2891501" cy="1837560"/>
            <wp:effectExtent l="0" t="0" r="4445" b="0"/>
            <wp:docPr id="49" name="Picture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6"/>
                    <a:srcRect l="25.586%" t="28.678%" r="20.933%" b="22.181%"/>
                    <a:stretch/>
                  </pic:blipFill>
                  <pic:spPr bwMode="auto">
                    <a:xfrm>
                      <a:off x="0" y="0"/>
                      <a:ext cx="2909060" cy="1848719"/>
                    </a:xfrm>
                    <a:prstGeom prst="rect">
                      <a:avLst/>
                    </a:prstGeom>
                    <a:ln>
                      <a:noFill/>
                    </a:ln>
                    <a:extLst>
                      <a:ext uri="{53640926-AAD7-44D8-BBD7-CCE9431645EC}">
                        <a14:shadowObscured xmlns:a14="http://schemas.microsoft.com/office/drawing/2010/main"/>
                      </a:ext>
                    </a:extLst>
                  </pic:spPr>
                </pic:pic>
              </a:graphicData>
            </a:graphic>
          </wp:inline>
        </w:drawing>
      </w:r>
    </w:p>
    <w:p w14:paraId="27C6D7CF" w14:textId="4AB0A8F0" w:rsidR="008A077C" w:rsidRDefault="008A077C" w:rsidP="008A077C">
      <w:pPr>
        <w:ind w:firstLine="14.40pt"/>
        <w:rPr>
          <w:i/>
          <w:iCs/>
        </w:rPr>
      </w:pPr>
      <w:r w:rsidRPr="008A077C">
        <w:rPr>
          <w:i/>
          <w:iCs/>
        </w:rPr>
        <w:t xml:space="preserve">Fig </w:t>
      </w:r>
      <w:proofErr w:type="gramStart"/>
      <w:r w:rsidRPr="008A077C">
        <w:rPr>
          <w:i/>
          <w:iCs/>
        </w:rPr>
        <w:t>11 :</w:t>
      </w:r>
      <w:proofErr w:type="gramEnd"/>
      <w:r w:rsidRPr="008A077C">
        <w:rPr>
          <w:i/>
          <w:iCs/>
        </w:rPr>
        <w:t xml:space="preserve"> </w:t>
      </w:r>
      <w:proofErr w:type="spellStart"/>
      <w:r w:rsidRPr="008A077C">
        <w:rPr>
          <w:i/>
          <w:iCs/>
        </w:rPr>
        <w:t>Cummulative</w:t>
      </w:r>
      <w:proofErr w:type="spellEnd"/>
      <w:r w:rsidRPr="008A077C">
        <w:rPr>
          <w:i/>
          <w:iCs/>
        </w:rPr>
        <w:t xml:space="preserve"> Moving Average</w:t>
      </w:r>
    </w:p>
    <w:p w14:paraId="764DE649" w14:textId="77777777" w:rsidR="00553264" w:rsidRPr="008A077C" w:rsidRDefault="00553264" w:rsidP="008A077C">
      <w:pPr>
        <w:ind w:firstLine="14.40pt"/>
        <w:rPr>
          <w:i/>
          <w:iCs/>
        </w:rPr>
      </w:pPr>
    </w:p>
    <w:p w14:paraId="4E4CDFF0" w14:textId="58D489B3" w:rsidR="00552BB6" w:rsidRPr="00552BB6" w:rsidRDefault="00552BB6" w:rsidP="00552BB6">
      <w:pPr>
        <w:pStyle w:val="bulletlist"/>
        <w:rPr>
          <w:b/>
          <w:bCs/>
          <w:i/>
          <w:iCs/>
        </w:rPr>
      </w:pPr>
      <w:r w:rsidRPr="00552BB6">
        <w:rPr>
          <w:b/>
          <w:bCs/>
          <w:i/>
          <w:iCs/>
          <w:lang w:val="en-US"/>
        </w:rPr>
        <w:t>Seasonality Analysis</w:t>
      </w:r>
    </w:p>
    <w:p w14:paraId="721C7C1E" w14:textId="176EBB66" w:rsidR="00552BB6" w:rsidRDefault="00552BB6" w:rsidP="00552BB6">
      <w:pPr>
        <w:pStyle w:val="bulletlist"/>
        <w:numPr>
          <w:ilvl w:val="0"/>
          <w:numId w:val="0"/>
        </w:numPr>
        <w:ind w:start="28.80pt"/>
      </w:pPr>
      <w:r>
        <w:tab/>
      </w:r>
      <w:sdt>
        <w:sdtPr>
          <w:id w:val="-19002398"/>
          <w:citation/>
        </w:sdtPr>
        <w:sdtContent>
          <w:r>
            <w:fldChar w:fldCharType="begin"/>
          </w:r>
          <w:r>
            <w:rPr>
              <w:lang w:val="en-US"/>
            </w:rPr>
            <w:instrText xml:space="preserve"> CITATION Jas17 \l</w:instrText>
          </w:r>
          <w:r w:rsidR="00232D3F">
            <w:rPr>
              <w:lang w:val="en-US"/>
            </w:rPr>
            <w:instrText xml:space="preserve"> en-US </w:instrText>
          </w:r>
          <w:r>
            <w:fldChar w:fldCharType="separate"/>
          </w:r>
          <w:r w:rsidRPr="00552BB6">
            <w:rPr>
              <w:noProof/>
              <w:lang w:val="en-US"/>
            </w:rPr>
            <w:t>[10]</w:t>
          </w:r>
          <w:r>
            <w:fldChar w:fldCharType="end"/>
          </w:r>
        </w:sdtContent>
      </w:sdt>
      <w:r w:rsidRPr="00552BB6">
        <w:t xml:space="preserve">Time series decomposition involves thinking of a series as a combination of level, trend, seasonality, and noise </w:t>
      </w:r>
      <w:proofErr w:type="spellStart"/>
      <w:r w:rsidRPr="00552BB6">
        <w:t>components.Decomposition</w:t>
      </w:r>
      <w:proofErr w:type="spellEnd"/>
      <w:r w:rsidRPr="00552BB6">
        <w:t xml:space="preserve"> provides a useful abstract model for thinking about time series generally and for better understanding problems during time series analysis and forecasting.</w:t>
      </w:r>
    </w:p>
    <w:p w14:paraId="52FF4DBE" w14:textId="3055D56B" w:rsidR="00552BB6" w:rsidRDefault="00552BB6" w:rsidP="00552BB6">
      <w:pPr>
        <w:pStyle w:val="bulletlist"/>
        <w:numPr>
          <w:ilvl w:val="0"/>
          <w:numId w:val="0"/>
        </w:numPr>
        <w:ind w:start="28.80pt" w:hanging="14.40pt"/>
      </w:pPr>
      <w:r>
        <w:rPr>
          <w:noProof/>
        </w:rPr>
        <w:drawing>
          <wp:inline distT="0" distB="0" distL="0" distR="0" wp14:anchorId="42311070" wp14:editId="51C93DD4">
            <wp:extent cx="3089729" cy="2085109"/>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7"/>
                    <a:srcRect l="27.2%" t="40.054%" r="22.4%" b="9.558%"/>
                    <a:stretch/>
                  </pic:blipFill>
                  <pic:spPr bwMode="auto">
                    <a:xfrm>
                      <a:off x="0" y="0"/>
                      <a:ext cx="3098196" cy="2090823"/>
                    </a:xfrm>
                    <a:prstGeom prst="rect">
                      <a:avLst/>
                    </a:prstGeom>
                    <a:ln>
                      <a:noFill/>
                    </a:ln>
                    <a:extLst>
                      <a:ext uri="{53640926-AAD7-44D8-BBD7-CCE9431645EC}">
                        <a14:shadowObscured xmlns:a14="http://schemas.microsoft.com/office/drawing/2010/main"/>
                      </a:ext>
                    </a:extLst>
                  </pic:spPr>
                </pic:pic>
              </a:graphicData>
            </a:graphic>
          </wp:inline>
        </w:drawing>
      </w:r>
    </w:p>
    <w:p w14:paraId="67E936D2" w14:textId="286F7E0C" w:rsidR="00552BB6" w:rsidRDefault="00552BB6" w:rsidP="00552BB6">
      <w:pPr>
        <w:pStyle w:val="bulletlist"/>
        <w:numPr>
          <w:ilvl w:val="0"/>
          <w:numId w:val="0"/>
        </w:numPr>
        <w:ind w:start="28.80pt" w:hanging="14.40pt"/>
        <w:jc w:val="center"/>
        <w:rPr>
          <w:i/>
          <w:iCs/>
          <w:lang w:val="en-US"/>
        </w:rPr>
      </w:pPr>
      <w:r w:rsidRPr="00553264">
        <w:rPr>
          <w:i/>
          <w:iCs/>
          <w:lang w:val="en-US"/>
        </w:rPr>
        <w:t xml:space="preserve">Fig </w:t>
      </w:r>
      <w:proofErr w:type="gramStart"/>
      <w:r w:rsidRPr="00553264">
        <w:rPr>
          <w:i/>
          <w:iCs/>
          <w:lang w:val="en-US"/>
        </w:rPr>
        <w:t>12 :</w:t>
      </w:r>
      <w:proofErr w:type="gramEnd"/>
      <w:r w:rsidRPr="00553264">
        <w:rPr>
          <w:i/>
          <w:iCs/>
          <w:lang w:val="en-US"/>
        </w:rPr>
        <w:t xml:space="preserve"> Seasonal </w:t>
      </w:r>
      <w:proofErr w:type="spellStart"/>
      <w:r w:rsidRPr="00553264">
        <w:rPr>
          <w:i/>
          <w:iCs/>
          <w:lang w:val="en-US"/>
        </w:rPr>
        <w:t>Decoposition</w:t>
      </w:r>
      <w:proofErr w:type="spellEnd"/>
      <w:r w:rsidRPr="00553264">
        <w:rPr>
          <w:i/>
          <w:iCs/>
          <w:lang w:val="en-US"/>
        </w:rPr>
        <w:t xml:space="preserve"> (Closing Price)</w:t>
      </w:r>
    </w:p>
    <w:p w14:paraId="584363E1" w14:textId="77777777" w:rsidR="00553264" w:rsidRDefault="00553264" w:rsidP="00552BB6">
      <w:pPr>
        <w:pStyle w:val="bulletlist"/>
        <w:numPr>
          <w:ilvl w:val="0"/>
          <w:numId w:val="0"/>
        </w:numPr>
        <w:ind w:start="28.80pt" w:hanging="14.40pt"/>
        <w:jc w:val="center"/>
        <w:rPr>
          <w:i/>
          <w:iCs/>
          <w:lang w:val="en-US"/>
        </w:rPr>
      </w:pPr>
    </w:p>
    <w:p w14:paraId="1CBEF32A" w14:textId="522B3E0D" w:rsidR="00553264" w:rsidRPr="00553264" w:rsidRDefault="00553264" w:rsidP="00553264">
      <w:pPr>
        <w:pStyle w:val="bulletlist"/>
        <w:rPr>
          <w:b/>
          <w:bCs/>
          <w:i/>
          <w:iCs/>
        </w:rPr>
      </w:pPr>
      <w:r>
        <w:rPr>
          <w:b/>
          <w:bCs/>
          <w:i/>
          <w:iCs/>
          <w:lang w:val="en-US"/>
        </w:rPr>
        <w:t>Correlation Analysis</w:t>
      </w:r>
    </w:p>
    <w:p w14:paraId="4113CB59" w14:textId="624CFD70" w:rsidR="006F5366" w:rsidRDefault="00553264" w:rsidP="006F5366">
      <w:pPr>
        <w:pStyle w:val="bulletlist"/>
        <w:numPr>
          <w:ilvl w:val="0"/>
          <w:numId w:val="0"/>
        </w:numPr>
        <w:ind w:start="28.80pt"/>
      </w:pPr>
      <w:r w:rsidRPr="00553264">
        <w:rPr>
          <w:lang w:val="en-US"/>
        </w:rPr>
        <w:t>In statistics, correlation or dependence is any statistical relationship, whether causal or not, between two random variables or bivariate data. In the broadest sense correlation is any statistical association, though it commonly refers to the degree to which a pair of variables are linearly related</w:t>
      </w:r>
      <w:r>
        <w:rPr>
          <w:lang w:val="en-US"/>
        </w:rPr>
        <w:t xml:space="preserve">. </w:t>
      </w:r>
      <w:r w:rsidRPr="00553264">
        <w:t xml:space="preserve">One of the statistical concepts that is most related to this type of analysis is the correlation </w:t>
      </w:r>
      <w:proofErr w:type="spellStart"/>
      <w:r w:rsidRPr="00553264">
        <w:t>coefficient.The</w:t>
      </w:r>
      <w:proofErr w:type="spellEnd"/>
      <w:r w:rsidRPr="00553264">
        <w:t xml:space="preserve"> correlation coefficient is the unit of measurement used to calculate the intensity in the linear relationship between the variables involved in a correlation analysis, this is easily identifiable since it is represented with the symbol r and is usually a value without units which is located between 1 and -1</w:t>
      </w:r>
    </w:p>
    <w:p w14:paraId="24296655" w14:textId="56215242" w:rsidR="00952EBB" w:rsidRPr="00952EBB" w:rsidRDefault="00952EBB" w:rsidP="00952EBB">
      <w:pPr>
        <w:pStyle w:val="bulletlist"/>
        <w:numPr>
          <w:ilvl w:val="0"/>
          <w:numId w:val="0"/>
        </w:numPr>
        <w:ind w:start="28.80pt" w:hanging="14.40pt"/>
        <w:rPr>
          <w:b/>
          <w:bCs/>
          <w:i/>
          <w:iCs/>
          <w:u w:val="single"/>
          <w:lang w:val="en-US"/>
        </w:rPr>
      </w:pPr>
      <w:r>
        <w:rPr>
          <w:b/>
          <w:bCs/>
          <w:i/>
          <w:iCs/>
          <w:lang w:val="en-US"/>
        </w:rPr>
        <w:tab/>
      </w:r>
      <w:r w:rsidR="006F5366" w:rsidRPr="00952EBB">
        <w:rPr>
          <w:b/>
          <w:bCs/>
          <w:i/>
          <w:iCs/>
          <w:u w:val="single"/>
          <w:lang w:val="en-US"/>
        </w:rPr>
        <w:t>Pearson Correlation</w:t>
      </w:r>
    </w:p>
    <w:p w14:paraId="29CAFFE2" w14:textId="575D98D3" w:rsidR="006F5366" w:rsidRDefault="00952EBB" w:rsidP="00952EBB">
      <w:pPr>
        <w:pStyle w:val="bulletlist"/>
        <w:numPr>
          <w:ilvl w:val="0"/>
          <w:numId w:val="0"/>
        </w:numPr>
        <w:ind w:start="28.80pt" w:hanging="14.40pt"/>
        <w:jc w:val="center"/>
        <w:rPr>
          <w:b/>
          <w:bCs/>
          <w:i/>
          <w:iCs/>
          <w:lang w:val="en-US"/>
        </w:rPr>
      </w:pPr>
      <w:r>
        <w:rPr>
          <w:noProof/>
        </w:rPr>
        <w:drawing>
          <wp:inline distT="0" distB="0" distL="0" distR="0" wp14:anchorId="5A63AF2E" wp14:editId="053C4D40">
            <wp:extent cx="2542309" cy="2498938"/>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8"/>
                    <a:srcRect l="34.533%" t="34.238%" r="30.667%" b="4.956%"/>
                    <a:stretch/>
                  </pic:blipFill>
                  <pic:spPr bwMode="auto">
                    <a:xfrm>
                      <a:off x="0" y="0"/>
                      <a:ext cx="2605521" cy="2561072"/>
                    </a:xfrm>
                    <a:prstGeom prst="rect">
                      <a:avLst/>
                    </a:prstGeom>
                    <a:ln>
                      <a:noFill/>
                    </a:ln>
                    <a:extLst>
                      <a:ext uri="{53640926-AAD7-44D8-BBD7-CCE9431645EC}">
                        <a14:shadowObscured xmlns:a14="http://schemas.microsoft.com/office/drawing/2010/main"/>
                      </a:ext>
                    </a:extLst>
                  </pic:spPr>
                </pic:pic>
              </a:graphicData>
            </a:graphic>
          </wp:inline>
        </w:drawing>
      </w:r>
    </w:p>
    <w:p w14:paraId="3CBCB13E" w14:textId="3D29CAC3" w:rsidR="00952EBB" w:rsidRDefault="00952EBB" w:rsidP="00952EBB">
      <w:pPr>
        <w:pStyle w:val="bulletlist"/>
        <w:numPr>
          <w:ilvl w:val="0"/>
          <w:numId w:val="0"/>
        </w:numPr>
        <w:ind w:start="28.80pt" w:hanging="14.40pt"/>
        <w:jc w:val="center"/>
        <w:rPr>
          <w:i/>
          <w:iCs/>
          <w:lang w:val="en-US"/>
        </w:rPr>
      </w:pPr>
      <w:r w:rsidRPr="00952EBB">
        <w:rPr>
          <w:i/>
          <w:iCs/>
          <w:lang w:val="en-US"/>
        </w:rPr>
        <w:t xml:space="preserve">Fig </w:t>
      </w:r>
      <w:proofErr w:type="gramStart"/>
      <w:r w:rsidRPr="00952EBB">
        <w:rPr>
          <w:i/>
          <w:iCs/>
          <w:lang w:val="en-US"/>
        </w:rPr>
        <w:t>13 :</w:t>
      </w:r>
      <w:proofErr w:type="gramEnd"/>
      <w:r w:rsidRPr="00952EBB">
        <w:rPr>
          <w:i/>
          <w:iCs/>
          <w:lang w:val="en-US"/>
        </w:rPr>
        <w:t xml:space="preserve"> Pearson Correlation</w:t>
      </w:r>
    </w:p>
    <w:p w14:paraId="3DD9AB25" w14:textId="628784CE" w:rsidR="00952EBB" w:rsidRDefault="00952EBB" w:rsidP="00952EBB">
      <w:pPr>
        <w:pStyle w:val="bulletlist"/>
        <w:numPr>
          <w:ilvl w:val="0"/>
          <w:numId w:val="0"/>
        </w:numPr>
        <w:ind w:start="28.80pt" w:hanging="14.40pt"/>
        <w:jc w:val="center"/>
        <w:rPr>
          <w:i/>
          <w:iCs/>
          <w:lang w:val="en-US"/>
        </w:rPr>
      </w:pPr>
    </w:p>
    <w:p w14:paraId="03FEAEED" w14:textId="1AC5868F" w:rsidR="00952EBB" w:rsidRDefault="00952EBB" w:rsidP="00952EBB">
      <w:pPr>
        <w:pStyle w:val="bulletlist"/>
        <w:numPr>
          <w:ilvl w:val="0"/>
          <w:numId w:val="0"/>
        </w:numPr>
        <w:ind w:start="28.80pt" w:hanging="14.40pt"/>
        <w:jc w:val="start"/>
        <w:rPr>
          <w:b/>
          <w:bCs/>
          <w:i/>
          <w:iCs/>
          <w:u w:val="single"/>
          <w:lang w:val="en-US"/>
        </w:rPr>
      </w:pPr>
      <w:r w:rsidRPr="00952EBB">
        <w:rPr>
          <w:b/>
          <w:bCs/>
          <w:i/>
          <w:iCs/>
          <w:u w:val="single"/>
          <w:lang w:val="en-US"/>
        </w:rPr>
        <w:t>Spearman Correlation</w:t>
      </w:r>
    </w:p>
    <w:p w14:paraId="26C7C9A8" w14:textId="7A8869A4" w:rsidR="00952EBB" w:rsidRDefault="00952EBB" w:rsidP="00952EBB">
      <w:pPr>
        <w:pStyle w:val="bulletlist"/>
        <w:numPr>
          <w:ilvl w:val="0"/>
          <w:numId w:val="0"/>
        </w:numPr>
        <w:ind w:start="28.80pt" w:hanging="14.40pt"/>
        <w:jc w:val="center"/>
        <w:rPr>
          <w:b/>
          <w:bCs/>
          <w:i/>
          <w:iCs/>
          <w:u w:val="single"/>
          <w:lang w:val="en-US"/>
        </w:rPr>
      </w:pPr>
      <w:r>
        <w:rPr>
          <w:noProof/>
        </w:rPr>
        <w:drawing>
          <wp:inline distT="0" distB="0" distL="0" distR="0" wp14:anchorId="04FF08E1" wp14:editId="26160B22">
            <wp:extent cx="2722418" cy="2630306"/>
            <wp:effectExtent l="0" t="0" r="1905"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9"/>
                    <a:srcRect l="34.4%" t="19.198%" r="30.133%" b="19.89%"/>
                    <a:stretch/>
                  </pic:blipFill>
                  <pic:spPr bwMode="auto">
                    <a:xfrm>
                      <a:off x="0" y="0"/>
                      <a:ext cx="2753799" cy="2660625"/>
                    </a:xfrm>
                    <a:prstGeom prst="rect">
                      <a:avLst/>
                    </a:prstGeom>
                    <a:ln>
                      <a:noFill/>
                    </a:ln>
                    <a:extLst>
                      <a:ext uri="{53640926-AAD7-44D8-BBD7-CCE9431645EC}">
                        <a14:shadowObscured xmlns:a14="http://schemas.microsoft.com/office/drawing/2010/main"/>
                      </a:ext>
                    </a:extLst>
                  </pic:spPr>
                </pic:pic>
              </a:graphicData>
            </a:graphic>
          </wp:inline>
        </w:drawing>
      </w:r>
    </w:p>
    <w:p w14:paraId="4A574407" w14:textId="2BD3E559" w:rsidR="00952EBB" w:rsidRDefault="00952EBB" w:rsidP="00952EBB">
      <w:pPr>
        <w:pStyle w:val="bulletlist"/>
        <w:numPr>
          <w:ilvl w:val="0"/>
          <w:numId w:val="0"/>
        </w:numPr>
        <w:ind w:start="28.80pt" w:hanging="14.40pt"/>
        <w:jc w:val="center"/>
        <w:rPr>
          <w:i/>
          <w:iCs/>
          <w:lang w:val="en-US"/>
        </w:rPr>
      </w:pPr>
      <w:r w:rsidRPr="00952EBB">
        <w:rPr>
          <w:i/>
          <w:iCs/>
          <w:lang w:val="en-US"/>
        </w:rPr>
        <w:t xml:space="preserve">Fig </w:t>
      </w:r>
      <w:proofErr w:type="gramStart"/>
      <w:r w:rsidRPr="00952EBB">
        <w:rPr>
          <w:i/>
          <w:iCs/>
          <w:lang w:val="en-US"/>
        </w:rPr>
        <w:t>13 :</w:t>
      </w:r>
      <w:proofErr w:type="gramEnd"/>
      <w:r w:rsidRPr="00952EBB">
        <w:rPr>
          <w:i/>
          <w:iCs/>
          <w:lang w:val="en-US"/>
        </w:rPr>
        <w:t xml:space="preserve"> </w:t>
      </w:r>
      <w:r>
        <w:rPr>
          <w:i/>
          <w:iCs/>
          <w:lang w:val="en-US"/>
        </w:rPr>
        <w:t>Spearman Correlation</w:t>
      </w:r>
    </w:p>
    <w:p w14:paraId="7B125B79" w14:textId="0A4C307D" w:rsidR="00952EBB" w:rsidRDefault="00952EBB" w:rsidP="00952EBB">
      <w:pPr>
        <w:pStyle w:val="bulletlist"/>
        <w:numPr>
          <w:ilvl w:val="0"/>
          <w:numId w:val="0"/>
        </w:numPr>
        <w:ind w:start="28.80pt" w:hanging="14.40pt"/>
        <w:rPr>
          <w:i/>
          <w:iCs/>
          <w:lang w:val="en-US"/>
        </w:rPr>
      </w:pPr>
    </w:p>
    <w:p w14:paraId="27ECE4E2" w14:textId="230E6123" w:rsidR="00952EBB" w:rsidRDefault="00952EBB" w:rsidP="00952EBB">
      <w:pPr>
        <w:pStyle w:val="bulletlist"/>
        <w:numPr>
          <w:ilvl w:val="0"/>
          <w:numId w:val="0"/>
        </w:numPr>
        <w:ind w:start="28.80pt" w:hanging="14.40pt"/>
        <w:rPr>
          <w:b/>
          <w:bCs/>
          <w:i/>
          <w:iCs/>
          <w:u w:val="single"/>
          <w:lang w:val="en-US"/>
        </w:rPr>
      </w:pPr>
      <w:r w:rsidRPr="00975A97">
        <w:rPr>
          <w:b/>
          <w:bCs/>
          <w:i/>
          <w:iCs/>
          <w:u w:val="single"/>
          <w:lang w:val="en-US"/>
        </w:rPr>
        <w:t>Kendall Correlation</w:t>
      </w:r>
    </w:p>
    <w:p w14:paraId="79B150D5" w14:textId="7AE7E56A" w:rsidR="00975A97" w:rsidRDefault="00975A97" w:rsidP="004F6F72">
      <w:pPr>
        <w:pStyle w:val="bulletlist"/>
        <w:numPr>
          <w:ilvl w:val="0"/>
          <w:numId w:val="0"/>
        </w:numPr>
        <w:ind w:start="28.80pt" w:hanging="14.40pt"/>
        <w:jc w:val="center"/>
        <w:rPr>
          <w:b/>
          <w:bCs/>
          <w:i/>
          <w:iCs/>
          <w:u w:val="single"/>
          <w:lang w:val="en-US"/>
        </w:rPr>
      </w:pPr>
      <w:r>
        <w:rPr>
          <w:noProof/>
        </w:rPr>
        <w:drawing>
          <wp:inline distT="0" distB="0" distL="0" distR="0" wp14:anchorId="5464604F" wp14:editId="0DC5C51E">
            <wp:extent cx="2770909" cy="2760093"/>
            <wp:effectExtent l="0" t="0" r="0" b="254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30"/>
                    <a:srcRect l="34.267%" t="26.784%" r="30.667%" b="11.119%"/>
                    <a:stretch/>
                  </pic:blipFill>
                  <pic:spPr bwMode="auto">
                    <a:xfrm>
                      <a:off x="0" y="0"/>
                      <a:ext cx="2776681" cy="2765842"/>
                    </a:xfrm>
                    <a:prstGeom prst="rect">
                      <a:avLst/>
                    </a:prstGeom>
                    <a:ln>
                      <a:noFill/>
                    </a:ln>
                    <a:extLst>
                      <a:ext uri="{53640926-AAD7-44D8-BBD7-CCE9431645EC}">
                        <a14:shadowObscured xmlns:a14="http://schemas.microsoft.com/office/drawing/2010/main"/>
                      </a:ext>
                    </a:extLst>
                  </pic:spPr>
                </pic:pic>
              </a:graphicData>
            </a:graphic>
          </wp:inline>
        </w:drawing>
      </w:r>
    </w:p>
    <w:p w14:paraId="2D591B34" w14:textId="402B3182" w:rsidR="004F6F72" w:rsidRPr="004F6F72" w:rsidRDefault="004F6F72" w:rsidP="004F6F72">
      <w:pPr>
        <w:pStyle w:val="bulletlist"/>
        <w:numPr>
          <w:ilvl w:val="0"/>
          <w:numId w:val="0"/>
        </w:numPr>
        <w:ind w:start="28.80pt" w:hanging="14.40pt"/>
        <w:jc w:val="center"/>
        <w:rPr>
          <w:i/>
          <w:iCs/>
          <w:lang w:val="en-US"/>
        </w:rPr>
      </w:pPr>
      <w:r w:rsidRPr="004F6F72">
        <w:rPr>
          <w:i/>
          <w:iCs/>
          <w:lang w:val="en-US"/>
        </w:rPr>
        <w:t xml:space="preserve">Fig </w:t>
      </w:r>
      <w:proofErr w:type="gramStart"/>
      <w:r w:rsidRPr="004F6F72">
        <w:rPr>
          <w:i/>
          <w:iCs/>
          <w:lang w:val="en-US"/>
        </w:rPr>
        <w:t>14 :</w:t>
      </w:r>
      <w:proofErr w:type="gramEnd"/>
      <w:r w:rsidRPr="004F6F72">
        <w:rPr>
          <w:i/>
          <w:iCs/>
          <w:lang w:val="en-US"/>
        </w:rPr>
        <w:t xml:space="preserve"> Kendall Correlation</w:t>
      </w:r>
    </w:p>
    <w:p w14:paraId="3C246A8B" w14:textId="16F8F253" w:rsidR="00975A97" w:rsidRPr="00975A97" w:rsidRDefault="00975A97" w:rsidP="00952EBB">
      <w:pPr>
        <w:pStyle w:val="bulletlist"/>
        <w:numPr>
          <w:ilvl w:val="0"/>
          <w:numId w:val="0"/>
        </w:numPr>
        <w:ind w:start="28.80pt" w:hanging="14.40pt"/>
        <w:rPr>
          <w:i/>
          <w:iCs/>
          <w:lang w:val="en-US"/>
        </w:rPr>
      </w:pPr>
      <w:r>
        <w:rPr>
          <w:i/>
          <w:iCs/>
          <w:lang w:val="en-US"/>
        </w:rPr>
        <w:tab/>
      </w:r>
      <w:proofErr w:type="gramStart"/>
      <w:r>
        <w:rPr>
          <w:i/>
          <w:iCs/>
          <w:lang w:val="en-US"/>
        </w:rPr>
        <w:t>Note :</w:t>
      </w:r>
      <w:proofErr w:type="gramEnd"/>
      <w:r>
        <w:rPr>
          <w:i/>
          <w:iCs/>
          <w:lang w:val="en-US"/>
        </w:rPr>
        <w:t xml:space="preserve"> </w:t>
      </w:r>
      <w:r w:rsidRPr="00975A97">
        <w:rPr>
          <w:b/>
          <w:bCs/>
          <w:i/>
          <w:iCs/>
          <w:lang w:val="en-US"/>
        </w:rPr>
        <w:t xml:space="preserve">We can see </w:t>
      </w:r>
      <w:proofErr w:type="spellStart"/>
      <w:r w:rsidRPr="00975A97">
        <w:rPr>
          <w:b/>
          <w:bCs/>
          <w:i/>
          <w:iCs/>
          <w:lang w:val="en-US"/>
        </w:rPr>
        <w:t>pearson</w:t>
      </w:r>
      <w:proofErr w:type="spellEnd"/>
      <w:r w:rsidRPr="00975A97">
        <w:rPr>
          <w:b/>
          <w:bCs/>
          <w:i/>
          <w:iCs/>
          <w:lang w:val="en-US"/>
        </w:rPr>
        <w:t xml:space="preserve"> and spearman are roughly the same, but </w:t>
      </w:r>
      <w:proofErr w:type="spellStart"/>
      <w:r w:rsidRPr="00975A97">
        <w:rPr>
          <w:b/>
          <w:bCs/>
          <w:i/>
          <w:iCs/>
          <w:lang w:val="en-US"/>
        </w:rPr>
        <w:t>kendall</w:t>
      </w:r>
      <w:proofErr w:type="spellEnd"/>
      <w:r w:rsidRPr="00975A97">
        <w:rPr>
          <w:b/>
          <w:bCs/>
          <w:i/>
          <w:iCs/>
          <w:lang w:val="en-US"/>
        </w:rPr>
        <w:t xml:space="preserve"> is very much different. That’s because Kendall is a test of strength of </w:t>
      </w:r>
      <w:proofErr w:type="spellStart"/>
      <w:r w:rsidRPr="00975A97">
        <w:rPr>
          <w:b/>
          <w:bCs/>
          <w:i/>
          <w:iCs/>
          <w:lang w:val="en-US"/>
        </w:rPr>
        <w:t>dependece</w:t>
      </w:r>
      <w:proofErr w:type="spellEnd"/>
      <w:r w:rsidRPr="00975A97">
        <w:rPr>
          <w:b/>
          <w:bCs/>
          <w:i/>
          <w:iCs/>
          <w:lang w:val="en-US"/>
        </w:rPr>
        <w:t xml:space="preserve"> (one could be written as a linear function of the other), whereas Pearson and Spearman are nearly equivalent in the way they correlate normally distributed data. All of these correlations are correct in their result, it’s just that Pearson/Spearman are looking at the data in one way, and Kendall in another</w:t>
      </w:r>
    </w:p>
    <w:p w14:paraId="5E49A54C" w14:textId="77777777" w:rsidR="00952EBB" w:rsidRPr="00952EBB" w:rsidRDefault="00952EBB" w:rsidP="00952EBB">
      <w:pPr>
        <w:pStyle w:val="bulletlist"/>
        <w:numPr>
          <w:ilvl w:val="0"/>
          <w:numId w:val="0"/>
        </w:numPr>
        <w:ind w:start="28.80pt" w:hanging="14.40pt"/>
        <w:jc w:val="center"/>
        <w:rPr>
          <w:b/>
          <w:bCs/>
          <w:i/>
          <w:iCs/>
          <w:u w:val="single"/>
          <w:lang w:val="en-US"/>
        </w:rPr>
      </w:pPr>
    </w:p>
    <w:p w14:paraId="55AA9E16" w14:textId="10ADE889" w:rsidR="006F5366" w:rsidRPr="006F5366" w:rsidRDefault="006F5366" w:rsidP="006F5366">
      <w:pPr>
        <w:pStyle w:val="bulletlist"/>
        <w:numPr>
          <w:ilvl w:val="0"/>
          <w:numId w:val="0"/>
        </w:numPr>
        <w:rPr>
          <w:lang w:val="en-US"/>
        </w:rPr>
      </w:pPr>
    </w:p>
    <w:p w14:paraId="65B450C3" w14:textId="2EA43AD9" w:rsidR="006F5366" w:rsidRPr="006F5366" w:rsidRDefault="006F5366" w:rsidP="006F5366">
      <w:pPr>
        <w:pStyle w:val="bulletlist"/>
        <w:numPr>
          <w:ilvl w:val="0"/>
          <w:numId w:val="0"/>
        </w:numPr>
        <w:ind w:start="28.80pt" w:hanging="14.40pt"/>
        <w:rPr>
          <w:lang w:val="en-US"/>
        </w:rPr>
      </w:pPr>
    </w:p>
    <w:p w14:paraId="5FF86A16" w14:textId="641BF70F" w:rsidR="00553264" w:rsidRDefault="00553264" w:rsidP="00553264">
      <w:pPr>
        <w:pStyle w:val="bulletlist"/>
        <w:numPr>
          <w:ilvl w:val="0"/>
          <w:numId w:val="0"/>
        </w:numPr>
        <w:ind w:start="28.80pt"/>
        <w:rPr>
          <w:lang w:val="en-US"/>
        </w:rPr>
      </w:pPr>
    </w:p>
    <w:p w14:paraId="11163A8D" w14:textId="28467C76" w:rsidR="00553264" w:rsidRPr="00553264" w:rsidRDefault="00553264" w:rsidP="00553264">
      <w:pPr>
        <w:pStyle w:val="bulletlist"/>
        <w:numPr>
          <w:ilvl w:val="0"/>
          <w:numId w:val="0"/>
        </w:numPr>
        <w:ind w:start="28.80pt"/>
        <w:rPr>
          <w:lang w:val="en-US"/>
        </w:rPr>
      </w:pPr>
    </w:p>
    <w:p w14:paraId="12A9F23E" w14:textId="77777777" w:rsidR="00553264" w:rsidRDefault="00553264" w:rsidP="00553264">
      <w:pPr>
        <w:pStyle w:val="bulletlist"/>
        <w:numPr>
          <w:ilvl w:val="0"/>
          <w:numId w:val="0"/>
        </w:numPr>
        <w:ind w:start="28.80pt" w:hanging="14.40pt"/>
        <w:rPr>
          <w:i/>
          <w:iCs/>
          <w:lang w:val="en-US"/>
        </w:rPr>
      </w:pPr>
    </w:p>
    <w:p w14:paraId="405A80AC" w14:textId="7B059E8A" w:rsidR="001A091C" w:rsidRDefault="001A091C" w:rsidP="001A091C">
      <w:pPr>
        <w:pStyle w:val="Heading2"/>
        <w:rPr>
          <w:b/>
          <w:bCs/>
        </w:rPr>
      </w:pPr>
      <w:r>
        <w:rPr>
          <w:b/>
          <w:bCs/>
        </w:rPr>
        <w:t>PREDICTIVE ANALYSIS</w:t>
      </w:r>
      <w:r w:rsidRPr="00007B4C">
        <w:rPr>
          <w:b/>
          <w:bCs/>
        </w:rPr>
        <w:t xml:space="preserve"> </w:t>
      </w:r>
      <w:r>
        <w:rPr>
          <w:b/>
          <w:bCs/>
        </w:rPr>
        <w:t>(ARIMA)</w:t>
      </w:r>
    </w:p>
    <w:p w14:paraId="21A01709" w14:textId="5E38F2B5" w:rsidR="001A091C" w:rsidRPr="001A091C" w:rsidRDefault="001A091C" w:rsidP="001A091C">
      <w:pPr>
        <w:ind w:start="14.40pt" w:firstLine="21.60pt"/>
        <w:jc w:val="start"/>
      </w:pPr>
      <w:r w:rsidRPr="001A091C">
        <w:t xml:space="preserve">Predictive Analysis/Modeling is a common statistical technique for predicting future </w:t>
      </w:r>
      <w:proofErr w:type="spellStart"/>
      <w:proofErr w:type="gramStart"/>
      <w:r w:rsidRPr="001A091C">
        <w:t>behaviour</w:t>
      </w:r>
      <w:proofErr w:type="spellEnd"/>
      <w:r w:rsidRPr="001A091C">
        <w:t xml:space="preserve"> .</w:t>
      </w:r>
      <w:proofErr w:type="gramEnd"/>
      <w:r w:rsidRPr="001A091C">
        <w:t xml:space="preserve"> Predictive solutions are a form of data technology that analyses historical and current data to build a model which can be used to forecast future results.</w:t>
      </w:r>
    </w:p>
    <w:p w14:paraId="5CD14D9A" w14:textId="2B15F1B8" w:rsidR="001A091C" w:rsidRPr="004F6F72" w:rsidRDefault="001A091C" w:rsidP="004F6F72">
      <w:pPr>
        <w:pStyle w:val="bulletlist"/>
        <w:numPr>
          <w:ilvl w:val="0"/>
          <w:numId w:val="0"/>
        </w:numPr>
        <w:ind w:start="14.40pt"/>
        <w:rPr>
          <w:lang w:val="en-US"/>
        </w:rPr>
      </w:pPr>
      <w:r>
        <w:rPr>
          <w:i/>
          <w:iCs/>
          <w:lang w:val="en-US"/>
        </w:rPr>
        <w:tab/>
      </w:r>
      <w:r w:rsidRPr="004F6F72">
        <w:rPr>
          <w:lang w:val="en-US"/>
        </w:rPr>
        <w:t xml:space="preserve">Now we </w:t>
      </w:r>
      <w:proofErr w:type="spellStart"/>
      <w:r w:rsidRPr="004F6F72">
        <w:rPr>
          <w:lang w:val="en-US"/>
        </w:rPr>
        <w:t>hace</w:t>
      </w:r>
      <w:proofErr w:type="spellEnd"/>
      <w:r w:rsidRPr="004F6F72">
        <w:rPr>
          <w:lang w:val="en-US"/>
        </w:rPr>
        <w:t xml:space="preserve"> come to the stage where we prepare our data for prediction/forecasting </w:t>
      </w:r>
      <w:proofErr w:type="gramStart"/>
      <w:r w:rsidRPr="004F6F72">
        <w:rPr>
          <w:lang w:val="en-US"/>
        </w:rPr>
        <w:t>Purpose .The</w:t>
      </w:r>
      <w:proofErr w:type="gramEnd"/>
      <w:r w:rsidRPr="004F6F72">
        <w:rPr>
          <w:lang w:val="en-US"/>
        </w:rPr>
        <w:t xml:space="preserve"> data gets divided into Train (80%) and Test(20%) set</w:t>
      </w:r>
    </w:p>
    <w:p w14:paraId="320529A1" w14:textId="03E6F065" w:rsidR="001A091C" w:rsidRDefault="001A091C" w:rsidP="004F6F72">
      <w:pPr>
        <w:pStyle w:val="bulletlist"/>
        <w:numPr>
          <w:ilvl w:val="0"/>
          <w:numId w:val="0"/>
        </w:numPr>
        <w:ind w:start="14.40pt"/>
        <w:rPr>
          <w:lang w:val="en-US"/>
        </w:rPr>
      </w:pPr>
      <w:r w:rsidRPr="004F6F72">
        <w:rPr>
          <w:lang w:val="en-US"/>
        </w:rPr>
        <w:t>The training data is used for model to learn and Testing Data is use to predict and evaluating Model</w:t>
      </w:r>
    </w:p>
    <w:p w14:paraId="621A23EF" w14:textId="77777777" w:rsidR="000F470E" w:rsidRDefault="000F470E" w:rsidP="000F470E">
      <w:pPr>
        <w:pStyle w:val="bulletlist"/>
        <w:numPr>
          <w:ilvl w:val="0"/>
          <w:numId w:val="0"/>
        </w:numPr>
        <w:rPr>
          <w:noProof/>
        </w:rPr>
      </w:pPr>
    </w:p>
    <w:p w14:paraId="4DA11048" w14:textId="1FE17DEA" w:rsidR="004F6F72" w:rsidRDefault="004F6F72" w:rsidP="004F6F72">
      <w:pPr>
        <w:pStyle w:val="bulletlist"/>
        <w:numPr>
          <w:ilvl w:val="0"/>
          <w:numId w:val="0"/>
        </w:numPr>
        <w:ind w:start="14.40pt"/>
        <w:rPr>
          <w:lang w:val="en-US"/>
        </w:rPr>
      </w:pPr>
      <w:r>
        <w:rPr>
          <w:noProof/>
        </w:rPr>
        <w:drawing>
          <wp:inline distT="0" distB="0" distL="0" distR="0" wp14:anchorId="570CBCA7" wp14:editId="238E33CD">
            <wp:extent cx="2949916" cy="1752600"/>
            <wp:effectExtent l="0" t="0" r="3175"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31"/>
                    <a:srcRect l="10.537%" t="38.264%" r="52.452%" b="28.976%"/>
                    <a:stretch/>
                  </pic:blipFill>
                  <pic:spPr bwMode="auto">
                    <a:xfrm>
                      <a:off x="0" y="0"/>
                      <a:ext cx="2984927" cy="1773401"/>
                    </a:xfrm>
                    <a:prstGeom prst="rect">
                      <a:avLst/>
                    </a:prstGeom>
                    <a:ln>
                      <a:noFill/>
                    </a:ln>
                    <a:extLst>
                      <a:ext uri="{53640926-AAD7-44D8-BBD7-CCE9431645EC}">
                        <a14:shadowObscured xmlns:a14="http://schemas.microsoft.com/office/drawing/2010/main"/>
                      </a:ext>
                    </a:extLst>
                  </pic:spPr>
                </pic:pic>
              </a:graphicData>
            </a:graphic>
          </wp:inline>
        </w:drawing>
      </w:r>
    </w:p>
    <w:p w14:paraId="586CAE21" w14:textId="2A36646B" w:rsidR="000F470E" w:rsidRDefault="000F470E" w:rsidP="000F470E">
      <w:pPr>
        <w:pStyle w:val="bulletlist"/>
        <w:numPr>
          <w:ilvl w:val="0"/>
          <w:numId w:val="0"/>
        </w:numPr>
        <w:ind w:start="28.80pt" w:hanging="14.40pt"/>
        <w:jc w:val="center"/>
        <w:rPr>
          <w:i/>
          <w:iCs/>
          <w:lang w:val="en-US"/>
        </w:rPr>
      </w:pPr>
      <w:r w:rsidRPr="00952EBB">
        <w:rPr>
          <w:i/>
          <w:iCs/>
          <w:lang w:val="en-US"/>
        </w:rPr>
        <w:t xml:space="preserve">Fig </w:t>
      </w:r>
      <w:proofErr w:type="gramStart"/>
      <w:r w:rsidRPr="00952EBB">
        <w:rPr>
          <w:i/>
          <w:iCs/>
          <w:lang w:val="en-US"/>
        </w:rPr>
        <w:t>1</w:t>
      </w:r>
      <w:r>
        <w:rPr>
          <w:i/>
          <w:iCs/>
          <w:lang w:val="en-US"/>
        </w:rPr>
        <w:t>4</w:t>
      </w:r>
      <w:r w:rsidRPr="00952EBB">
        <w:rPr>
          <w:i/>
          <w:iCs/>
          <w:lang w:val="en-US"/>
        </w:rPr>
        <w:t xml:space="preserve"> :</w:t>
      </w:r>
      <w:proofErr w:type="gramEnd"/>
      <w:r>
        <w:rPr>
          <w:i/>
          <w:iCs/>
          <w:lang w:val="en-US"/>
        </w:rPr>
        <w:t xml:space="preserve"> Train-Test Split</w:t>
      </w:r>
    </w:p>
    <w:p w14:paraId="03B7209C" w14:textId="0E5812E7" w:rsidR="000F470E" w:rsidRDefault="000F470E" w:rsidP="000F470E">
      <w:pPr>
        <w:pStyle w:val="Heading4"/>
        <w:numPr>
          <w:ilvl w:val="0"/>
          <w:numId w:val="0"/>
        </w:numPr>
        <w:ind w:start="25.20pt"/>
        <w:rPr>
          <w:b/>
          <w:bCs/>
          <w:u w:val="single"/>
        </w:rPr>
      </w:pPr>
      <w:r w:rsidRPr="000F470E">
        <w:rPr>
          <w:b/>
          <w:bCs/>
          <w:u w:val="single"/>
        </w:rPr>
        <w:t>ARIMA</w:t>
      </w:r>
    </w:p>
    <w:p w14:paraId="7C8B22F1" w14:textId="3B84EF4F" w:rsidR="000F470E" w:rsidRPr="000F470E" w:rsidRDefault="000F470E" w:rsidP="000F470E">
      <w:pPr>
        <w:ind w:start="25.20pt" w:firstLine="10.80pt"/>
        <w:jc w:val="both"/>
        <w:rPr>
          <w:bCs/>
        </w:rPr>
      </w:pPr>
      <w:r w:rsidRPr="000F470E">
        <w:rPr>
          <w:bCs/>
        </w:rPr>
        <w:t xml:space="preserve">An autoregressive integrated moving </w:t>
      </w:r>
      <w:proofErr w:type="gramStart"/>
      <w:r w:rsidRPr="000F470E">
        <w:rPr>
          <w:bCs/>
        </w:rPr>
        <w:t>average(</w:t>
      </w:r>
      <w:proofErr w:type="gramEnd"/>
      <w:r w:rsidRPr="000F470E">
        <w:rPr>
          <w:bCs/>
        </w:rPr>
        <w:t>ARIMA), is a statistical analysis model/tool that uses </w:t>
      </w:r>
      <w:hyperlink r:id="rId32" w:history="1">
        <w:r w:rsidRPr="000F470E">
          <w:rPr>
            <w:rStyle w:val="Hyperlink"/>
            <w:bCs/>
            <w:color w:val="auto"/>
          </w:rPr>
          <w:t>time series data</w:t>
        </w:r>
      </w:hyperlink>
      <w:r w:rsidRPr="000F470E">
        <w:rPr>
          <w:bCs/>
        </w:rPr>
        <w:t> to either better understand the data set or to predict future trends. </w:t>
      </w:r>
    </w:p>
    <w:p w14:paraId="63D9D686" w14:textId="00C873DC" w:rsidR="000F470E" w:rsidRPr="000F470E" w:rsidRDefault="000F470E" w:rsidP="000F470E">
      <w:pPr>
        <w:ind w:start="25.20pt"/>
        <w:jc w:val="both"/>
        <w:rPr>
          <w:bCs/>
        </w:rPr>
      </w:pPr>
      <w:r w:rsidRPr="000F470E">
        <w:rPr>
          <w:bCs/>
        </w:rPr>
        <w:t>A statistical model is autoregressive if it predicts future values based on past values. For example, an ARIMA model might seek to predict a crypto's future closing prices based on its past performance or forecast a company's earnings based on past periods</w:t>
      </w:r>
    </w:p>
    <w:p w14:paraId="49EBFBE6" w14:textId="6E4C1060" w:rsidR="000F470E" w:rsidRPr="000F470E" w:rsidRDefault="000F470E" w:rsidP="000F470E">
      <w:pPr>
        <w:pStyle w:val="bulletlist"/>
        <w:numPr>
          <w:ilvl w:val="0"/>
          <w:numId w:val="0"/>
        </w:numPr>
        <w:ind w:start="28.80pt" w:hanging="14.40pt"/>
        <w:rPr>
          <w:bCs/>
        </w:rPr>
      </w:pPr>
      <w:r>
        <w:rPr>
          <w:lang w:val="en-US"/>
        </w:rPr>
        <w:t xml:space="preserve">     </w:t>
      </w:r>
      <w:r w:rsidRPr="000F470E">
        <w:rPr>
          <w:bCs/>
        </w:rPr>
        <w:t>An ARIMA model can be understood by outlining each of its components as follows:</w:t>
      </w:r>
    </w:p>
    <w:p w14:paraId="7D2B92BF" w14:textId="771D2104" w:rsidR="000F470E" w:rsidRPr="000F470E" w:rsidRDefault="000F470E" w:rsidP="000F470E">
      <w:pPr>
        <w:pStyle w:val="bulletlist"/>
        <w:numPr>
          <w:ilvl w:val="0"/>
          <w:numId w:val="0"/>
        </w:numPr>
        <w:ind w:start="28.80pt" w:hanging="14.40pt"/>
        <w:rPr>
          <w:bCs/>
        </w:rPr>
      </w:pPr>
      <w:r>
        <w:tab/>
      </w:r>
      <w:hyperlink r:id="rId33" w:history="1">
        <w:r w:rsidRPr="000F470E">
          <w:rPr>
            <w:rStyle w:val="Hyperlink"/>
            <w:b/>
            <w:i/>
            <w:iCs/>
            <w:color w:val="auto"/>
          </w:rPr>
          <w:t>Autoregression (AR</w:t>
        </w:r>
        <w:r w:rsidRPr="000F470E">
          <w:rPr>
            <w:rStyle w:val="Hyperlink"/>
            <w:bCs/>
            <w:i/>
            <w:iCs/>
            <w:color w:val="auto"/>
          </w:rPr>
          <w:t>)</w:t>
        </w:r>
      </w:hyperlink>
      <w:r w:rsidRPr="000F470E">
        <w:rPr>
          <w:bCs/>
        </w:rPr>
        <w:t>: is a model in which a changing variable regresses on its own lagged, or previous, value.</w:t>
      </w:r>
    </w:p>
    <w:p w14:paraId="0BA9B4AF" w14:textId="33889742" w:rsidR="000F470E" w:rsidRPr="000F470E" w:rsidRDefault="000F470E" w:rsidP="000F470E">
      <w:pPr>
        <w:pStyle w:val="bulletlist"/>
        <w:numPr>
          <w:ilvl w:val="0"/>
          <w:numId w:val="0"/>
        </w:numPr>
        <w:ind w:start="28.80pt" w:hanging="14.40pt"/>
        <w:rPr>
          <w:bCs/>
        </w:rPr>
      </w:pPr>
      <w:r>
        <w:rPr>
          <w:b/>
          <w:i/>
          <w:iCs/>
        </w:rPr>
        <w:tab/>
      </w:r>
      <w:r w:rsidRPr="000F470E">
        <w:rPr>
          <w:b/>
          <w:i/>
          <w:iCs/>
        </w:rPr>
        <w:t>Integrated (I):</w:t>
      </w:r>
      <w:r w:rsidRPr="000F470E">
        <w:rPr>
          <w:bCs/>
          <w:i/>
          <w:iCs/>
        </w:rPr>
        <w:t> denotes the separating of raw observations in order for the time series to become stationary (i.e., data values are replaced by the difference between the data values and the previous values).</w:t>
      </w:r>
    </w:p>
    <w:p w14:paraId="28A837AD" w14:textId="405E8B3C" w:rsidR="000F470E" w:rsidRPr="000F470E" w:rsidRDefault="000F470E" w:rsidP="000F470E">
      <w:pPr>
        <w:pStyle w:val="bulletlist"/>
        <w:numPr>
          <w:ilvl w:val="0"/>
          <w:numId w:val="0"/>
        </w:numPr>
        <w:ind w:start="28.80pt"/>
        <w:rPr>
          <w:lang w:val="en-US"/>
        </w:rPr>
      </w:pPr>
      <w:hyperlink r:id="rId34" w:history="1">
        <w:r w:rsidRPr="000F470E">
          <w:rPr>
            <w:rStyle w:val="Hyperlink"/>
            <w:b/>
            <w:i/>
            <w:iCs/>
            <w:color w:val="auto"/>
            <w:lang w:val="en-US"/>
          </w:rPr>
          <w:t>Moving average (MA)</w:t>
        </w:r>
      </w:hyperlink>
      <w:r w:rsidRPr="000F470E">
        <w:rPr>
          <w:bCs/>
          <w:lang w:val="en-US"/>
        </w:rPr>
        <w:t>: </w:t>
      </w:r>
      <w:r w:rsidRPr="000F470E">
        <w:rPr>
          <w:bCs/>
          <w:i/>
          <w:iCs/>
          <w:lang w:val="en-US"/>
        </w:rPr>
        <w:t> a rolling average model applied to delayed observations that considers the reliance between an observation and a leftover error</w:t>
      </w:r>
      <w:r w:rsidRPr="000F470E">
        <w:rPr>
          <w:bCs/>
          <w:lang w:val="en-US"/>
        </w:rPr>
        <w:t>.</w:t>
      </w:r>
      <w:r w:rsidRPr="000F470E">
        <w:rPr>
          <w:lang w:val="en-US"/>
        </w:rPr>
        <w:t xml:space="preserve"> </w:t>
      </w:r>
      <w:r w:rsidRPr="000F470E">
        <w:rPr>
          <w:bCs/>
          <w:lang w:val="en-US"/>
        </w:rPr>
        <w:t>ARIMA treats each component as a parameter with a consistent nomenclature. ARIMA with p, d, and q is a standard protocol for ARIMA models, where integer values substitute the parameters to indicate the type of ARIMA model used. The parameters are as continues to follow</w:t>
      </w:r>
    </w:p>
    <w:p w14:paraId="2AE99FE6" w14:textId="77777777" w:rsidR="00D21133" w:rsidRDefault="00D21133" w:rsidP="00552BB6">
      <w:pPr>
        <w:pStyle w:val="bulletlist"/>
        <w:numPr>
          <w:ilvl w:val="0"/>
          <w:numId w:val="0"/>
        </w:numPr>
        <w:ind w:start="28.80pt"/>
        <w:rPr>
          <w:noProof/>
        </w:rPr>
      </w:pPr>
    </w:p>
    <w:p w14:paraId="100FFC17" w14:textId="77777777" w:rsidR="00BA158A" w:rsidRPr="00BA158A" w:rsidRDefault="00BA158A" w:rsidP="00BA158A">
      <w:pPr>
        <w:pStyle w:val="bulletlist"/>
        <w:numPr>
          <w:ilvl w:val="0"/>
          <w:numId w:val="0"/>
        </w:numPr>
        <w:ind w:start="28.80pt"/>
        <w:rPr>
          <w:bCs/>
          <w:noProof/>
          <w:lang w:val="en-US"/>
        </w:rPr>
      </w:pPr>
      <w:r w:rsidRPr="00BA158A">
        <w:rPr>
          <w:noProof/>
          <w:lang w:val="en-US"/>
        </w:rPr>
        <w:lastRenderedPageBreak/>
        <w:t>Each component in ARIMA functions as a parameter with a standard notation. For ARIMA models, a standard notation would be ARIMA with p, d, and q, where integer values substitute for the parameters to indicate the type of ARIMA model used. The parameters can be defined as:</w:t>
      </w:r>
    </w:p>
    <w:p w14:paraId="5046BA5F" w14:textId="77777777" w:rsidR="00BA158A" w:rsidRPr="00BA158A" w:rsidRDefault="00BA158A" w:rsidP="00BA158A">
      <w:pPr>
        <w:pStyle w:val="bulletlist"/>
        <w:numPr>
          <w:ilvl w:val="0"/>
          <w:numId w:val="0"/>
        </w:numPr>
        <w:ind w:start="36pt"/>
        <w:rPr>
          <w:i/>
          <w:iCs/>
          <w:noProof/>
          <w:lang w:val="en-US"/>
        </w:rPr>
      </w:pPr>
      <w:r w:rsidRPr="00BA158A">
        <w:rPr>
          <w:i/>
          <w:iCs/>
          <w:noProof/>
          <w:lang w:val="en-US"/>
        </w:rPr>
        <w:t>p: the number of lag observations in the model; also known as the lag order.</w:t>
      </w:r>
    </w:p>
    <w:p w14:paraId="4468BB4F" w14:textId="77777777" w:rsidR="00BA158A" w:rsidRPr="00BA158A" w:rsidRDefault="00BA158A" w:rsidP="00BA158A">
      <w:pPr>
        <w:pStyle w:val="bulletlist"/>
        <w:numPr>
          <w:ilvl w:val="0"/>
          <w:numId w:val="0"/>
        </w:numPr>
        <w:ind w:start="36pt"/>
        <w:rPr>
          <w:i/>
          <w:iCs/>
          <w:noProof/>
          <w:lang w:val="en-US"/>
        </w:rPr>
      </w:pPr>
      <w:r w:rsidRPr="00BA158A">
        <w:rPr>
          <w:i/>
          <w:iCs/>
          <w:noProof/>
          <w:lang w:val="en-US"/>
        </w:rPr>
        <w:t>d: the number of times that the raw observations are differenced; also known as the degree of differencing.</w:t>
      </w:r>
    </w:p>
    <w:p w14:paraId="00E695A7" w14:textId="77777777" w:rsidR="00BA158A" w:rsidRPr="00BA158A" w:rsidRDefault="00BA158A" w:rsidP="00BA158A">
      <w:pPr>
        <w:pStyle w:val="bulletlist"/>
        <w:numPr>
          <w:ilvl w:val="0"/>
          <w:numId w:val="0"/>
        </w:numPr>
        <w:ind w:start="36pt"/>
        <w:rPr>
          <w:noProof/>
          <w:lang w:val="en-US"/>
        </w:rPr>
      </w:pPr>
      <w:r w:rsidRPr="00BA158A">
        <w:rPr>
          <w:i/>
          <w:iCs/>
          <w:noProof/>
          <w:lang w:val="en-US"/>
        </w:rPr>
        <w:t>q: the size of the moving average window; also known as the order of the moving average</w:t>
      </w:r>
      <w:r w:rsidRPr="00BA158A">
        <w:rPr>
          <w:noProof/>
          <w:lang w:val="en-US"/>
        </w:rPr>
        <w:t>.</w:t>
      </w:r>
    </w:p>
    <w:p w14:paraId="21A8F861" w14:textId="77777777" w:rsidR="00D21133" w:rsidRDefault="00D21133" w:rsidP="00552BB6">
      <w:pPr>
        <w:pStyle w:val="bulletlist"/>
        <w:numPr>
          <w:ilvl w:val="0"/>
          <w:numId w:val="0"/>
        </w:numPr>
        <w:ind w:start="28.80pt"/>
        <w:rPr>
          <w:noProof/>
        </w:rPr>
      </w:pPr>
    </w:p>
    <w:p w14:paraId="6CB36F51" w14:textId="438A3592" w:rsidR="00552BB6" w:rsidRDefault="00D21133" w:rsidP="00D21133">
      <w:pPr>
        <w:pStyle w:val="bulletlist"/>
        <w:numPr>
          <w:ilvl w:val="0"/>
          <w:numId w:val="0"/>
        </w:numPr>
        <w:ind w:start="28.80pt"/>
        <w:jc w:val="center"/>
        <w:rPr>
          <w:b/>
          <w:bCs/>
          <w:i/>
          <w:iCs/>
        </w:rPr>
      </w:pPr>
      <w:r>
        <w:rPr>
          <w:noProof/>
        </w:rPr>
        <w:drawing>
          <wp:inline distT="0" distB="0" distL="0" distR="0" wp14:anchorId="0868C8B3" wp14:editId="627527F1">
            <wp:extent cx="2701636" cy="2487657"/>
            <wp:effectExtent l="0" t="0" r="3810" b="825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35"/>
                    <a:srcRect l="23.146%" t="33.192%" r="52.095%" b="5.528%"/>
                    <a:stretch/>
                  </pic:blipFill>
                  <pic:spPr bwMode="auto">
                    <a:xfrm>
                      <a:off x="0" y="0"/>
                      <a:ext cx="2727099" cy="2511103"/>
                    </a:xfrm>
                    <a:prstGeom prst="rect">
                      <a:avLst/>
                    </a:prstGeom>
                    <a:ln>
                      <a:noFill/>
                    </a:ln>
                    <a:extLst>
                      <a:ext uri="{53640926-AAD7-44D8-BBD7-CCE9431645EC}">
                        <a14:shadowObscured xmlns:a14="http://schemas.microsoft.com/office/drawing/2010/main"/>
                      </a:ext>
                    </a:extLst>
                  </pic:spPr>
                </pic:pic>
              </a:graphicData>
            </a:graphic>
          </wp:inline>
        </w:drawing>
      </w:r>
    </w:p>
    <w:p w14:paraId="283606E5" w14:textId="0D55A59C" w:rsidR="00D21133" w:rsidRDefault="00D21133" w:rsidP="00D21133">
      <w:pPr>
        <w:pStyle w:val="bulletlist"/>
        <w:numPr>
          <w:ilvl w:val="0"/>
          <w:numId w:val="0"/>
        </w:numPr>
        <w:ind w:start="28.80pt"/>
        <w:jc w:val="center"/>
        <w:rPr>
          <w:i/>
          <w:iCs/>
          <w:lang w:val="en-US"/>
        </w:rPr>
      </w:pPr>
      <w:r w:rsidRPr="00D21133">
        <w:rPr>
          <w:i/>
          <w:iCs/>
          <w:lang w:val="en-US"/>
        </w:rPr>
        <w:t xml:space="preserve">Fig </w:t>
      </w:r>
      <w:proofErr w:type="gramStart"/>
      <w:r w:rsidRPr="00D21133">
        <w:rPr>
          <w:i/>
          <w:iCs/>
          <w:lang w:val="en-US"/>
        </w:rPr>
        <w:t>15 :</w:t>
      </w:r>
      <w:proofErr w:type="gramEnd"/>
      <w:r w:rsidRPr="00D21133">
        <w:rPr>
          <w:i/>
          <w:iCs/>
          <w:lang w:val="en-US"/>
        </w:rPr>
        <w:t xml:space="preserve"> ARIMA Model Summary</w:t>
      </w:r>
    </w:p>
    <w:p w14:paraId="4D26D5F6" w14:textId="77777777" w:rsidR="00BA158A" w:rsidRDefault="00BA158A" w:rsidP="00BA158A">
      <w:pPr>
        <w:pStyle w:val="bulletlist"/>
        <w:numPr>
          <w:ilvl w:val="0"/>
          <w:numId w:val="0"/>
        </w:numPr>
        <w:ind w:start="28.80pt"/>
        <w:rPr>
          <w:noProof/>
        </w:rPr>
      </w:pPr>
    </w:p>
    <w:p w14:paraId="29BEF843" w14:textId="65EB2431" w:rsidR="00BA158A" w:rsidRDefault="00BA158A" w:rsidP="00BA158A">
      <w:pPr>
        <w:pStyle w:val="bulletlist"/>
        <w:numPr>
          <w:ilvl w:val="0"/>
          <w:numId w:val="0"/>
        </w:numPr>
        <w:ind w:start="28.80pt"/>
        <w:rPr>
          <w:i/>
          <w:iCs/>
          <w:lang w:val="en-US"/>
        </w:rPr>
      </w:pPr>
      <w:r>
        <w:rPr>
          <w:noProof/>
        </w:rPr>
        <w:drawing>
          <wp:inline distT="0" distB="0" distL="0" distR="0" wp14:anchorId="21A78085" wp14:editId="49FFE3E2">
            <wp:extent cx="2707574" cy="2292927"/>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36"/>
                    <a:srcRect l="22.666%" t="36.263%" r="23.333%" b="10.435%"/>
                    <a:stretch/>
                  </pic:blipFill>
                  <pic:spPr bwMode="auto">
                    <a:xfrm>
                      <a:off x="0" y="0"/>
                      <a:ext cx="2719175" cy="2302751"/>
                    </a:xfrm>
                    <a:prstGeom prst="rect">
                      <a:avLst/>
                    </a:prstGeom>
                    <a:ln>
                      <a:noFill/>
                    </a:ln>
                    <a:extLst>
                      <a:ext uri="{53640926-AAD7-44D8-BBD7-CCE9431645EC}">
                        <a14:shadowObscured xmlns:a14="http://schemas.microsoft.com/office/drawing/2010/main"/>
                      </a:ext>
                    </a:extLst>
                  </pic:spPr>
                </pic:pic>
              </a:graphicData>
            </a:graphic>
          </wp:inline>
        </w:drawing>
      </w:r>
    </w:p>
    <w:p w14:paraId="32440258" w14:textId="4D8DAE41" w:rsidR="00BA158A" w:rsidRDefault="00BA158A" w:rsidP="00BA158A">
      <w:pPr>
        <w:pStyle w:val="bulletlist"/>
        <w:numPr>
          <w:ilvl w:val="0"/>
          <w:numId w:val="0"/>
        </w:numPr>
        <w:ind w:start="28.80pt"/>
        <w:jc w:val="center"/>
        <w:rPr>
          <w:i/>
          <w:iCs/>
          <w:lang w:val="en-US"/>
        </w:rPr>
      </w:pPr>
      <w:r w:rsidRPr="00D21133">
        <w:rPr>
          <w:i/>
          <w:iCs/>
          <w:lang w:val="en-US"/>
        </w:rPr>
        <w:t xml:space="preserve">Fig </w:t>
      </w:r>
      <w:proofErr w:type="gramStart"/>
      <w:r w:rsidRPr="00D21133">
        <w:rPr>
          <w:i/>
          <w:iCs/>
          <w:lang w:val="en-US"/>
        </w:rPr>
        <w:t>15 :</w:t>
      </w:r>
      <w:proofErr w:type="gramEnd"/>
      <w:r w:rsidRPr="00D21133">
        <w:rPr>
          <w:i/>
          <w:iCs/>
          <w:lang w:val="en-US"/>
        </w:rPr>
        <w:t xml:space="preserve"> </w:t>
      </w:r>
      <w:r>
        <w:rPr>
          <w:i/>
          <w:iCs/>
          <w:lang w:val="en-US"/>
        </w:rPr>
        <w:t>Residual Plot</w:t>
      </w:r>
    </w:p>
    <w:p w14:paraId="4F62BF5D" w14:textId="1A544521" w:rsidR="00BA158A" w:rsidRDefault="00BA158A" w:rsidP="00BA158A">
      <w:pPr>
        <w:pStyle w:val="bulletlist"/>
        <w:numPr>
          <w:ilvl w:val="0"/>
          <w:numId w:val="0"/>
        </w:numPr>
        <w:ind w:start="28.80pt"/>
        <w:jc w:val="center"/>
        <w:rPr>
          <w:i/>
          <w:iCs/>
          <w:lang w:val="en-US"/>
        </w:rPr>
      </w:pPr>
    </w:p>
    <w:p w14:paraId="2DECBD82" w14:textId="6E2EF8BE" w:rsidR="00BA158A" w:rsidRDefault="00BA158A" w:rsidP="00BA158A">
      <w:pPr>
        <w:pStyle w:val="bulletlist"/>
        <w:numPr>
          <w:ilvl w:val="0"/>
          <w:numId w:val="0"/>
        </w:numPr>
        <w:ind w:start="28.80pt"/>
        <w:jc w:val="center"/>
        <w:rPr>
          <w:i/>
          <w:iCs/>
          <w:lang w:val="en-US"/>
        </w:rPr>
      </w:pPr>
    </w:p>
    <w:p w14:paraId="1B098D08" w14:textId="7056B81E" w:rsidR="00BA158A" w:rsidRDefault="00BA158A" w:rsidP="00BA158A">
      <w:pPr>
        <w:pStyle w:val="bulletlist"/>
        <w:numPr>
          <w:ilvl w:val="0"/>
          <w:numId w:val="0"/>
        </w:numPr>
        <w:ind w:start="28.80pt"/>
        <w:rPr>
          <w:b/>
          <w:bCs/>
          <w:i/>
          <w:iCs/>
          <w:lang w:val="en-US"/>
        </w:rPr>
      </w:pPr>
      <w:proofErr w:type="gramStart"/>
      <w:r>
        <w:rPr>
          <w:i/>
          <w:iCs/>
          <w:lang w:val="en-US"/>
        </w:rPr>
        <w:t>Note :</w:t>
      </w:r>
      <w:proofErr w:type="gramEnd"/>
      <w:r>
        <w:rPr>
          <w:i/>
          <w:iCs/>
          <w:lang w:val="en-US"/>
        </w:rPr>
        <w:t xml:space="preserve"> </w:t>
      </w:r>
      <w:r w:rsidRPr="00BA158A">
        <w:rPr>
          <w:b/>
          <w:bCs/>
          <w:i/>
          <w:iCs/>
          <w:lang w:val="en-US"/>
        </w:rPr>
        <w:t xml:space="preserve">The optimal </w:t>
      </w:r>
      <w:proofErr w:type="spellStart"/>
      <w:r w:rsidRPr="00BA158A">
        <w:rPr>
          <w:b/>
          <w:bCs/>
          <w:i/>
          <w:iCs/>
          <w:lang w:val="en-US"/>
        </w:rPr>
        <w:t>p,d,q</w:t>
      </w:r>
      <w:proofErr w:type="spellEnd"/>
      <w:r w:rsidRPr="00BA158A">
        <w:rPr>
          <w:b/>
          <w:bCs/>
          <w:i/>
          <w:iCs/>
          <w:lang w:val="en-US"/>
        </w:rPr>
        <w:t xml:space="preserve"> value are (8,0,0)</w:t>
      </w:r>
    </w:p>
    <w:p w14:paraId="49E253F4" w14:textId="0ABB97A1" w:rsidR="00BA158A" w:rsidRDefault="00BA158A" w:rsidP="00BA158A">
      <w:pPr>
        <w:pStyle w:val="bulletlist"/>
        <w:numPr>
          <w:ilvl w:val="0"/>
          <w:numId w:val="0"/>
        </w:numPr>
        <w:ind w:start="28.80pt"/>
        <w:rPr>
          <w:i/>
          <w:iCs/>
          <w:lang w:val="en-US"/>
        </w:rPr>
      </w:pPr>
    </w:p>
    <w:p w14:paraId="59B4A2C0" w14:textId="01D4807D" w:rsidR="00BA158A" w:rsidRDefault="00BA158A" w:rsidP="00BA158A">
      <w:pPr>
        <w:pStyle w:val="bulletlist"/>
        <w:numPr>
          <w:ilvl w:val="0"/>
          <w:numId w:val="0"/>
        </w:numPr>
        <w:ind w:start="28.80pt"/>
        <w:rPr>
          <w:i/>
          <w:iCs/>
          <w:lang w:val="en-US"/>
        </w:rPr>
      </w:pPr>
    </w:p>
    <w:p w14:paraId="5051DBA1" w14:textId="2012833B" w:rsidR="00BA158A" w:rsidRDefault="00BA158A" w:rsidP="00BA158A">
      <w:pPr>
        <w:pStyle w:val="bulletlist"/>
        <w:numPr>
          <w:ilvl w:val="0"/>
          <w:numId w:val="0"/>
        </w:numPr>
        <w:ind w:start="28.80pt"/>
        <w:rPr>
          <w:b/>
          <w:bCs/>
          <w:i/>
          <w:iCs/>
          <w:u w:val="single"/>
          <w:lang w:val="en-US"/>
        </w:rPr>
      </w:pPr>
      <w:r w:rsidRPr="00BA158A">
        <w:rPr>
          <w:b/>
          <w:bCs/>
          <w:i/>
          <w:iCs/>
          <w:u w:val="single"/>
          <w:lang w:val="en-US"/>
        </w:rPr>
        <w:t>PREDICTION ON TEST DATA (ARIMA)</w:t>
      </w:r>
    </w:p>
    <w:p w14:paraId="41DAEC9C" w14:textId="1C415038" w:rsidR="00BA158A" w:rsidRDefault="00BA158A" w:rsidP="00BA158A">
      <w:pPr>
        <w:pStyle w:val="bulletlist"/>
        <w:numPr>
          <w:ilvl w:val="0"/>
          <w:numId w:val="0"/>
        </w:numPr>
        <w:ind w:start="28.80pt"/>
      </w:pPr>
      <w:r w:rsidRPr="00BA158A">
        <w:t>After Performing bunch of predictive Analysis The Predictions are as follow (ARIMA MODEL)</w:t>
      </w:r>
    </w:p>
    <w:p w14:paraId="10AF24FA" w14:textId="36A4154C" w:rsidR="00BA158A" w:rsidRDefault="00BA158A" w:rsidP="00BA158A">
      <w:pPr>
        <w:pStyle w:val="bulletlist"/>
        <w:numPr>
          <w:ilvl w:val="0"/>
          <w:numId w:val="0"/>
        </w:numPr>
        <w:ind w:start="28.80pt"/>
      </w:pPr>
      <w:r>
        <w:rPr>
          <w:noProof/>
        </w:rPr>
        <w:drawing>
          <wp:inline distT="0" distB="0" distL="0" distR="0" wp14:anchorId="6EF685FE" wp14:editId="1E7CD92B">
            <wp:extent cx="2951215" cy="1931787"/>
            <wp:effectExtent l="0" t="0" r="1905"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37"/>
                    <a:srcRect l="22.933%" t="30.338%" r="32.667%" b="17.993%"/>
                    <a:stretch/>
                  </pic:blipFill>
                  <pic:spPr bwMode="auto">
                    <a:xfrm>
                      <a:off x="0" y="0"/>
                      <a:ext cx="2957879" cy="1936149"/>
                    </a:xfrm>
                    <a:prstGeom prst="rect">
                      <a:avLst/>
                    </a:prstGeom>
                    <a:ln>
                      <a:noFill/>
                    </a:ln>
                    <a:extLst>
                      <a:ext uri="{53640926-AAD7-44D8-BBD7-CCE9431645EC}">
                        <a14:shadowObscured xmlns:a14="http://schemas.microsoft.com/office/drawing/2010/main"/>
                      </a:ext>
                    </a:extLst>
                  </pic:spPr>
                </pic:pic>
              </a:graphicData>
            </a:graphic>
          </wp:inline>
        </w:drawing>
      </w:r>
    </w:p>
    <w:p w14:paraId="4FD1D3CF" w14:textId="40784C84" w:rsidR="00BA158A" w:rsidRDefault="00BA158A" w:rsidP="00BA158A">
      <w:pPr>
        <w:pStyle w:val="bulletlist"/>
        <w:numPr>
          <w:ilvl w:val="0"/>
          <w:numId w:val="0"/>
        </w:numPr>
        <w:ind w:start="28.80pt"/>
        <w:jc w:val="center"/>
        <w:rPr>
          <w:lang w:val="en-US"/>
        </w:rPr>
      </w:pPr>
      <w:r>
        <w:rPr>
          <w:lang w:val="en-US"/>
        </w:rPr>
        <w:t xml:space="preserve">Fig </w:t>
      </w:r>
      <w:proofErr w:type="gramStart"/>
      <w:r>
        <w:rPr>
          <w:lang w:val="en-US"/>
        </w:rPr>
        <w:t>16 :</w:t>
      </w:r>
      <w:proofErr w:type="gramEnd"/>
      <w:r>
        <w:rPr>
          <w:lang w:val="en-US"/>
        </w:rPr>
        <w:t xml:space="preserve"> Prediction on Test Data</w:t>
      </w:r>
    </w:p>
    <w:p w14:paraId="621C2DAE" w14:textId="77777777" w:rsidR="00386382" w:rsidRPr="00BA158A" w:rsidRDefault="00386382" w:rsidP="00BA158A">
      <w:pPr>
        <w:pStyle w:val="bulletlist"/>
        <w:numPr>
          <w:ilvl w:val="0"/>
          <w:numId w:val="0"/>
        </w:numPr>
        <w:ind w:start="28.80pt"/>
        <w:jc w:val="center"/>
        <w:rPr>
          <w:lang w:val="en-US"/>
        </w:rPr>
      </w:pPr>
    </w:p>
    <w:p w14:paraId="7E3AAD1E" w14:textId="00E7339B" w:rsidR="00386382" w:rsidRDefault="00386382" w:rsidP="00386382">
      <w:pPr>
        <w:pStyle w:val="bulletlist"/>
        <w:numPr>
          <w:ilvl w:val="0"/>
          <w:numId w:val="0"/>
        </w:numPr>
        <w:ind w:start="28.80pt"/>
        <w:rPr>
          <w:b/>
          <w:bCs/>
          <w:i/>
          <w:iCs/>
          <w:u w:val="single"/>
          <w:lang w:val="en-US"/>
        </w:rPr>
      </w:pPr>
      <w:r>
        <w:rPr>
          <w:b/>
          <w:bCs/>
          <w:i/>
          <w:iCs/>
          <w:u w:val="single"/>
          <w:lang w:val="en-US"/>
        </w:rPr>
        <w:t>EVALUATION OF MODEL</w:t>
      </w:r>
      <w:r w:rsidRPr="00BA158A">
        <w:rPr>
          <w:b/>
          <w:bCs/>
          <w:i/>
          <w:iCs/>
          <w:u w:val="single"/>
          <w:lang w:val="en-US"/>
        </w:rPr>
        <w:t xml:space="preserve"> (ARIMA)</w:t>
      </w:r>
    </w:p>
    <w:tbl>
      <w:tblPr>
        <w:tblStyle w:val="TableGrid"/>
        <w:tblpPr w:leftFromText="180" w:rightFromText="180" w:vertAnchor="text" w:horzAnchor="page" w:tblpX="6472" w:tblpY="122"/>
        <w:tblW w:w="222.80pt" w:type="dxa"/>
        <w:tblLook w:firstRow="1" w:lastRow="0" w:firstColumn="1" w:lastColumn="0" w:noHBand="0" w:noVBand="1"/>
      </w:tblPr>
      <w:tblGrid>
        <w:gridCol w:w="890"/>
        <w:gridCol w:w="1129"/>
        <w:gridCol w:w="1417"/>
        <w:gridCol w:w="1417"/>
      </w:tblGrid>
      <w:tr w:rsidR="00386382" w:rsidRPr="00E10A56" w14:paraId="0F51CEDF" w14:textId="77777777" w:rsidTr="00386382">
        <w:trPr>
          <w:trHeight w:val="58"/>
        </w:trPr>
        <w:tc>
          <w:tcPr>
            <w:tcW w:w="48.35pt" w:type="dxa"/>
          </w:tcPr>
          <w:p w14:paraId="100596C1" w14:textId="7E74EA96" w:rsidR="00386382" w:rsidRPr="00E10A56" w:rsidRDefault="00386382" w:rsidP="00386382">
            <w:pPr>
              <w:pStyle w:val="Heading2"/>
              <w:numPr>
                <w:ilvl w:val="0"/>
                <w:numId w:val="0"/>
              </w:numPr>
              <w:ind w:start="14.40pt" w:hanging="14.40pt"/>
              <w:outlineLvl w:val="1"/>
              <w:rPr>
                <w:color w:val="000000" w:themeColor="text1"/>
                <w:sz w:val="24"/>
                <w:szCs w:val="24"/>
                <w:shd w:val="clear" w:color="auto" w:fill="FFFFFF"/>
              </w:rPr>
            </w:pPr>
            <w:r>
              <w:rPr>
                <w:color w:val="000000" w:themeColor="text1"/>
                <w:sz w:val="24"/>
                <w:szCs w:val="24"/>
                <w:shd w:val="clear" w:color="auto" w:fill="FFFFFF"/>
              </w:rPr>
              <w:t>Model</w:t>
            </w:r>
            <w:r>
              <w:rPr>
                <w:color w:val="000000" w:themeColor="text1"/>
                <w:sz w:val="24"/>
                <w:szCs w:val="24"/>
                <w:shd w:val="clear" w:color="auto" w:fill="FFFFFF"/>
              </w:rPr>
              <w:t xml:space="preserve"> </w:t>
            </w:r>
          </w:p>
        </w:tc>
        <w:tc>
          <w:tcPr>
            <w:tcW w:w="58.15pt" w:type="dxa"/>
          </w:tcPr>
          <w:p w14:paraId="41752635" w14:textId="77777777" w:rsidR="00386382" w:rsidRPr="00E10A56" w:rsidRDefault="00386382" w:rsidP="00386382">
            <w:pPr>
              <w:pStyle w:val="Heading2"/>
              <w:numPr>
                <w:ilvl w:val="0"/>
                <w:numId w:val="0"/>
              </w:numPr>
              <w:ind w:start="14.40pt"/>
              <w:outlineLvl w:val="1"/>
              <w:rPr>
                <w:color w:val="000000" w:themeColor="text1"/>
                <w:sz w:val="24"/>
                <w:szCs w:val="24"/>
                <w:shd w:val="clear" w:color="auto" w:fill="FFFFFF"/>
              </w:rPr>
            </w:pPr>
            <w:r>
              <w:rPr>
                <w:color w:val="000000" w:themeColor="text1"/>
                <w:sz w:val="24"/>
                <w:szCs w:val="24"/>
                <w:shd w:val="clear" w:color="auto" w:fill="FFFFFF"/>
              </w:rPr>
              <w:t xml:space="preserve">MAE </w:t>
            </w:r>
          </w:p>
        </w:tc>
        <w:tc>
          <w:tcPr>
            <w:tcW w:w="58.15pt" w:type="dxa"/>
          </w:tcPr>
          <w:p w14:paraId="46478CA8" w14:textId="77777777" w:rsidR="00386382" w:rsidRPr="00E10A56" w:rsidRDefault="00386382" w:rsidP="00386382">
            <w:pPr>
              <w:pStyle w:val="Heading2"/>
              <w:numPr>
                <w:ilvl w:val="0"/>
                <w:numId w:val="0"/>
              </w:numPr>
              <w:ind w:start="14.40pt"/>
              <w:outlineLvl w:val="1"/>
              <w:rPr>
                <w:color w:val="000000" w:themeColor="text1"/>
                <w:sz w:val="24"/>
                <w:szCs w:val="24"/>
                <w:shd w:val="clear" w:color="auto" w:fill="FFFFFF"/>
              </w:rPr>
            </w:pPr>
            <w:r>
              <w:rPr>
                <w:color w:val="000000" w:themeColor="text1"/>
                <w:sz w:val="24"/>
                <w:szCs w:val="24"/>
                <w:shd w:val="clear" w:color="auto" w:fill="FFFFFF"/>
              </w:rPr>
              <w:t>MSE</w:t>
            </w:r>
          </w:p>
        </w:tc>
        <w:tc>
          <w:tcPr>
            <w:tcW w:w="58.15pt" w:type="dxa"/>
          </w:tcPr>
          <w:p w14:paraId="41EBD4DC" w14:textId="77777777" w:rsidR="00386382" w:rsidRPr="009C3372" w:rsidRDefault="00386382" w:rsidP="00386382">
            <w:pPr>
              <w:pStyle w:val="Heading2"/>
              <w:numPr>
                <w:ilvl w:val="0"/>
                <w:numId w:val="0"/>
              </w:numPr>
              <w:ind w:start="14.40pt"/>
              <w:outlineLvl w:val="1"/>
              <w:rPr>
                <w:color w:val="000000" w:themeColor="text1"/>
                <w:sz w:val="24"/>
                <w:szCs w:val="24"/>
                <w:shd w:val="clear" w:color="auto" w:fill="FFFFFF"/>
              </w:rPr>
            </w:pPr>
            <w:r>
              <w:rPr>
                <w:color w:val="000000" w:themeColor="text1"/>
                <w:sz w:val="24"/>
                <w:szCs w:val="24"/>
                <w:shd w:val="clear" w:color="auto" w:fill="FFFFFF"/>
              </w:rPr>
              <w:t>RMSE</w:t>
            </w:r>
          </w:p>
        </w:tc>
      </w:tr>
      <w:tr w:rsidR="00386382" w:rsidRPr="00E10A56" w14:paraId="494A0688" w14:textId="77777777" w:rsidTr="00386382">
        <w:trPr>
          <w:trHeight w:val="58"/>
        </w:trPr>
        <w:tc>
          <w:tcPr>
            <w:tcW w:w="48.35pt" w:type="dxa"/>
          </w:tcPr>
          <w:p w14:paraId="5079F769" w14:textId="77777777" w:rsidR="00386382" w:rsidRPr="00E10A56" w:rsidRDefault="00386382" w:rsidP="00386382">
            <w:pPr>
              <w:pStyle w:val="Heading2"/>
              <w:numPr>
                <w:ilvl w:val="0"/>
                <w:numId w:val="0"/>
              </w:numPr>
              <w:ind w:start="14.40pt" w:hanging="14.40pt"/>
              <w:outlineLvl w:val="1"/>
              <w:rPr>
                <w:color w:val="000000" w:themeColor="text1"/>
                <w:sz w:val="24"/>
                <w:szCs w:val="24"/>
                <w:shd w:val="clear" w:color="auto" w:fill="FFFFFF"/>
              </w:rPr>
            </w:pPr>
            <w:r>
              <w:rPr>
                <w:color w:val="000000" w:themeColor="text1"/>
                <w:sz w:val="24"/>
                <w:szCs w:val="24"/>
                <w:shd w:val="clear" w:color="auto" w:fill="FFFFFF"/>
              </w:rPr>
              <w:t>ARIMA</w:t>
            </w:r>
          </w:p>
        </w:tc>
        <w:tc>
          <w:tcPr>
            <w:tcW w:w="58.15pt" w:type="dxa"/>
          </w:tcPr>
          <w:p w14:paraId="72154C09" w14:textId="77777777" w:rsidR="00386382" w:rsidRPr="00CE72F2" w:rsidRDefault="00386382" w:rsidP="00386382">
            <w:pPr>
              <w:pStyle w:val="Heading2"/>
              <w:numPr>
                <w:ilvl w:val="0"/>
                <w:numId w:val="0"/>
              </w:numPr>
              <w:outlineLvl w:val="1"/>
              <w:rPr>
                <w:color w:val="000000" w:themeColor="text1"/>
                <w:sz w:val="24"/>
                <w:szCs w:val="24"/>
                <w:shd w:val="clear" w:color="auto" w:fill="FFFFFF"/>
              </w:rPr>
            </w:pPr>
            <w:r w:rsidRPr="00CE72F2">
              <w:rPr>
                <w:color w:val="000000" w:themeColor="text1"/>
                <w:sz w:val="24"/>
                <w:szCs w:val="24"/>
                <w:shd w:val="clear" w:color="auto" w:fill="FFFFFF"/>
              </w:rPr>
              <w:t>0.000308</w:t>
            </w:r>
          </w:p>
          <w:p w14:paraId="3612EDC1" w14:textId="77777777" w:rsidR="00386382" w:rsidRPr="00E10A56" w:rsidRDefault="00386382" w:rsidP="00386382">
            <w:pPr>
              <w:pStyle w:val="Heading2"/>
              <w:numPr>
                <w:ilvl w:val="0"/>
                <w:numId w:val="0"/>
              </w:numPr>
              <w:ind w:start="14.40pt"/>
              <w:outlineLvl w:val="1"/>
              <w:rPr>
                <w:color w:val="000000" w:themeColor="text1"/>
                <w:sz w:val="24"/>
                <w:szCs w:val="24"/>
                <w:shd w:val="clear" w:color="auto" w:fill="FFFFFF"/>
              </w:rPr>
            </w:pPr>
          </w:p>
        </w:tc>
        <w:tc>
          <w:tcPr>
            <w:tcW w:w="58.15pt" w:type="dxa"/>
          </w:tcPr>
          <w:p w14:paraId="0F37E1F4" w14:textId="77777777" w:rsidR="00386382" w:rsidRPr="00CE72F2" w:rsidRDefault="00386382" w:rsidP="00386382">
            <w:pPr>
              <w:pStyle w:val="Heading2"/>
              <w:outlineLvl w:val="1"/>
              <w:rPr>
                <w:color w:val="000000" w:themeColor="text1"/>
                <w:sz w:val="24"/>
                <w:szCs w:val="24"/>
                <w:shd w:val="clear" w:color="auto" w:fill="FFFFFF"/>
              </w:rPr>
            </w:pPr>
            <w:r w:rsidRPr="00CE72F2">
              <w:rPr>
                <w:color w:val="000000" w:themeColor="text1"/>
                <w:sz w:val="24"/>
                <w:szCs w:val="24"/>
                <w:shd w:val="clear" w:color="auto" w:fill="FFFFFF"/>
              </w:rPr>
              <w:t>0.000000</w:t>
            </w:r>
          </w:p>
          <w:p w14:paraId="6DE40323" w14:textId="77777777" w:rsidR="00386382" w:rsidRPr="00E10A56" w:rsidRDefault="00386382" w:rsidP="00386382">
            <w:pPr>
              <w:pStyle w:val="Heading2"/>
              <w:numPr>
                <w:ilvl w:val="0"/>
                <w:numId w:val="0"/>
              </w:numPr>
              <w:ind w:start="14.40pt"/>
              <w:outlineLvl w:val="1"/>
              <w:rPr>
                <w:color w:val="000000" w:themeColor="text1"/>
                <w:sz w:val="24"/>
                <w:szCs w:val="24"/>
                <w:shd w:val="clear" w:color="auto" w:fill="FFFFFF"/>
              </w:rPr>
            </w:pPr>
          </w:p>
        </w:tc>
        <w:tc>
          <w:tcPr>
            <w:tcW w:w="58.15pt" w:type="dxa"/>
          </w:tcPr>
          <w:p w14:paraId="5F594A14" w14:textId="77777777" w:rsidR="00386382" w:rsidRPr="00CE72F2" w:rsidRDefault="00386382" w:rsidP="00386382">
            <w:pPr>
              <w:pStyle w:val="Heading2"/>
              <w:outlineLvl w:val="1"/>
              <w:rPr>
                <w:color w:val="000000" w:themeColor="text1"/>
                <w:sz w:val="24"/>
                <w:szCs w:val="24"/>
                <w:shd w:val="clear" w:color="auto" w:fill="FFFFFF"/>
              </w:rPr>
            </w:pPr>
            <w:r w:rsidRPr="00CE72F2">
              <w:rPr>
                <w:color w:val="000000" w:themeColor="text1"/>
                <w:sz w:val="24"/>
                <w:szCs w:val="24"/>
                <w:shd w:val="clear" w:color="auto" w:fill="FFFFFF"/>
              </w:rPr>
              <w:t>0.000364</w:t>
            </w:r>
          </w:p>
          <w:p w14:paraId="7F7BBE8C" w14:textId="77777777" w:rsidR="00386382" w:rsidRPr="00E10A56" w:rsidRDefault="00386382" w:rsidP="00386382">
            <w:pPr>
              <w:pStyle w:val="Heading2"/>
              <w:numPr>
                <w:ilvl w:val="0"/>
                <w:numId w:val="0"/>
              </w:numPr>
              <w:ind w:start="14.40pt"/>
              <w:outlineLvl w:val="1"/>
              <w:rPr>
                <w:color w:val="000000" w:themeColor="text1"/>
                <w:sz w:val="24"/>
                <w:szCs w:val="24"/>
                <w:shd w:val="clear" w:color="auto" w:fill="FFFFFF"/>
              </w:rPr>
            </w:pPr>
          </w:p>
        </w:tc>
      </w:tr>
    </w:tbl>
    <w:p w14:paraId="25ED3E88" w14:textId="1984AEAA" w:rsidR="00386382" w:rsidRDefault="00386382" w:rsidP="00386382">
      <w:pPr>
        <w:pStyle w:val="bulletlist"/>
        <w:numPr>
          <w:ilvl w:val="0"/>
          <w:numId w:val="0"/>
        </w:numPr>
        <w:ind w:start="28.80pt"/>
        <w:rPr>
          <w:b/>
          <w:bCs/>
          <w:i/>
          <w:iCs/>
          <w:u w:val="single"/>
          <w:lang w:val="en-US"/>
        </w:rPr>
      </w:pPr>
    </w:p>
    <w:p w14:paraId="122D7FA2" w14:textId="7C767B73" w:rsidR="00386382" w:rsidRDefault="00386382" w:rsidP="00386382">
      <w:pPr>
        <w:pStyle w:val="bulletlist"/>
        <w:numPr>
          <w:ilvl w:val="0"/>
          <w:numId w:val="0"/>
        </w:numPr>
        <w:ind w:start="28.80pt"/>
        <w:jc w:val="start"/>
        <w:rPr>
          <w:b/>
          <w:bCs/>
          <w:i/>
          <w:iCs/>
          <w:lang w:val="en-US"/>
        </w:rPr>
      </w:pPr>
      <w:proofErr w:type="gramStart"/>
      <w:r>
        <w:rPr>
          <w:b/>
          <w:bCs/>
          <w:i/>
          <w:iCs/>
          <w:lang w:val="en-US"/>
        </w:rPr>
        <w:t>Note :</w:t>
      </w:r>
      <w:proofErr w:type="gramEnd"/>
      <w:r>
        <w:rPr>
          <w:b/>
          <w:bCs/>
          <w:i/>
          <w:iCs/>
          <w:lang w:val="en-US"/>
        </w:rPr>
        <w:t xml:space="preserve"> </w:t>
      </w:r>
      <w:r w:rsidRPr="00386382">
        <w:rPr>
          <w:b/>
          <w:bCs/>
          <w:i/>
          <w:iCs/>
          <w:lang w:val="en-US"/>
        </w:rPr>
        <w:t>With the ARIMA , I was able to minimize the Error and MSE has showed 0 (Zero)</w:t>
      </w:r>
    </w:p>
    <w:p w14:paraId="686ADD0A" w14:textId="77777777" w:rsidR="00386382" w:rsidRPr="00386382" w:rsidRDefault="00386382" w:rsidP="00386382">
      <w:pPr>
        <w:pStyle w:val="bulletlist"/>
        <w:numPr>
          <w:ilvl w:val="0"/>
          <w:numId w:val="0"/>
        </w:numPr>
        <w:ind w:start="28.80pt"/>
        <w:jc w:val="start"/>
        <w:rPr>
          <w:b/>
          <w:bCs/>
          <w:i/>
          <w:iCs/>
          <w:lang w:val="en-US"/>
        </w:rPr>
      </w:pPr>
    </w:p>
    <w:p w14:paraId="48FBBC60" w14:textId="3E4793C7" w:rsidR="00386382" w:rsidRDefault="00386382" w:rsidP="00386382">
      <w:pPr>
        <w:pStyle w:val="Heading1"/>
      </w:pPr>
      <w:r>
        <w:t>FUTURE SCOPE</w:t>
      </w:r>
    </w:p>
    <w:p w14:paraId="02239399" w14:textId="48010313" w:rsidR="00386382" w:rsidRDefault="00D07D61" w:rsidP="00386382">
      <w:pPr>
        <w:pStyle w:val="bulletlist"/>
        <w:numPr>
          <w:ilvl w:val="0"/>
          <w:numId w:val="0"/>
        </w:numPr>
        <w:ind w:start="28.80pt"/>
        <w:rPr>
          <w:lang w:val="en-US"/>
        </w:rPr>
      </w:pPr>
      <w:r>
        <w:rPr>
          <w:lang w:val="en-US"/>
        </w:rPr>
        <w:tab/>
      </w:r>
      <w:sdt>
        <w:sdtPr>
          <w:rPr>
            <w:lang w:val="en-US"/>
          </w:rPr>
          <w:id w:val="-273641985"/>
          <w:citation/>
        </w:sdtPr>
        <w:sdtContent>
          <w:r>
            <w:rPr>
              <w:lang w:val="en-US"/>
            </w:rPr>
            <w:fldChar w:fldCharType="begin"/>
          </w:r>
          <w:r>
            <w:rPr>
              <w:lang w:val="en-US"/>
            </w:rPr>
            <w:instrText xml:space="preserve"> CITATION Ail \l</w:instrText>
          </w:r>
          <w:r w:rsidR="00232D3F">
            <w:rPr>
              <w:lang w:val="en-US"/>
            </w:rPr>
            <w:instrText xml:space="preserve"> en-US </w:instrText>
          </w:r>
          <w:r>
            <w:rPr>
              <w:lang w:val="en-US"/>
            </w:rPr>
            <w:fldChar w:fldCharType="separate"/>
          </w:r>
          <w:r w:rsidRPr="00D07D61">
            <w:rPr>
              <w:noProof/>
              <w:lang w:val="en-US"/>
            </w:rPr>
            <w:t>[11]</w:t>
          </w:r>
          <w:r>
            <w:rPr>
              <w:lang w:val="en-US"/>
            </w:rPr>
            <w:fldChar w:fldCharType="end"/>
          </w:r>
        </w:sdtContent>
      </w:sdt>
      <w:r w:rsidRPr="00D07D61">
        <w:rPr>
          <w:lang w:val="en-US"/>
        </w:rPr>
        <w:t xml:space="preserve">Many of the top IT businesses have made information about how they forecast their most essential services public in recent years. We're not talking about the necessity for many concurrent projections of the enormous number of measures that affect a company's bottom line here, but rather key concerns. Companies typically indicate that they are </w:t>
      </w:r>
      <w:proofErr w:type="spellStart"/>
      <w:r w:rsidRPr="00D07D61">
        <w:rPr>
          <w:lang w:val="en-US"/>
        </w:rPr>
        <w:t>utilising</w:t>
      </w:r>
      <w:proofErr w:type="spellEnd"/>
      <w:r w:rsidRPr="00D07D61">
        <w:rPr>
          <w:lang w:val="en-US"/>
        </w:rPr>
        <w:t xml:space="preserve"> deep learning with a probabilistic component in these circumstances, where the quality of the forecast is critical.</w:t>
      </w:r>
    </w:p>
    <w:p w14:paraId="6EC3901E" w14:textId="520A9658" w:rsidR="00D07D61" w:rsidRDefault="00443CFF" w:rsidP="00386382">
      <w:pPr>
        <w:pStyle w:val="bulletlist"/>
        <w:numPr>
          <w:ilvl w:val="0"/>
          <w:numId w:val="0"/>
        </w:numPr>
        <w:ind w:start="28.80pt"/>
        <w:rPr>
          <w:lang w:val="en-US"/>
        </w:rPr>
      </w:pPr>
      <w:r>
        <w:rPr>
          <w:lang w:val="en-US"/>
        </w:rPr>
        <w:tab/>
      </w:r>
      <w:r w:rsidR="00D07D61">
        <w:rPr>
          <w:lang w:val="en-US"/>
        </w:rPr>
        <w:t>Further implementation can be done through implementing models like N-</w:t>
      </w:r>
      <w:proofErr w:type="gramStart"/>
      <w:r w:rsidR="00D07D61">
        <w:rPr>
          <w:lang w:val="en-US"/>
        </w:rPr>
        <w:t>Beats ,</w:t>
      </w:r>
      <w:proofErr w:type="gramEnd"/>
      <w:r w:rsidR="00D07D61">
        <w:rPr>
          <w:lang w:val="en-US"/>
        </w:rPr>
        <w:t xml:space="preserve"> RNN , Stacked RNN etc.</w:t>
      </w:r>
    </w:p>
    <w:p w14:paraId="037EAE25" w14:textId="4C536CC7" w:rsidR="00D07D61" w:rsidRPr="00D07D61" w:rsidRDefault="00443CFF" w:rsidP="00386382">
      <w:pPr>
        <w:pStyle w:val="bulletlist"/>
        <w:numPr>
          <w:ilvl w:val="0"/>
          <w:numId w:val="0"/>
        </w:numPr>
        <w:ind w:start="28.80pt"/>
        <w:rPr>
          <w:lang w:val="en-US"/>
        </w:rPr>
      </w:pPr>
      <w:r>
        <w:rPr>
          <w:lang w:val="en-US"/>
        </w:rPr>
        <w:tab/>
      </w:r>
      <w:sdt>
        <w:sdtPr>
          <w:rPr>
            <w:lang w:val="en-US"/>
          </w:rPr>
          <w:id w:val="-953780926"/>
          <w:citation/>
        </w:sdtPr>
        <w:sdtContent>
          <w:r>
            <w:rPr>
              <w:lang w:val="en-US"/>
            </w:rPr>
            <w:fldChar w:fldCharType="begin"/>
          </w:r>
          <w:r>
            <w:rPr>
              <w:lang w:val="en-US"/>
            </w:rPr>
            <w:instrText xml:space="preserve"> CITATION Emp \l</w:instrText>
          </w:r>
          <w:r w:rsidR="00232D3F">
            <w:rPr>
              <w:lang w:val="en-US"/>
            </w:rPr>
            <w:instrText xml:space="preserve"> en-US </w:instrText>
          </w:r>
          <w:r>
            <w:rPr>
              <w:lang w:val="en-US"/>
            </w:rPr>
            <w:fldChar w:fldCharType="separate"/>
          </w:r>
          <w:r w:rsidRPr="00443CFF">
            <w:rPr>
              <w:noProof/>
              <w:lang w:val="en-US"/>
            </w:rPr>
            <w:t>[12]</w:t>
          </w:r>
          <w:r>
            <w:rPr>
              <w:lang w:val="en-US"/>
            </w:rPr>
            <w:fldChar w:fldCharType="end"/>
          </w:r>
        </w:sdtContent>
      </w:sdt>
      <w:r w:rsidRPr="00443CFF">
        <w:t xml:space="preserve"> </w:t>
      </w:r>
      <w:r w:rsidRPr="00443CFF">
        <w:rPr>
          <w:lang w:val="en-US"/>
        </w:rPr>
        <w:t>Empirically, it appears that accurate statistics are being used less and less in data modelling and prediction. Do not be discouraged: the field of statistics continues to thrive and answer fascinating questions about statistics. Machine learning approaches and results-oriented statistical methods, rather than sophisticated theories, closed-form solutions, or proofs of convergence, are winning out in actual deployment and real-world use cases, particularly for low-stakes forecasts that simply need to be good enough.</w:t>
      </w:r>
    </w:p>
    <w:p w14:paraId="01412848" w14:textId="77777777" w:rsidR="00BA158A" w:rsidRPr="00BA158A" w:rsidRDefault="00BA158A" w:rsidP="00BA158A">
      <w:pPr>
        <w:pStyle w:val="bulletlist"/>
        <w:numPr>
          <w:ilvl w:val="0"/>
          <w:numId w:val="0"/>
        </w:numPr>
        <w:ind w:start="28.80pt"/>
        <w:rPr>
          <w:b/>
          <w:bCs/>
          <w:i/>
          <w:iCs/>
          <w:u w:val="single"/>
          <w:lang w:val="en-US"/>
        </w:rPr>
      </w:pPr>
    </w:p>
    <w:p w14:paraId="7D711B67" w14:textId="77354044" w:rsidR="00BA158A" w:rsidRDefault="00BA158A" w:rsidP="00BA158A">
      <w:pPr>
        <w:pStyle w:val="bulletlist"/>
        <w:numPr>
          <w:ilvl w:val="0"/>
          <w:numId w:val="0"/>
        </w:numPr>
        <w:ind w:start="28.80pt"/>
        <w:jc w:val="center"/>
        <w:rPr>
          <w:i/>
          <w:iCs/>
          <w:lang w:val="en-US"/>
        </w:rPr>
      </w:pPr>
    </w:p>
    <w:p w14:paraId="148978AE" w14:textId="37C5AF97" w:rsidR="00443CFF" w:rsidRDefault="00443CFF" w:rsidP="00443CFF">
      <w:pPr>
        <w:pStyle w:val="Heading1"/>
      </w:pPr>
      <w:r>
        <w:lastRenderedPageBreak/>
        <w:t>OBSSERVATIONS</w:t>
      </w:r>
    </w:p>
    <w:p w14:paraId="3C021D39" w14:textId="77777777" w:rsidR="00443CFF" w:rsidRDefault="00443CFF" w:rsidP="00443CFF">
      <w:pPr>
        <w:pStyle w:val="ListParagraph"/>
        <w:numPr>
          <w:ilvl w:val="0"/>
          <w:numId w:val="28"/>
        </w:numPr>
        <w:jc w:val="both"/>
      </w:pPr>
      <w:r>
        <w:t xml:space="preserve">OBSERVATION1 - The historical trend of Shiba </w:t>
      </w:r>
      <w:proofErr w:type="spellStart"/>
      <w:r>
        <w:t>inu</w:t>
      </w:r>
      <w:proofErr w:type="spellEnd"/>
      <w:r>
        <w:t xml:space="preserve"> before April2021 is kind of constant and quite dead in case of </w:t>
      </w:r>
      <w:proofErr w:type="gramStart"/>
      <w:r>
        <w:t>growth ,</w:t>
      </w:r>
      <w:proofErr w:type="gramEnd"/>
      <w:r>
        <w:t xml:space="preserve"> Since this series contain Lots of zero value it might affect the predictive analysis hence we have to perform some Preprocessing further</w:t>
      </w:r>
    </w:p>
    <w:p w14:paraId="3827E66E" w14:textId="77777777" w:rsidR="00443CFF" w:rsidRDefault="00443CFF" w:rsidP="00443CFF">
      <w:pPr>
        <w:pStyle w:val="ListParagraph"/>
        <w:numPr>
          <w:ilvl w:val="0"/>
          <w:numId w:val="28"/>
        </w:numPr>
        <w:jc w:val="both"/>
      </w:pPr>
      <w:r>
        <w:t xml:space="preserve">OBSERVATION </w:t>
      </w:r>
      <w:proofErr w:type="gramStart"/>
      <w:r>
        <w:t>2 :</w:t>
      </w:r>
      <w:proofErr w:type="gramEnd"/>
      <w:r>
        <w:t xml:space="preserve"> It turned out that data is actually Non- Stationary after performing Augmented Dickey-fuller test , which could </w:t>
      </w:r>
      <w:proofErr w:type="spellStart"/>
      <w:r>
        <w:t>effect</w:t>
      </w:r>
      <w:proofErr w:type="spellEnd"/>
      <w:r>
        <w:t xml:space="preserve"> predictive modelling/analysis , thus in future we have to perform some sort of transformation to make it stationary (i.e. Log Transformation)</w:t>
      </w:r>
    </w:p>
    <w:p w14:paraId="6DBFD1D1" w14:textId="77777777" w:rsidR="00443CFF" w:rsidRDefault="00443CFF" w:rsidP="00443CFF">
      <w:pPr>
        <w:pStyle w:val="ListParagraph"/>
        <w:numPr>
          <w:ilvl w:val="0"/>
          <w:numId w:val="28"/>
        </w:numPr>
        <w:jc w:val="both"/>
      </w:pPr>
      <w:r>
        <w:t xml:space="preserve">OBSERVATION - </w:t>
      </w:r>
      <w:proofErr w:type="gramStart"/>
      <w:r>
        <w:t>3  (</w:t>
      </w:r>
      <w:proofErr w:type="gramEnd"/>
      <w:r>
        <w:t>As moving Average is Plotted so this smoothens out the noise based on mean we can clearly see it as a "Trend  Spotting" tool and after May the trend is upward .</w:t>
      </w:r>
    </w:p>
    <w:p w14:paraId="72E1202E" w14:textId="77777777" w:rsidR="00443CFF" w:rsidRDefault="00443CFF" w:rsidP="00443CFF">
      <w:pPr>
        <w:pStyle w:val="ListParagraph"/>
        <w:numPr>
          <w:ilvl w:val="0"/>
          <w:numId w:val="28"/>
        </w:numPr>
        <w:jc w:val="both"/>
      </w:pPr>
      <w:r>
        <w:t xml:space="preserve">OBSERVATION - </w:t>
      </w:r>
      <w:proofErr w:type="gramStart"/>
      <w:r>
        <w:t>4 :</w:t>
      </w:r>
      <w:proofErr w:type="gramEnd"/>
      <w:r>
        <w:t xml:space="preserve"> Here, we can see that Durbin-Watson statistics are closer to 0 (0.05). Hence, there is some positive autocorrelation to the linear model of Closing Values</w:t>
      </w:r>
    </w:p>
    <w:p w14:paraId="35EE15F0" w14:textId="19704265" w:rsidR="00443CFF" w:rsidRDefault="00443CFF" w:rsidP="00443CFF">
      <w:pPr>
        <w:pStyle w:val="ListParagraph"/>
        <w:numPr>
          <w:ilvl w:val="0"/>
          <w:numId w:val="28"/>
        </w:numPr>
        <w:jc w:val="both"/>
      </w:pPr>
      <w:r>
        <w:t xml:space="preserve">OBSERVATION - 5 - We can see </w:t>
      </w:r>
      <w:proofErr w:type="spellStart"/>
      <w:r>
        <w:t>pearson</w:t>
      </w:r>
      <w:proofErr w:type="spellEnd"/>
      <w:r>
        <w:t xml:space="preserve"> and spearman are roughly the same, but </w:t>
      </w:r>
      <w:proofErr w:type="spellStart"/>
      <w:r>
        <w:t>kendall</w:t>
      </w:r>
      <w:proofErr w:type="spellEnd"/>
      <w:r>
        <w:t xml:space="preserve"> is very much different. That’s because Kendall is a test of strength of </w:t>
      </w:r>
      <w:proofErr w:type="spellStart"/>
      <w:r>
        <w:t>dependece</w:t>
      </w:r>
      <w:proofErr w:type="spellEnd"/>
      <w:r>
        <w:t xml:space="preserve"> (one could be written as a linear function of the other), whereas Pearson and Spearman are nearly equivalent in the way they correlate normally distributed data. All of these correlations are correct in their result, it’s just that Pearson/Spearman are looking at the data in one way, and Kendall in another.</w:t>
      </w:r>
    </w:p>
    <w:p w14:paraId="02AFCCA6" w14:textId="657F53B8" w:rsidR="00443CFF" w:rsidRDefault="00443CFF" w:rsidP="00443CFF">
      <w:pPr>
        <w:pStyle w:val="ListParagraph"/>
        <w:numPr>
          <w:ilvl w:val="0"/>
          <w:numId w:val="28"/>
        </w:numPr>
        <w:jc w:val="both"/>
      </w:pPr>
      <w:r>
        <w:t xml:space="preserve">OBSERVATION – 6 – Due to recent drop in </w:t>
      </w:r>
      <w:proofErr w:type="spellStart"/>
      <w:r>
        <w:t>shiba</w:t>
      </w:r>
      <w:proofErr w:type="spellEnd"/>
      <w:r>
        <w:t xml:space="preserve"> </w:t>
      </w:r>
      <w:proofErr w:type="spellStart"/>
      <w:r>
        <w:t>inu</w:t>
      </w:r>
      <w:proofErr w:type="spellEnd"/>
      <w:r>
        <w:t xml:space="preserve"> </w:t>
      </w:r>
      <w:proofErr w:type="gramStart"/>
      <w:r>
        <w:t>price ,</w:t>
      </w:r>
      <w:proofErr w:type="gramEnd"/>
      <w:r>
        <w:t xml:space="preserve"> the predictions turned out to be very precise.</w:t>
      </w:r>
    </w:p>
    <w:p w14:paraId="778E67B2" w14:textId="77777777" w:rsidR="00784430" w:rsidRDefault="00784430" w:rsidP="00784430">
      <w:pPr>
        <w:jc w:val="both"/>
      </w:pPr>
    </w:p>
    <w:p w14:paraId="3708693F" w14:textId="62C315E3" w:rsidR="00784430" w:rsidRDefault="00784430" w:rsidP="00784430">
      <w:pPr>
        <w:pStyle w:val="Heading1"/>
      </w:pPr>
      <w:r>
        <w:t>CONCLUSION</w:t>
      </w:r>
    </w:p>
    <w:p w14:paraId="671DE4DB" w14:textId="036A90C8" w:rsidR="00784430" w:rsidRDefault="00784430" w:rsidP="00A853ED">
      <w:pPr>
        <w:ind w:start="36pt"/>
        <w:jc w:val="start"/>
      </w:pPr>
      <w:r w:rsidRPr="00784430">
        <w:t xml:space="preserve">In this report we evaluated the insights gained from the Shiba </w:t>
      </w:r>
      <w:proofErr w:type="spellStart"/>
      <w:r w:rsidRPr="00784430">
        <w:t>Inu</w:t>
      </w:r>
      <w:proofErr w:type="spellEnd"/>
      <w:r w:rsidRPr="00784430">
        <w:t xml:space="preserve"> Historical Data, we come to an understanding that how the it is mathematically and statistically possible to make sense out of Time Series Data. We came up with lots of Observations to justify whether it’s a good asset or not, </w:t>
      </w:r>
      <w:proofErr w:type="gramStart"/>
      <w:r w:rsidRPr="00784430">
        <w:t>In</w:t>
      </w:r>
      <w:proofErr w:type="gramEnd"/>
      <w:r w:rsidRPr="00784430">
        <w:t xml:space="preserve"> particular the ARIMA and Auto-Arima has given good results on test data. However, comparing these mathematical approach to more general approach we can conclude that Shiba </w:t>
      </w:r>
      <w:proofErr w:type="spellStart"/>
      <w:r w:rsidRPr="00784430">
        <w:t>Inu</w:t>
      </w:r>
      <w:proofErr w:type="spellEnd"/>
      <w:r w:rsidRPr="00784430">
        <w:t xml:space="preserve"> Is not just about getting good prediction using machine </w:t>
      </w:r>
      <w:proofErr w:type="gramStart"/>
      <w:r w:rsidRPr="00784430">
        <w:t>learning ,</w:t>
      </w:r>
      <w:proofErr w:type="gramEnd"/>
      <w:r w:rsidRPr="00784430">
        <w:t xml:space="preserve"> It’s a quite Volatile market and investing is quite risky because there are many more technical factor that effects the price of Shiba </w:t>
      </w:r>
      <w:proofErr w:type="spellStart"/>
      <w:r w:rsidRPr="00784430">
        <w:t>Inu</w:t>
      </w:r>
      <w:proofErr w:type="spellEnd"/>
      <w:r w:rsidRPr="00784430">
        <w:t xml:space="preserve"> . Considering it as a meme-coin we can also conclude that the Community and Social Media has also effect this </w:t>
      </w:r>
      <w:proofErr w:type="gramStart"/>
      <w:r w:rsidRPr="00784430">
        <w:t>market .</w:t>
      </w:r>
      <w:proofErr w:type="gramEnd"/>
    </w:p>
    <w:p w14:paraId="2A4102A7" w14:textId="0043B363" w:rsidR="00784430" w:rsidRDefault="00784430" w:rsidP="00784430">
      <w:pPr>
        <w:ind w:firstLine="36pt"/>
        <w:jc w:val="start"/>
      </w:pPr>
    </w:p>
    <w:sdt>
      <w:sdtPr>
        <w:id w:val="2064442677"/>
        <w:docPartObj>
          <w:docPartGallery w:val="Bibliographies"/>
          <w:docPartUnique/>
        </w:docPartObj>
      </w:sdtPr>
      <w:sdtContent>
        <w:p w14:paraId="366B26AF" w14:textId="0E05CA96" w:rsidR="00784430" w:rsidRDefault="00784430" w:rsidP="00A853ED">
          <w:pPr>
            <w:pStyle w:val="Heading1"/>
            <w:numPr>
              <w:ilvl w:val="0"/>
              <w:numId w:val="0"/>
            </w:numPr>
            <w:jc w:val="both"/>
          </w:pPr>
        </w:p>
        <w:p w14:paraId="73669BA7" w14:textId="426E49F5" w:rsidR="00784430" w:rsidRDefault="00784430" w:rsidP="00784430"/>
        <w:p w14:paraId="1C181240" w14:textId="6280D759" w:rsidR="00784430" w:rsidRDefault="00784430" w:rsidP="00784430"/>
        <w:p w14:paraId="03D250B8" w14:textId="366F5F16" w:rsidR="00784430" w:rsidRDefault="00784430" w:rsidP="00784430"/>
        <w:p w14:paraId="699FAA54" w14:textId="2D564277" w:rsidR="00784430" w:rsidRDefault="00784430" w:rsidP="00784430"/>
        <w:sdt>
          <w:sdtPr>
            <w:id w:val="-1852789362"/>
            <w:docPartObj>
              <w:docPartGallery w:val="Bibliographies"/>
              <w:docPartUnique/>
            </w:docPartObj>
          </w:sdtPr>
          <w:sdtEndPr>
            <w:rPr>
              <w:smallCaps w:val="0"/>
              <w:noProof w:val="0"/>
            </w:rPr>
          </w:sdtEndPr>
          <w:sdtContent>
            <w:p w14:paraId="18E72542" w14:textId="2C322024" w:rsidR="00A853ED" w:rsidRDefault="00A853ED">
              <w:pPr>
                <w:pStyle w:val="Heading1"/>
              </w:pPr>
              <w:r>
                <w:t>REFERENCES</w:t>
              </w:r>
            </w:p>
            <w:sdt>
              <w:sdtPr>
                <w:id w:val="111145805"/>
                <w:bibliography/>
              </w:sdtPr>
              <w:sdtContent>
                <w:p w14:paraId="3BBDCE51" w14:textId="77777777" w:rsidR="00A853ED" w:rsidRDefault="00A853ED">
                  <w:pPr>
                    <w:rPr>
                      <w:noProof/>
                    </w:rPr>
                  </w:pPr>
                  <w:r>
                    <w:fldChar w:fldCharType="begin"/>
                  </w:r>
                  <w:r>
                    <w:instrText xml:space="preserve"> BIBLIOGRAPHY </w:instrText>
                  </w:r>
                  <w: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165"/>
                    <w:gridCol w:w="4701"/>
                  </w:tblGrid>
                  <w:tr w:rsidR="00A853ED" w14:paraId="18EE065C" w14:textId="77777777">
                    <w:trPr>
                      <w:divId w:val="1441333558"/>
                      <w:tblCellSpacing w:w="0.75pt" w:type="dxa"/>
                    </w:trPr>
                    <w:tc>
                      <w:tcPr>
                        <w:tcW w:w="1.0%" w:type="pct"/>
                        <w:hideMark/>
                      </w:tcPr>
                      <w:p w14:paraId="7582DBC7" w14:textId="3479B266" w:rsidR="00A853ED" w:rsidRDefault="00A853ED">
                        <w:pPr>
                          <w:pStyle w:val="Bibliography"/>
                          <w:rPr>
                            <w:noProof/>
                            <w:sz w:val="24"/>
                            <w:szCs w:val="24"/>
                          </w:rPr>
                        </w:pPr>
                        <w:r>
                          <w:rPr>
                            <w:noProof/>
                          </w:rPr>
                          <w:t xml:space="preserve">[1] </w:t>
                        </w:r>
                      </w:p>
                    </w:tc>
                    <w:tc>
                      <w:tcPr>
                        <w:tcW w:w="0pt" w:type="auto"/>
                        <w:hideMark/>
                      </w:tcPr>
                      <w:p w14:paraId="38365F2D" w14:textId="77777777" w:rsidR="00A853ED" w:rsidRDefault="00A853ED">
                        <w:pPr>
                          <w:pStyle w:val="Bibliography"/>
                          <w:rPr>
                            <w:noProof/>
                          </w:rPr>
                        </w:pPr>
                        <w:r>
                          <w:rPr>
                            <w:noProof/>
                          </w:rPr>
                          <w:t>D. K. ,. G. A. P. Hristos Tyralis. [Online]. Available: https://www.researchgate.net/publication/329279811_Univariate_Time_Series_Forecasting_of_Temperature_and_Precipitation_with_a_Focus_on_Machine_Learning_Algorithms_a_Multiple-Case_Study_from_Greece.</w:t>
                        </w:r>
                      </w:p>
                    </w:tc>
                  </w:tr>
                  <w:tr w:rsidR="00A853ED" w14:paraId="6BC22B3E" w14:textId="77777777">
                    <w:trPr>
                      <w:divId w:val="1441333558"/>
                      <w:tblCellSpacing w:w="0.75pt" w:type="dxa"/>
                    </w:trPr>
                    <w:tc>
                      <w:tcPr>
                        <w:tcW w:w="1.0%" w:type="pct"/>
                        <w:hideMark/>
                      </w:tcPr>
                      <w:p w14:paraId="7E76B60F" w14:textId="77777777" w:rsidR="00A853ED" w:rsidRDefault="00A853ED">
                        <w:pPr>
                          <w:pStyle w:val="Bibliography"/>
                          <w:rPr>
                            <w:noProof/>
                          </w:rPr>
                        </w:pPr>
                        <w:r>
                          <w:rPr>
                            <w:noProof/>
                          </w:rPr>
                          <w:t xml:space="preserve">[2] </w:t>
                        </w:r>
                      </w:p>
                    </w:tc>
                    <w:tc>
                      <w:tcPr>
                        <w:tcW w:w="0pt" w:type="auto"/>
                        <w:hideMark/>
                      </w:tcPr>
                      <w:p w14:paraId="2B3357F5" w14:textId="77777777" w:rsidR="00A853ED" w:rsidRDefault="00A853ED">
                        <w:pPr>
                          <w:pStyle w:val="Bibliography"/>
                          <w:rPr>
                            <w:noProof/>
                          </w:rPr>
                        </w:pPr>
                        <w:r>
                          <w:rPr>
                            <w:noProof/>
                          </w:rPr>
                          <w:t>E. S. G. Jr.. [Online]. Available: https://doi.org/10.1002/for.3980040103.</w:t>
                        </w:r>
                      </w:p>
                    </w:tc>
                  </w:tr>
                  <w:tr w:rsidR="00A853ED" w14:paraId="4BE414F0" w14:textId="77777777">
                    <w:trPr>
                      <w:divId w:val="1441333558"/>
                      <w:tblCellSpacing w:w="0.75pt" w:type="dxa"/>
                    </w:trPr>
                    <w:tc>
                      <w:tcPr>
                        <w:tcW w:w="1.0%" w:type="pct"/>
                        <w:hideMark/>
                      </w:tcPr>
                      <w:p w14:paraId="1301D02E" w14:textId="77777777" w:rsidR="00A853ED" w:rsidRDefault="00A853ED">
                        <w:pPr>
                          <w:pStyle w:val="Bibliography"/>
                          <w:rPr>
                            <w:noProof/>
                          </w:rPr>
                        </w:pPr>
                        <w:r>
                          <w:rPr>
                            <w:noProof/>
                          </w:rPr>
                          <w:t xml:space="preserve">[3] </w:t>
                        </w:r>
                      </w:p>
                    </w:tc>
                    <w:tc>
                      <w:tcPr>
                        <w:tcW w:w="0pt" w:type="auto"/>
                        <w:hideMark/>
                      </w:tcPr>
                      <w:p w14:paraId="479C227E" w14:textId="77777777" w:rsidR="00A853ED" w:rsidRDefault="00A853ED">
                        <w:pPr>
                          <w:pStyle w:val="Bibliography"/>
                          <w:rPr>
                            <w:noProof/>
                          </w:rPr>
                        </w:pPr>
                        <w:r>
                          <w:rPr>
                            <w:noProof/>
                          </w:rPr>
                          <w:t>A. Bulatov. [Online]. Available: https://source.sheridancollege.ca/fast_sw_mobile_computing_theses/5/.</w:t>
                        </w:r>
                      </w:p>
                    </w:tc>
                  </w:tr>
                  <w:tr w:rsidR="00A853ED" w14:paraId="113C7DD8" w14:textId="77777777">
                    <w:trPr>
                      <w:divId w:val="1441333558"/>
                      <w:tblCellSpacing w:w="0.75pt" w:type="dxa"/>
                    </w:trPr>
                    <w:tc>
                      <w:tcPr>
                        <w:tcW w:w="1.0%" w:type="pct"/>
                        <w:hideMark/>
                      </w:tcPr>
                      <w:p w14:paraId="08041AE0" w14:textId="77777777" w:rsidR="00A853ED" w:rsidRDefault="00A853ED">
                        <w:pPr>
                          <w:pStyle w:val="Bibliography"/>
                          <w:rPr>
                            <w:noProof/>
                          </w:rPr>
                        </w:pPr>
                        <w:r>
                          <w:rPr>
                            <w:noProof/>
                          </w:rPr>
                          <w:t xml:space="preserve">[4] </w:t>
                        </w:r>
                      </w:p>
                    </w:tc>
                    <w:tc>
                      <w:tcPr>
                        <w:tcW w:w="0pt" w:type="auto"/>
                        <w:hideMark/>
                      </w:tcPr>
                      <w:p w14:paraId="2087B521" w14:textId="77777777" w:rsidR="00A853ED" w:rsidRDefault="00A853ED">
                        <w:pPr>
                          <w:pStyle w:val="Bibliography"/>
                          <w:rPr>
                            <w:noProof/>
                          </w:rPr>
                        </w:pPr>
                        <w:r>
                          <w:rPr>
                            <w:noProof/>
                          </w:rPr>
                          <w:t>D. a. S. E. Saleh. [Online]. Available: https://iopscience.iop.org/article/10.1088/1742-6596/1882/1/012033.</w:t>
                        </w:r>
                      </w:p>
                    </w:tc>
                  </w:tr>
                  <w:tr w:rsidR="00A853ED" w14:paraId="697EF32F" w14:textId="77777777">
                    <w:trPr>
                      <w:divId w:val="1441333558"/>
                      <w:tblCellSpacing w:w="0.75pt" w:type="dxa"/>
                    </w:trPr>
                    <w:tc>
                      <w:tcPr>
                        <w:tcW w:w="1.0%" w:type="pct"/>
                        <w:hideMark/>
                      </w:tcPr>
                      <w:p w14:paraId="58B48C8D" w14:textId="77777777" w:rsidR="00A853ED" w:rsidRDefault="00A853ED">
                        <w:pPr>
                          <w:pStyle w:val="Bibliography"/>
                          <w:rPr>
                            <w:noProof/>
                          </w:rPr>
                        </w:pPr>
                        <w:r>
                          <w:rPr>
                            <w:noProof/>
                          </w:rPr>
                          <w:t xml:space="preserve">[5] </w:t>
                        </w:r>
                      </w:p>
                    </w:tc>
                    <w:tc>
                      <w:tcPr>
                        <w:tcW w:w="0pt" w:type="auto"/>
                        <w:hideMark/>
                      </w:tcPr>
                      <w:p w14:paraId="2180E932" w14:textId="77777777" w:rsidR="00A853ED" w:rsidRDefault="00A853ED">
                        <w:pPr>
                          <w:pStyle w:val="Bibliography"/>
                          <w:rPr>
                            <w:noProof/>
                          </w:rPr>
                        </w:pPr>
                        <w:r>
                          <w:rPr>
                            <w:noProof/>
                          </w:rPr>
                          <w:t>KSSRINIVASARAO. [Online]. Available: https://github.com/KSSRINIVASARAO/ARIMA-Time-Series-Model.</w:t>
                        </w:r>
                      </w:p>
                    </w:tc>
                  </w:tr>
                  <w:tr w:rsidR="00A853ED" w14:paraId="7F16EA0E" w14:textId="77777777">
                    <w:trPr>
                      <w:divId w:val="1441333558"/>
                      <w:tblCellSpacing w:w="0.75pt" w:type="dxa"/>
                    </w:trPr>
                    <w:tc>
                      <w:tcPr>
                        <w:tcW w:w="1.0%" w:type="pct"/>
                        <w:hideMark/>
                      </w:tcPr>
                      <w:p w14:paraId="464451FA" w14:textId="77777777" w:rsidR="00A853ED" w:rsidRDefault="00A853ED">
                        <w:pPr>
                          <w:pStyle w:val="Bibliography"/>
                          <w:rPr>
                            <w:noProof/>
                          </w:rPr>
                        </w:pPr>
                        <w:r>
                          <w:rPr>
                            <w:noProof/>
                          </w:rPr>
                          <w:t xml:space="preserve">[6] </w:t>
                        </w:r>
                      </w:p>
                    </w:tc>
                    <w:tc>
                      <w:tcPr>
                        <w:tcW w:w="0pt" w:type="auto"/>
                        <w:hideMark/>
                      </w:tcPr>
                      <w:p w14:paraId="4609BFFB" w14:textId="77777777" w:rsidR="00A853ED" w:rsidRDefault="00A853ED">
                        <w:pPr>
                          <w:pStyle w:val="Bibliography"/>
                          <w:rPr>
                            <w:noProof/>
                          </w:rPr>
                        </w:pPr>
                        <w:r>
                          <w:rPr>
                            <w:noProof/>
                          </w:rPr>
                          <w:t>[Online]. Available: https://www.statsmodels.org/dev/generated/statsmodels.tsa.stattools.adfuller.html.</w:t>
                        </w:r>
                      </w:p>
                    </w:tc>
                  </w:tr>
                  <w:tr w:rsidR="00A853ED" w14:paraId="68B1391B" w14:textId="77777777">
                    <w:trPr>
                      <w:divId w:val="1441333558"/>
                      <w:tblCellSpacing w:w="0.75pt" w:type="dxa"/>
                    </w:trPr>
                    <w:tc>
                      <w:tcPr>
                        <w:tcW w:w="1.0%" w:type="pct"/>
                        <w:hideMark/>
                      </w:tcPr>
                      <w:p w14:paraId="2D1E0E2D" w14:textId="77777777" w:rsidR="00A853ED" w:rsidRDefault="00A853ED">
                        <w:pPr>
                          <w:pStyle w:val="Bibliography"/>
                          <w:rPr>
                            <w:noProof/>
                          </w:rPr>
                        </w:pPr>
                        <w:r>
                          <w:rPr>
                            <w:noProof/>
                          </w:rPr>
                          <w:t xml:space="preserve">[7] </w:t>
                        </w:r>
                      </w:p>
                    </w:tc>
                    <w:tc>
                      <w:tcPr>
                        <w:tcW w:w="0pt" w:type="auto"/>
                        <w:hideMark/>
                      </w:tcPr>
                      <w:p w14:paraId="7512AE2F" w14:textId="77777777" w:rsidR="00A853ED" w:rsidRDefault="00A853ED">
                        <w:pPr>
                          <w:pStyle w:val="Bibliography"/>
                          <w:rPr>
                            <w:noProof/>
                          </w:rPr>
                        </w:pPr>
                        <w:r>
                          <w:rPr>
                            <w:noProof/>
                          </w:rPr>
                          <w:t>A. Hayes. [Online]. Available: https://www.investopedia.com/terms/n/null_hypothesis.asp#:~:text=Key%20Takeaways%201%20A%20null%20hypothesis%20is%20a,null%20hypothesis%20within%20a%20certain%20confidence%20level.%20.</w:t>
                        </w:r>
                      </w:p>
                    </w:tc>
                  </w:tr>
                  <w:tr w:rsidR="00A853ED" w14:paraId="7336A7D0" w14:textId="77777777">
                    <w:trPr>
                      <w:divId w:val="1441333558"/>
                      <w:tblCellSpacing w:w="0.75pt" w:type="dxa"/>
                    </w:trPr>
                    <w:tc>
                      <w:tcPr>
                        <w:tcW w:w="1.0%" w:type="pct"/>
                        <w:hideMark/>
                      </w:tcPr>
                      <w:p w14:paraId="71E8C0B5" w14:textId="77777777" w:rsidR="00A853ED" w:rsidRDefault="00A853ED">
                        <w:pPr>
                          <w:pStyle w:val="Bibliography"/>
                          <w:rPr>
                            <w:noProof/>
                          </w:rPr>
                        </w:pPr>
                        <w:r>
                          <w:rPr>
                            <w:noProof/>
                          </w:rPr>
                          <w:t xml:space="preserve">[8] </w:t>
                        </w:r>
                      </w:p>
                    </w:tc>
                    <w:tc>
                      <w:tcPr>
                        <w:tcW w:w="0pt" w:type="auto"/>
                        <w:hideMark/>
                      </w:tcPr>
                      <w:p w14:paraId="0935E248" w14:textId="77777777" w:rsidR="00A853ED" w:rsidRDefault="00A853ED">
                        <w:pPr>
                          <w:pStyle w:val="Bibliography"/>
                          <w:rPr>
                            <w:noProof/>
                          </w:rPr>
                        </w:pPr>
                        <w:r>
                          <w:rPr>
                            <w:noProof/>
                          </w:rPr>
                          <w:t>A. Hayes. [Online]. Available: https://www.investopedia.com/terms/n/null_hypothesis.asp#:~:text=Key%20Takeaways%201%20A%20null%20hypothesis%20is%20a,null%20hypothesis%20within%20a%20certain%20confidence%20level.%20.</w:t>
                        </w:r>
                      </w:p>
                    </w:tc>
                  </w:tr>
                  <w:tr w:rsidR="00A853ED" w14:paraId="17A42D4E" w14:textId="77777777">
                    <w:trPr>
                      <w:divId w:val="1441333558"/>
                      <w:tblCellSpacing w:w="0.75pt" w:type="dxa"/>
                    </w:trPr>
                    <w:tc>
                      <w:tcPr>
                        <w:tcW w:w="1.0%" w:type="pct"/>
                        <w:hideMark/>
                      </w:tcPr>
                      <w:p w14:paraId="12D0D798" w14:textId="77777777" w:rsidR="00A853ED" w:rsidRDefault="00A853ED">
                        <w:pPr>
                          <w:pStyle w:val="Bibliography"/>
                          <w:rPr>
                            <w:noProof/>
                          </w:rPr>
                        </w:pPr>
                        <w:r>
                          <w:rPr>
                            <w:noProof/>
                          </w:rPr>
                          <w:t xml:space="preserve">[9] </w:t>
                        </w:r>
                      </w:p>
                    </w:tc>
                    <w:tc>
                      <w:tcPr>
                        <w:tcW w:w="0pt" w:type="auto"/>
                        <w:hideMark/>
                      </w:tcPr>
                      <w:p w14:paraId="70EB8D99" w14:textId="77777777" w:rsidR="00A853ED" w:rsidRDefault="00A853ED">
                        <w:pPr>
                          <w:pStyle w:val="Bibliography"/>
                          <w:rPr>
                            <w:noProof/>
                          </w:rPr>
                        </w:pPr>
                        <w:r>
                          <w:rPr>
                            <w:noProof/>
                          </w:rPr>
                          <w:t>S. Pandian. [Online]. Available: https://www.analyticsvidhya.com/blog/2021/10/a-comprehensive-guide-to-time-series-analysis/.</w:t>
                        </w:r>
                      </w:p>
                    </w:tc>
                  </w:tr>
                  <w:tr w:rsidR="00A853ED" w14:paraId="69D61AF2" w14:textId="77777777">
                    <w:trPr>
                      <w:divId w:val="1441333558"/>
                      <w:tblCellSpacing w:w="0.75pt" w:type="dxa"/>
                    </w:trPr>
                    <w:tc>
                      <w:tcPr>
                        <w:tcW w:w="1.0%" w:type="pct"/>
                        <w:hideMark/>
                      </w:tcPr>
                      <w:p w14:paraId="106AD398" w14:textId="77777777" w:rsidR="00A853ED" w:rsidRDefault="00A853ED">
                        <w:pPr>
                          <w:pStyle w:val="Bibliography"/>
                          <w:rPr>
                            <w:noProof/>
                          </w:rPr>
                        </w:pPr>
                        <w:r>
                          <w:rPr>
                            <w:noProof/>
                          </w:rPr>
                          <w:t xml:space="preserve">[10] </w:t>
                        </w:r>
                      </w:p>
                    </w:tc>
                    <w:tc>
                      <w:tcPr>
                        <w:tcW w:w="0pt" w:type="auto"/>
                        <w:hideMark/>
                      </w:tcPr>
                      <w:p w14:paraId="6D4421EB" w14:textId="77777777" w:rsidR="00A853ED" w:rsidRDefault="00A853ED">
                        <w:pPr>
                          <w:pStyle w:val="Bibliography"/>
                          <w:rPr>
                            <w:noProof/>
                          </w:rPr>
                        </w:pPr>
                        <w:r>
                          <w:rPr>
                            <w:noProof/>
                          </w:rPr>
                          <w:t>J. Brownlee, 30 January 2017. [Online]. Available: https://machinelearningmastery.com/decompose-time-series-data-trend-seasonality/.</w:t>
                        </w:r>
                      </w:p>
                    </w:tc>
                  </w:tr>
                  <w:tr w:rsidR="00A853ED" w14:paraId="7FEB5F03" w14:textId="77777777">
                    <w:trPr>
                      <w:divId w:val="1441333558"/>
                      <w:tblCellSpacing w:w="0.75pt" w:type="dxa"/>
                    </w:trPr>
                    <w:tc>
                      <w:tcPr>
                        <w:tcW w:w="1.0%" w:type="pct"/>
                        <w:hideMark/>
                      </w:tcPr>
                      <w:p w14:paraId="55D4A961" w14:textId="77777777" w:rsidR="00A853ED" w:rsidRDefault="00A853ED">
                        <w:pPr>
                          <w:pStyle w:val="Bibliography"/>
                          <w:rPr>
                            <w:noProof/>
                          </w:rPr>
                        </w:pPr>
                        <w:r>
                          <w:rPr>
                            <w:noProof/>
                          </w:rPr>
                          <w:t xml:space="preserve">[11] </w:t>
                        </w:r>
                      </w:p>
                    </w:tc>
                    <w:tc>
                      <w:tcPr>
                        <w:tcW w:w="0pt" w:type="auto"/>
                        <w:hideMark/>
                      </w:tcPr>
                      <w:p w14:paraId="5A72C48E" w14:textId="77777777" w:rsidR="00A853ED" w:rsidRDefault="00A853ED">
                        <w:pPr>
                          <w:pStyle w:val="Bibliography"/>
                          <w:rPr>
                            <w:noProof/>
                          </w:rPr>
                        </w:pPr>
                        <w:r>
                          <w:rPr>
                            <w:noProof/>
                          </w:rPr>
                          <w:t>A. Nielsen. [Online]. Available: https://medium.com/oreillymedia/the-future-of-time-series-forecasting-bd83c2aca9a8.</w:t>
                        </w:r>
                      </w:p>
                    </w:tc>
                  </w:tr>
                  <w:tr w:rsidR="00A853ED" w14:paraId="5B87E86C" w14:textId="77777777">
                    <w:trPr>
                      <w:divId w:val="1441333558"/>
                      <w:tblCellSpacing w:w="0.75pt" w:type="dxa"/>
                    </w:trPr>
                    <w:tc>
                      <w:tcPr>
                        <w:tcW w:w="1.0%" w:type="pct"/>
                        <w:hideMark/>
                      </w:tcPr>
                      <w:p w14:paraId="03A8F7B8" w14:textId="77777777" w:rsidR="00A853ED" w:rsidRDefault="00A853ED">
                        <w:pPr>
                          <w:pStyle w:val="Bibliography"/>
                          <w:rPr>
                            <w:noProof/>
                          </w:rPr>
                        </w:pPr>
                        <w:r>
                          <w:rPr>
                            <w:noProof/>
                          </w:rPr>
                          <w:t xml:space="preserve">[12] </w:t>
                        </w:r>
                      </w:p>
                    </w:tc>
                    <w:tc>
                      <w:tcPr>
                        <w:tcW w:w="0pt" w:type="auto"/>
                        <w:hideMark/>
                      </w:tcPr>
                      <w:p w14:paraId="04340A9D" w14:textId="77777777" w:rsidR="00A853ED" w:rsidRDefault="00A853ED">
                        <w:pPr>
                          <w:pStyle w:val="Bibliography"/>
                          <w:rPr>
                            <w:noProof/>
                          </w:rPr>
                        </w:pPr>
                        <w:r>
                          <w:rPr>
                            <w:noProof/>
                          </w:rPr>
                          <w:t>[Online]. Available: Empirically there seems to be less and less use of proper statistics in modeling data and generating predictions. Do not despair: the field of statistics continues to thrive and answer interesting questions that are related to statistics. And yet — partic.</w:t>
                        </w:r>
                      </w:p>
                    </w:tc>
                  </w:tr>
                </w:tbl>
                <w:p w14:paraId="07EC6AB4" w14:textId="77777777" w:rsidR="00A853ED" w:rsidRDefault="00A853ED">
                  <w:pPr>
                    <w:divId w:val="1441333558"/>
                    <w:rPr>
                      <w:rFonts w:eastAsia="Times New Roman"/>
                      <w:noProof/>
                    </w:rPr>
                  </w:pPr>
                </w:p>
                <w:p w14:paraId="768D042E" w14:textId="65345998" w:rsidR="00A853ED" w:rsidRDefault="00A853ED">
                  <w:r>
                    <w:rPr>
                      <w:b/>
                      <w:bCs/>
                      <w:noProof/>
                    </w:rPr>
                    <w:fldChar w:fldCharType="end"/>
                  </w:r>
                </w:p>
              </w:sdtContent>
            </w:sdt>
          </w:sdtContent>
        </w:sdt>
        <w:p w14:paraId="6140A2EC" w14:textId="07B733D2" w:rsidR="00784430" w:rsidRDefault="00784430" w:rsidP="00A853ED">
          <w:pPr>
            <w:jc w:val="start"/>
          </w:pPr>
        </w:p>
        <w:p w14:paraId="1A4BAAFA" w14:textId="63EAE853" w:rsidR="00784430" w:rsidRDefault="00784430" w:rsidP="00784430"/>
        <w:p w14:paraId="45DF9823" w14:textId="2DDC4458" w:rsidR="00784430" w:rsidRDefault="00784430" w:rsidP="00784430"/>
        <w:p w14:paraId="76369E56" w14:textId="28653631" w:rsidR="00784430" w:rsidRDefault="00784430" w:rsidP="00784430"/>
        <w:p w14:paraId="4DDCAD79" w14:textId="25F7D339" w:rsidR="00784430" w:rsidRDefault="00784430" w:rsidP="00784430"/>
        <w:p w14:paraId="2F6F0A80" w14:textId="51F28D57" w:rsidR="00784430" w:rsidRDefault="00784430" w:rsidP="00784430"/>
        <w:p w14:paraId="61252F53" w14:textId="6A95727E" w:rsidR="00784430" w:rsidRDefault="00784430" w:rsidP="00784430"/>
        <w:p w14:paraId="025648D5" w14:textId="4334CCED" w:rsidR="00784430" w:rsidRDefault="00784430" w:rsidP="00784430"/>
      </w:sdtContent>
    </w:sdt>
    <w:sectPr w:rsidR="00784430" w:rsidSect="00784430">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AFF500A" w14:textId="77777777" w:rsidR="00232D3F" w:rsidRDefault="00232D3F" w:rsidP="001A3B3D">
      <w:r>
        <w:separator/>
      </w:r>
    </w:p>
  </w:endnote>
  <w:endnote w:type="continuationSeparator" w:id="0">
    <w:p w14:paraId="5E901578" w14:textId="77777777" w:rsidR="00232D3F" w:rsidRDefault="00232D3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0566D28" w14:textId="4E22B933"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FC5A7C1" w14:textId="77777777" w:rsidR="00232D3F" w:rsidRDefault="00232D3F" w:rsidP="001A3B3D">
      <w:r>
        <w:separator/>
      </w:r>
    </w:p>
  </w:footnote>
  <w:footnote w:type="continuationSeparator" w:id="0">
    <w:p w14:paraId="0AF36373" w14:textId="77777777" w:rsidR="00232D3F" w:rsidRDefault="00232D3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20414D"/>
    <w:multiLevelType w:val="multilevel"/>
    <w:tmpl w:val="C0EEE4E4"/>
    <w:lvl w:ilvl="0">
      <w:start w:val="1"/>
      <w:numFmt w:val="bullet"/>
      <w:lvlText w:val=""/>
      <w:lvlJc w:val="start"/>
      <w:pPr>
        <w:tabs>
          <w:tab w:val="num" w:pos="36pt"/>
        </w:tabs>
        <w:ind w:start="36pt" w:hanging="18pt"/>
      </w:pPr>
      <w:rPr>
        <w:rFonts w:ascii="Symbol" w:hAnsi="Symbol" w:hint="default"/>
        <w:sz w:val="20"/>
      </w:rPr>
    </w:lvl>
    <w:lvl w:ilvl="1" w:tentative="1">
      <w:numFmt w:val="bullet"/>
      <w:lvlText w:val=""/>
      <w:lvlJc w:val="start"/>
      <w:pPr>
        <w:tabs>
          <w:tab w:val="num" w:pos="72pt"/>
        </w:tabs>
        <w:ind w:start="72pt" w:hanging="18pt"/>
      </w:pPr>
      <w:rPr>
        <w:rFonts w:ascii="Symbol" w:hAnsi="Symbol" w:hint="default"/>
        <w:sz w:val="20"/>
      </w:rPr>
    </w:lvl>
    <w:lvl w:ilvl="2" w:tentative="1">
      <w:numFmt w:val="bullet"/>
      <w:lvlText w:val=""/>
      <w:lvlJc w:val="start"/>
      <w:pPr>
        <w:tabs>
          <w:tab w:val="num" w:pos="108pt"/>
        </w:tabs>
        <w:ind w:start="108pt" w:hanging="18pt"/>
      </w:pPr>
      <w:rPr>
        <w:rFonts w:ascii="Symbol" w:hAnsi="Symbol" w:hint="default"/>
        <w:sz w:val="20"/>
      </w:rPr>
    </w:lvl>
    <w:lvl w:ilvl="3" w:tentative="1">
      <w:numFmt w:val="bullet"/>
      <w:lvlText w:val=""/>
      <w:lvlJc w:val="start"/>
      <w:pPr>
        <w:tabs>
          <w:tab w:val="num" w:pos="144pt"/>
        </w:tabs>
        <w:ind w:start="144pt" w:hanging="18pt"/>
      </w:pPr>
      <w:rPr>
        <w:rFonts w:ascii="Symbol" w:hAnsi="Symbol" w:hint="default"/>
        <w:sz w:val="20"/>
      </w:rPr>
    </w:lvl>
    <w:lvl w:ilvl="4" w:tentative="1">
      <w:numFmt w:val="bullet"/>
      <w:lvlText w:val=""/>
      <w:lvlJc w:val="start"/>
      <w:pPr>
        <w:tabs>
          <w:tab w:val="num" w:pos="180pt"/>
        </w:tabs>
        <w:ind w:start="180pt" w:hanging="18pt"/>
      </w:pPr>
      <w:rPr>
        <w:rFonts w:ascii="Symbol" w:hAnsi="Symbol" w:hint="default"/>
        <w:sz w:val="20"/>
      </w:rPr>
    </w:lvl>
    <w:lvl w:ilvl="5" w:tentative="1">
      <w:numFmt w:val="bullet"/>
      <w:lvlText w:val=""/>
      <w:lvlJc w:val="start"/>
      <w:pPr>
        <w:tabs>
          <w:tab w:val="num" w:pos="216pt"/>
        </w:tabs>
        <w:ind w:start="216pt" w:hanging="18pt"/>
      </w:pPr>
      <w:rPr>
        <w:rFonts w:ascii="Symbol" w:hAnsi="Symbol" w:hint="default"/>
        <w:sz w:val="20"/>
      </w:rPr>
    </w:lvl>
    <w:lvl w:ilvl="6" w:tentative="1">
      <w:numFmt w:val="bullet"/>
      <w:lvlText w:val=""/>
      <w:lvlJc w:val="start"/>
      <w:pPr>
        <w:tabs>
          <w:tab w:val="num" w:pos="252pt"/>
        </w:tabs>
        <w:ind w:start="252pt" w:hanging="18pt"/>
      </w:pPr>
      <w:rPr>
        <w:rFonts w:ascii="Symbol" w:hAnsi="Symbol" w:hint="default"/>
        <w:sz w:val="20"/>
      </w:rPr>
    </w:lvl>
    <w:lvl w:ilvl="7" w:tentative="1">
      <w:numFmt w:val="bullet"/>
      <w:lvlText w:val=""/>
      <w:lvlJc w:val="start"/>
      <w:pPr>
        <w:tabs>
          <w:tab w:val="num" w:pos="288pt"/>
        </w:tabs>
        <w:ind w:start="288pt" w:hanging="18pt"/>
      </w:pPr>
      <w:rPr>
        <w:rFonts w:ascii="Symbol" w:hAnsi="Symbol" w:hint="default"/>
        <w:sz w:val="20"/>
      </w:rPr>
    </w:lvl>
    <w:lvl w:ilvl="8" w:tentative="1">
      <w:numFmt w:val="bullet"/>
      <w:lvlText w:val=""/>
      <w:lvlJc w:val="start"/>
      <w:pPr>
        <w:tabs>
          <w:tab w:val="num" w:pos="324pt"/>
        </w:tabs>
        <w:ind w:start="324pt" w:hanging="18pt"/>
      </w:pPr>
      <w:rPr>
        <w:rFonts w:ascii="Symbol" w:hAnsi="Symbol" w:hint="default"/>
        <w:sz w:val="20"/>
      </w:rPr>
    </w:lvl>
  </w:abstractNum>
  <w:abstractNum w:abstractNumId="12" w15:restartNumberingAfterBreak="0">
    <w:nsid w:val="1544741A"/>
    <w:multiLevelType w:val="hybridMultilevel"/>
    <w:tmpl w:val="A3AA1AF0"/>
    <w:lvl w:ilvl="0" w:tplc="0AC0E1D8">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17C76484"/>
    <w:multiLevelType w:val="multilevel"/>
    <w:tmpl w:val="C5166B5E"/>
    <w:lvl w:ilvl="0">
      <w:start w:val="1"/>
      <w:numFmt w:val="bullet"/>
      <w:lvlText w:val=""/>
      <w:lvlJc w:val="start"/>
      <w:pPr>
        <w:tabs>
          <w:tab w:val="num" w:pos="36pt"/>
        </w:tabs>
        <w:ind w:start="36pt" w:hanging="18pt"/>
      </w:pPr>
      <w:rPr>
        <w:rFonts w:ascii="Symbol" w:hAnsi="Symbol" w:hint="default"/>
        <w:sz w:val="20"/>
      </w:rPr>
    </w:lvl>
    <w:lvl w:ilvl="1" w:tentative="1">
      <w:numFmt w:val="bullet"/>
      <w:lvlText w:val=""/>
      <w:lvlJc w:val="start"/>
      <w:pPr>
        <w:tabs>
          <w:tab w:val="num" w:pos="72pt"/>
        </w:tabs>
        <w:ind w:start="72pt" w:hanging="18pt"/>
      </w:pPr>
      <w:rPr>
        <w:rFonts w:ascii="Symbol" w:hAnsi="Symbol" w:hint="default"/>
        <w:sz w:val="20"/>
      </w:rPr>
    </w:lvl>
    <w:lvl w:ilvl="2" w:tentative="1">
      <w:numFmt w:val="bullet"/>
      <w:lvlText w:val=""/>
      <w:lvlJc w:val="start"/>
      <w:pPr>
        <w:tabs>
          <w:tab w:val="num" w:pos="108pt"/>
        </w:tabs>
        <w:ind w:start="108pt" w:hanging="18pt"/>
      </w:pPr>
      <w:rPr>
        <w:rFonts w:ascii="Symbol" w:hAnsi="Symbol" w:hint="default"/>
        <w:sz w:val="20"/>
      </w:rPr>
    </w:lvl>
    <w:lvl w:ilvl="3" w:tentative="1">
      <w:numFmt w:val="bullet"/>
      <w:lvlText w:val=""/>
      <w:lvlJc w:val="start"/>
      <w:pPr>
        <w:tabs>
          <w:tab w:val="num" w:pos="144pt"/>
        </w:tabs>
        <w:ind w:start="144pt" w:hanging="18pt"/>
      </w:pPr>
      <w:rPr>
        <w:rFonts w:ascii="Symbol" w:hAnsi="Symbol" w:hint="default"/>
        <w:sz w:val="20"/>
      </w:rPr>
    </w:lvl>
    <w:lvl w:ilvl="4" w:tentative="1">
      <w:numFmt w:val="bullet"/>
      <w:lvlText w:val=""/>
      <w:lvlJc w:val="start"/>
      <w:pPr>
        <w:tabs>
          <w:tab w:val="num" w:pos="180pt"/>
        </w:tabs>
        <w:ind w:start="180pt" w:hanging="18pt"/>
      </w:pPr>
      <w:rPr>
        <w:rFonts w:ascii="Symbol" w:hAnsi="Symbol" w:hint="default"/>
        <w:sz w:val="20"/>
      </w:rPr>
    </w:lvl>
    <w:lvl w:ilvl="5" w:tentative="1">
      <w:numFmt w:val="bullet"/>
      <w:lvlText w:val=""/>
      <w:lvlJc w:val="start"/>
      <w:pPr>
        <w:tabs>
          <w:tab w:val="num" w:pos="216pt"/>
        </w:tabs>
        <w:ind w:start="216pt" w:hanging="18pt"/>
      </w:pPr>
      <w:rPr>
        <w:rFonts w:ascii="Symbol" w:hAnsi="Symbol" w:hint="default"/>
        <w:sz w:val="20"/>
      </w:rPr>
    </w:lvl>
    <w:lvl w:ilvl="6" w:tentative="1">
      <w:numFmt w:val="bullet"/>
      <w:lvlText w:val=""/>
      <w:lvlJc w:val="start"/>
      <w:pPr>
        <w:tabs>
          <w:tab w:val="num" w:pos="252pt"/>
        </w:tabs>
        <w:ind w:start="252pt" w:hanging="18pt"/>
      </w:pPr>
      <w:rPr>
        <w:rFonts w:ascii="Symbol" w:hAnsi="Symbol" w:hint="default"/>
        <w:sz w:val="20"/>
      </w:rPr>
    </w:lvl>
    <w:lvl w:ilvl="7" w:tentative="1">
      <w:numFmt w:val="bullet"/>
      <w:lvlText w:val=""/>
      <w:lvlJc w:val="start"/>
      <w:pPr>
        <w:tabs>
          <w:tab w:val="num" w:pos="288pt"/>
        </w:tabs>
        <w:ind w:start="288pt" w:hanging="18pt"/>
      </w:pPr>
      <w:rPr>
        <w:rFonts w:ascii="Symbol" w:hAnsi="Symbol" w:hint="default"/>
        <w:sz w:val="20"/>
      </w:rPr>
    </w:lvl>
    <w:lvl w:ilvl="8" w:tentative="1">
      <w:numFmt w:val="bullet"/>
      <w:lvlText w:val=""/>
      <w:lvlJc w:val="start"/>
      <w:pPr>
        <w:tabs>
          <w:tab w:val="num" w:pos="324pt"/>
        </w:tabs>
        <w:ind w:start="324pt" w:hanging="18pt"/>
      </w:pPr>
      <w:rPr>
        <w:rFonts w:ascii="Symbol" w:hAnsi="Symbol" w:hint="default"/>
        <w:sz w:val="20"/>
      </w:rPr>
    </w:lvl>
  </w:abstractNum>
  <w:abstractNum w:abstractNumId="14" w15:restartNumberingAfterBreak="0">
    <w:nsid w:val="1DD23BFD"/>
    <w:multiLevelType w:val="hybridMultilevel"/>
    <w:tmpl w:val="DBFA9412"/>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85.5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6CC3582"/>
    <w:multiLevelType w:val="multilevel"/>
    <w:tmpl w:val="C5166B5E"/>
    <w:lvl w:ilvl="0">
      <w:start w:val="1"/>
      <w:numFmt w:val="bullet"/>
      <w:lvlText w:val=""/>
      <w:lvlJc w:val="start"/>
      <w:pPr>
        <w:tabs>
          <w:tab w:val="num" w:pos="36pt"/>
        </w:tabs>
        <w:ind w:start="36pt" w:hanging="18pt"/>
      </w:pPr>
      <w:rPr>
        <w:rFonts w:ascii="Symbol" w:hAnsi="Symbol" w:hint="default"/>
        <w:sz w:val="20"/>
      </w:rPr>
    </w:lvl>
    <w:lvl w:ilvl="1" w:tentative="1">
      <w:numFmt w:val="bullet"/>
      <w:lvlText w:val=""/>
      <w:lvlJc w:val="start"/>
      <w:pPr>
        <w:tabs>
          <w:tab w:val="num" w:pos="72pt"/>
        </w:tabs>
        <w:ind w:start="72pt" w:hanging="18pt"/>
      </w:pPr>
      <w:rPr>
        <w:rFonts w:ascii="Symbol" w:hAnsi="Symbol" w:hint="default"/>
        <w:sz w:val="20"/>
      </w:rPr>
    </w:lvl>
    <w:lvl w:ilvl="2" w:tentative="1">
      <w:numFmt w:val="bullet"/>
      <w:lvlText w:val=""/>
      <w:lvlJc w:val="start"/>
      <w:pPr>
        <w:tabs>
          <w:tab w:val="num" w:pos="108pt"/>
        </w:tabs>
        <w:ind w:start="108pt" w:hanging="18pt"/>
      </w:pPr>
      <w:rPr>
        <w:rFonts w:ascii="Symbol" w:hAnsi="Symbol" w:hint="default"/>
        <w:sz w:val="20"/>
      </w:rPr>
    </w:lvl>
    <w:lvl w:ilvl="3" w:tentative="1">
      <w:numFmt w:val="bullet"/>
      <w:lvlText w:val=""/>
      <w:lvlJc w:val="start"/>
      <w:pPr>
        <w:tabs>
          <w:tab w:val="num" w:pos="144pt"/>
        </w:tabs>
        <w:ind w:start="144pt" w:hanging="18pt"/>
      </w:pPr>
      <w:rPr>
        <w:rFonts w:ascii="Symbol" w:hAnsi="Symbol" w:hint="default"/>
        <w:sz w:val="20"/>
      </w:rPr>
    </w:lvl>
    <w:lvl w:ilvl="4" w:tentative="1">
      <w:numFmt w:val="bullet"/>
      <w:lvlText w:val=""/>
      <w:lvlJc w:val="start"/>
      <w:pPr>
        <w:tabs>
          <w:tab w:val="num" w:pos="180pt"/>
        </w:tabs>
        <w:ind w:start="180pt" w:hanging="18pt"/>
      </w:pPr>
      <w:rPr>
        <w:rFonts w:ascii="Symbol" w:hAnsi="Symbol" w:hint="default"/>
        <w:sz w:val="20"/>
      </w:rPr>
    </w:lvl>
    <w:lvl w:ilvl="5" w:tentative="1">
      <w:numFmt w:val="bullet"/>
      <w:lvlText w:val=""/>
      <w:lvlJc w:val="start"/>
      <w:pPr>
        <w:tabs>
          <w:tab w:val="num" w:pos="216pt"/>
        </w:tabs>
        <w:ind w:start="216pt" w:hanging="18pt"/>
      </w:pPr>
      <w:rPr>
        <w:rFonts w:ascii="Symbol" w:hAnsi="Symbol" w:hint="default"/>
        <w:sz w:val="20"/>
      </w:rPr>
    </w:lvl>
    <w:lvl w:ilvl="6" w:tentative="1">
      <w:numFmt w:val="bullet"/>
      <w:lvlText w:val=""/>
      <w:lvlJc w:val="start"/>
      <w:pPr>
        <w:tabs>
          <w:tab w:val="num" w:pos="252pt"/>
        </w:tabs>
        <w:ind w:start="252pt" w:hanging="18pt"/>
      </w:pPr>
      <w:rPr>
        <w:rFonts w:ascii="Symbol" w:hAnsi="Symbol" w:hint="default"/>
        <w:sz w:val="20"/>
      </w:rPr>
    </w:lvl>
    <w:lvl w:ilvl="7" w:tentative="1">
      <w:numFmt w:val="bullet"/>
      <w:lvlText w:val=""/>
      <w:lvlJc w:val="start"/>
      <w:pPr>
        <w:tabs>
          <w:tab w:val="num" w:pos="288pt"/>
        </w:tabs>
        <w:ind w:start="288pt" w:hanging="18pt"/>
      </w:pPr>
      <w:rPr>
        <w:rFonts w:ascii="Symbol" w:hAnsi="Symbol" w:hint="default"/>
        <w:sz w:val="20"/>
      </w:rPr>
    </w:lvl>
    <w:lvl w:ilvl="8" w:tentative="1">
      <w:numFmt w:val="bullet"/>
      <w:lvlText w:val=""/>
      <w:lvlJc w:val="start"/>
      <w:pPr>
        <w:tabs>
          <w:tab w:val="num" w:pos="324pt"/>
        </w:tabs>
        <w:ind w:start="324pt" w:hanging="18pt"/>
      </w:pPr>
      <w:rPr>
        <w:rFonts w:ascii="Symbol" w:hAnsi="Symbol" w:hint="default"/>
        <w:sz w:val="20"/>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0921CF7"/>
    <w:multiLevelType w:val="multilevel"/>
    <w:tmpl w:val="DBA878AE"/>
    <w:lvl w:ilvl="0">
      <w:start w:val="1"/>
      <w:numFmt w:val="bullet"/>
      <w:lvlText w:val=""/>
      <w:lvlJc w:val="start"/>
      <w:pPr>
        <w:tabs>
          <w:tab w:val="num" w:pos="36pt"/>
        </w:tabs>
        <w:ind w:start="36pt" w:hanging="18pt"/>
      </w:pPr>
      <w:rPr>
        <w:rFonts w:ascii="Symbol" w:hAnsi="Symbol" w:hint="default"/>
        <w:sz w:val="20"/>
      </w:rPr>
    </w:lvl>
    <w:lvl w:ilvl="1">
      <w:start w:val="1"/>
      <w:numFmt w:val="upperLetter"/>
      <w:lvlText w:val="%2)"/>
      <w:lvlJc w:val="start"/>
      <w:pPr>
        <w:ind w:start="72pt" w:hanging="18pt"/>
      </w:pPr>
      <w:rPr>
        <w:rFonts w:hint="default"/>
      </w:rPr>
    </w:lvl>
    <w:lvl w:ilvl="2">
      <w:start w:val="1"/>
      <w:numFmt w:val="lowerLetter"/>
      <w:lvlText w:val="%3)"/>
      <w:lvlJc w:val="start"/>
      <w:pPr>
        <w:ind w:start="108pt" w:hanging="18pt"/>
      </w:pPr>
      <w:rPr>
        <w:rFonts w:hint="default"/>
      </w:rPr>
    </w:lvl>
    <w:lvl w:ilvl="3">
      <w:numFmt w:val="bullet"/>
      <w:lvlText w:val=""/>
      <w:lvlJc w:val="start"/>
      <w:pPr>
        <w:tabs>
          <w:tab w:val="num" w:pos="144pt"/>
        </w:tabs>
        <w:ind w:start="144pt" w:hanging="18pt"/>
      </w:pPr>
      <w:rPr>
        <w:rFonts w:ascii="Symbol" w:hAnsi="Symbol" w:hint="default"/>
        <w:sz w:val="20"/>
      </w:rPr>
    </w:lvl>
    <w:lvl w:ilvl="4" w:tentative="1">
      <w:numFmt w:val="bullet"/>
      <w:lvlText w:val=""/>
      <w:lvlJc w:val="start"/>
      <w:pPr>
        <w:tabs>
          <w:tab w:val="num" w:pos="180pt"/>
        </w:tabs>
        <w:ind w:start="180pt" w:hanging="18pt"/>
      </w:pPr>
      <w:rPr>
        <w:rFonts w:ascii="Symbol" w:hAnsi="Symbol" w:hint="default"/>
        <w:sz w:val="20"/>
      </w:rPr>
    </w:lvl>
    <w:lvl w:ilvl="5" w:tentative="1">
      <w:numFmt w:val="bullet"/>
      <w:lvlText w:val=""/>
      <w:lvlJc w:val="start"/>
      <w:pPr>
        <w:tabs>
          <w:tab w:val="num" w:pos="216pt"/>
        </w:tabs>
        <w:ind w:start="216pt" w:hanging="18pt"/>
      </w:pPr>
      <w:rPr>
        <w:rFonts w:ascii="Symbol" w:hAnsi="Symbol" w:hint="default"/>
        <w:sz w:val="20"/>
      </w:rPr>
    </w:lvl>
    <w:lvl w:ilvl="6" w:tentative="1">
      <w:numFmt w:val="bullet"/>
      <w:lvlText w:val=""/>
      <w:lvlJc w:val="start"/>
      <w:pPr>
        <w:tabs>
          <w:tab w:val="num" w:pos="252pt"/>
        </w:tabs>
        <w:ind w:start="252pt" w:hanging="18pt"/>
      </w:pPr>
      <w:rPr>
        <w:rFonts w:ascii="Symbol" w:hAnsi="Symbol" w:hint="default"/>
        <w:sz w:val="20"/>
      </w:rPr>
    </w:lvl>
    <w:lvl w:ilvl="7" w:tentative="1">
      <w:numFmt w:val="bullet"/>
      <w:lvlText w:val=""/>
      <w:lvlJc w:val="start"/>
      <w:pPr>
        <w:tabs>
          <w:tab w:val="num" w:pos="288pt"/>
        </w:tabs>
        <w:ind w:start="288pt" w:hanging="18pt"/>
      </w:pPr>
      <w:rPr>
        <w:rFonts w:ascii="Symbol" w:hAnsi="Symbol" w:hint="default"/>
        <w:sz w:val="20"/>
      </w:rPr>
    </w:lvl>
    <w:lvl w:ilvl="8" w:tentative="1">
      <w:numFmt w:val="bullet"/>
      <w:lvlText w:val=""/>
      <w:lvlJc w:val="start"/>
      <w:pPr>
        <w:tabs>
          <w:tab w:val="num" w:pos="324pt"/>
        </w:tabs>
        <w:ind w:start="324pt" w:hanging="18pt"/>
      </w:pPr>
      <w:rPr>
        <w:rFonts w:ascii="Symbol" w:hAnsi="Symbol" w:hint="default"/>
        <w:sz w:val="20"/>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FB64076"/>
    <w:multiLevelType w:val="multilevel"/>
    <w:tmpl w:val="6458021C"/>
    <w:lvl w:ilvl="0">
      <w:start w:val="1"/>
      <w:numFmt w:val="bullet"/>
      <w:lvlText w:val=""/>
      <w:lvlJc w:val="start"/>
      <w:pPr>
        <w:tabs>
          <w:tab w:val="num" w:pos="36pt"/>
        </w:tabs>
        <w:ind w:start="36pt" w:hanging="18pt"/>
      </w:pPr>
      <w:rPr>
        <w:rFonts w:ascii="Symbol" w:hAnsi="Symbol" w:hint="default"/>
        <w:sz w:val="20"/>
      </w:rPr>
    </w:lvl>
    <w:lvl w:ilvl="1" w:tentative="1">
      <w:numFmt w:val="bullet"/>
      <w:lvlText w:val="o"/>
      <w:lvlJc w:val="start"/>
      <w:pPr>
        <w:tabs>
          <w:tab w:val="num" w:pos="72pt"/>
        </w:tabs>
        <w:ind w:start="72pt" w:hanging="18pt"/>
      </w:pPr>
      <w:rPr>
        <w:rFonts w:ascii="Courier New" w:hAnsi="Courier New" w:hint="default"/>
        <w:sz w:val="20"/>
      </w:rPr>
    </w:lvl>
    <w:lvl w:ilvl="2" w:tentative="1">
      <w:numFmt w:val="bullet"/>
      <w:lvlText w:val=""/>
      <w:lvlJc w:val="start"/>
      <w:pPr>
        <w:tabs>
          <w:tab w:val="num" w:pos="108pt"/>
        </w:tabs>
        <w:ind w:start="108pt" w:hanging="18pt"/>
      </w:pPr>
      <w:rPr>
        <w:rFonts w:ascii="Wingdings" w:hAnsi="Wingdings" w:hint="default"/>
        <w:sz w:val="20"/>
      </w:rPr>
    </w:lvl>
    <w:lvl w:ilvl="3" w:tentative="1">
      <w:numFmt w:val="bullet"/>
      <w:lvlText w:val=""/>
      <w:lvlJc w:val="start"/>
      <w:pPr>
        <w:tabs>
          <w:tab w:val="num" w:pos="144pt"/>
        </w:tabs>
        <w:ind w:start="144pt" w:hanging="18pt"/>
      </w:pPr>
      <w:rPr>
        <w:rFonts w:ascii="Wingdings" w:hAnsi="Wingdings" w:hint="default"/>
        <w:sz w:val="20"/>
      </w:rPr>
    </w:lvl>
    <w:lvl w:ilvl="4" w:tentative="1">
      <w:numFmt w:val="bullet"/>
      <w:lvlText w:val=""/>
      <w:lvlJc w:val="start"/>
      <w:pPr>
        <w:tabs>
          <w:tab w:val="num" w:pos="180pt"/>
        </w:tabs>
        <w:ind w:start="180pt" w:hanging="18pt"/>
      </w:pPr>
      <w:rPr>
        <w:rFonts w:ascii="Wingdings" w:hAnsi="Wingdings" w:hint="default"/>
        <w:sz w:val="20"/>
      </w:rPr>
    </w:lvl>
    <w:lvl w:ilvl="5" w:tentative="1">
      <w:numFmt w:val="bullet"/>
      <w:lvlText w:val=""/>
      <w:lvlJc w:val="start"/>
      <w:pPr>
        <w:tabs>
          <w:tab w:val="num" w:pos="216pt"/>
        </w:tabs>
        <w:ind w:start="216pt" w:hanging="18pt"/>
      </w:pPr>
      <w:rPr>
        <w:rFonts w:ascii="Wingdings" w:hAnsi="Wingdings" w:hint="default"/>
        <w:sz w:val="20"/>
      </w:rPr>
    </w:lvl>
    <w:lvl w:ilvl="6" w:tentative="1">
      <w:numFmt w:val="bullet"/>
      <w:lvlText w:val=""/>
      <w:lvlJc w:val="start"/>
      <w:pPr>
        <w:tabs>
          <w:tab w:val="num" w:pos="252pt"/>
        </w:tabs>
        <w:ind w:start="252pt" w:hanging="18pt"/>
      </w:pPr>
      <w:rPr>
        <w:rFonts w:ascii="Wingdings" w:hAnsi="Wingdings" w:hint="default"/>
        <w:sz w:val="20"/>
      </w:rPr>
    </w:lvl>
    <w:lvl w:ilvl="7" w:tentative="1">
      <w:numFmt w:val="bullet"/>
      <w:lvlText w:val=""/>
      <w:lvlJc w:val="start"/>
      <w:pPr>
        <w:tabs>
          <w:tab w:val="num" w:pos="288pt"/>
        </w:tabs>
        <w:ind w:start="288pt" w:hanging="18pt"/>
      </w:pPr>
      <w:rPr>
        <w:rFonts w:ascii="Wingdings" w:hAnsi="Wingdings" w:hint="default"/>
        <w:sz w:val="20"/>
      </w:rPr>
    </w:lvl>
    <w:lvl w:ilvl="8" w:tentative="1">
      <w:numFmt w:val="bullet"/>
      <w:lvlText w:val=""/>
      <w:lvlJc w:val="start"/>
      <w:pPr>
        <w:tabs>
          <w:tab w:val="num" w:pos="324pt"/>
        </w:tabs>
        <w:ind w:start="324pt" w:hanging="18pt"/>
      </w:pPr>
      <w:rPr>
        <w:rFonts w:ascii="Wingdings" w:hAnsi="Wingdings" w:hint="default"/>
        <w:sz w:val="20"/>
      </w:rPr>
    </w:lvl>
  </w:abstractNum>
  <w:num w:numId="1" w16cid:durableId="1665279625">
    <w:abstractNumId w:val="18"/>
  </w:num>
  <w:num w:numId="2" w16cid:durableId="2138454319">
    <w:abstractNumId w:val="25"/>
  </w:num>
  <w:num w:numId="3" w16cid:durableId="503402148">
    <w:abstractNumId w:val="17"/>
  </w:num>
  <w:num w:numId="4" w16cid:durableId="1256939920">
    <w:abstractNumId w:val="20"/>
  </w:num>
  <w:num w:numId="5" w16cid:durableId="338847454">
    <w:abstractNumId w:val="20"/>
  </w:num>
  <w:num w:numId="6" w16cid:durableId="932978196">
    <w:abstractNumId w:val="20"/>
  </w:num>
  <w:num w:numId="7" w16cid:durableId="831027246">
    <w:abstractNumId w:val="20"/>
  </w:num>
  <w:num w:numId="8" w16cid:durableId="2129658659">
    <w:abstractNumId w:val="23"/>
  </w:num>
  <w:num w:numId="9" w16cid:durableId="1477720282">
    <w:abstractNumId w:val="26"/>
  </w:num>
  <w:num w:numId="10" w16cid:durableId="1139347233">
    <w:abstractNumId w:val="19"/>
  </w:num>
  <w:num w:numId="11" w16cid:durableId="29425992">
    <w:abstractNumId w:val="16"/>
  </w:num>
  <w:num w:numId="12" w16cid:durableId="205028098">
    <w:abstractNumId w:val="15"/>
  </w:num>
  <w:num w:numId="13" w16cid:durableId="1270358875">
    <w:abstractNumId w:val="0"/>
  </w:num>
  <w:num w:numId="14" w16cid:durableId="644820799">
    <w:abstractNumId w:val="10"/>
  </w:num>
  <w:num w:numId="15" w16cid:durableId="961568525">
    <w:abstractNumId w:val="8"/>
  </w:num>
  <w:num w:numId="16" w16cid:durableId="451284644">
    <w:abstractNumId w:val="7"/>
  </w:num>
  <w:num w:numId="17" w16cid:durableId="2051300653">
    <w:abstractNumId w:val="6"/>
  </w:num>
  <w:num w:numId="18" w16cid:durableId="1765146663">
    <w:abstractNumId w:val="5"/>
  </w:num>
  <w:num w:numId="19" w16cid:durableId="1816406508">
    <w:abstractNumId w:val="9"/>
  </w:num>
  <w:num w:numId="20" w16cid:durableId="927539287">
    <w:abstractNumId w:val="4"/>
  </w:num>
  <w:num w:numId="21" w16cid:durableId="1187715196">
    <w:abstractNumId w:val="3"/>
  </w:num>
  <w:num w:numId="22" w16cid:durableId="1276328982">
    <w:abstractNumId w:val="2"/>
  </w:num>
  <w:num w:numId="23" w16cid:durableId="419183267">
    <w:abstractNumId w:val="1"/>
  </w:num>
  <w:num w:numId="24" w16cid:durableId="130445746">
    <w:abstractNumId w:val="22"/>
  </w:num>
  <w:num w:numId="25" w16cid:durableId="1521356926">
    <w:abstractNumId w:val="27"/>
  </w:num>
  <w:num w:numId="26" w16cid:durableId="1380278001">
    <w:abstractNumId w:val="12"/>
  </w:num>
  <w:num w:numId="27" w16cid:durableId="34502839">
    <w:abstractNumId w:val="24"/>
  </w:num>
  <w:num w:numId="28" w16cid:durableId="983586583">
    <w:abstractNumId w:val="21"/>
  </w:num>
  <w:num w:numId="29" w16cid:durableId="1014116140">
    <w:abstractNumId w:val="11"/>
  </w:num>
  <w:num w:numId="30" w16cid:durableId="1892111396">
    <w:abstractNumId w:val="13"/>
  </w:num>
  <w:num w:numId="31" w16cid:durableId="1722511514">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B4C"/>
    <w:rsid w:val="00025314"/>
    <w:rsid w:val="0004781E"/>
    <w:rsid w:val="0008758A"/>
    <w:rsid w:val="000A4B8D"/>
    <w:rsid w:val="000C1E68"/>
    <w:rsid w:val="000D4B56"/>
    <w:rsid w:val="000F470E"/>
    <w:rsid w:val="00184C91"/>
    <w:rsid w:val="001A091C"/>
    <w:rsid w:val="001A2EFD"/>
    <w:rsid w:val="001A3B3D"/>
    <w:rsid w:val="001B67DC"/>
    <w:rsid w:val="001D19EE"/>
    <w:rsid w:val="001F60B0"/>
    <w:rsid w:val="00225394"/>
    <w:rsid w:val="002254A9"/>
    <w:rsid w:val="00232D3F"/>
    <w:rsid w:val="00233D97"/>
    <w:rsid w:val="002347A2"/>
    <w:rsid w:val="002525D9"/>
    <w:rsid w:val="002850E3"/>
    <w:rsid w:val="00354FCF"/>
    <w:rsid w:val="00386382"/>
    <w:rsid w:val="00397C7B"/>
    <w:rsid w:val="003A19E2"/>
    <w:rsid w:val="003B2B40"/>
    <w:rsid w:val="003B4E04"/>
    <w:rsid w:val="003F0E1C"/>
    <w:rsid w:val="003F5A08"/>
    <w:rsid w:val="003F7E19"/>
    <w:rsid w:val="00420716"/>
    <w:rsid w:val="004325FB"/>
    <w:rsid w:val="00436231"/>
    <w:rsid w:val="004432BA"/>
    <w:rsid w:val="00443CFF"/>
    <w:rsid w:val="0044407E"/>
    <w:rsid w:val="00447BB9"/>
    <w:rsid w:val="00451302"/>
    <w:rsid w:val="0046031D"/>
    <w:rsid w:val="00473AC9"/>
    <w:rsid w:val="004D72B5"/>
    <w:rsid w:val="004F1AD3"/>
    <w:rsid w:val="004F6F72"/>
    <w:rsid w:val="00551B7F"/>
    <w:rsid w:val="00552BB6"/>
    <w:rsid w:val="00553264"/>
    <w:rsid w:val="0056610F"/>
    <w:rsid w:val="00575BCA"/>
    <w:rsid w:val="005B0344"/>
    <w:rsid w:val="005B520E"/>
    <w:rsid w:val="005C0E92"/>
    <w:rsid w:val="005E2800"/>
    <w:rsid w:val="00605825"/>
    <w:rsid w:val="00645D22"/>
    <w:rsid w:val="00651A08"/>
    <w:rsid w:val="00654204"/>
    <w:rsid w:val="00670434"/>
    <w:rsid w:val="006756A3"/>
    <w:rsid w:val="006A2CAA"/>
    <w:rsid w:val="006B6B66"/>
    <w:rsid w:val="006F5366"/>
    <w:rsid w:val="006F6D3D"/>
    <w:rsid w:val="00715BEA"/>
    <w:rsid w:val="00740EEA"/>
    <w:rsid w:val="00784430"/>
    <w:rsid w:val="00794804"/>
    <w:rsid w:val="007B33F1"/>
    <w:rsid w:val="007B6DDA"/>
    <w:rsid w:val="007C0308"/>
    <w:rsid w:val="007C2FF2"/>
    <w:rsid w:val="007D6232"/>
    <w:rsid w:val="007E50B2"/>
    <w:rsid w:val="007F1F99"/>
    <w:rsid w:val="007F768F"/>
    <w:rsid w:val="0080791D"/>
    <w:rsid w:val="00836367"/>
    <w:rsid w:val="00873603"/>
    <w:rsid w:val="008A077C"/>
    <w:rsid w:val="008A26AB"/>
    <w:rsid w:val="008A2C7D"/>
    <w:rsid w:val="008B6524"/>
    <w:rsid w:val="008C4B23"/>
    <w:rsid w:val="008F6E2C"/>
    <w:rsid w:val="009303D9"/>
    <w:rsid w:val="00933C64"/>
    <w:rsid w:val="00936416"/>
    <w:rsid w:val="00952EBB"/>
    <w:rsid w:val="00972203"/>
    <w:rsid w:val="00975A97"/>
    <w:rsid w:val="009A1012"/>
    <w:rsid w:val="009B04AF"/>
    <w:rsid w:val="009B7ABB"/>
    <w:rsid w:val="009E4045"/>
    <w:rsid w:val="009F1D79"/>
    <w:rsid w:val="00A059B3"/>
    <w:rsid w:val="00A36991"/>
    <w:rsid w:val="00A853ED"/>
    <w:rsid w:val="00AB6DC4"/>
    <w:rsid w:val="00AC4D0C"/>
    <w:rsid w:val="00AE3409"/>
    <w:rsid w:val="00AF71B3"/>
    <w:rsid w:val="00AF78B8"/>
    <w:rsid w:val="00B11A60"/>
    <w:rsid w:val="00B22613"/>
    <w:rsid w:val="00B30086"/>
    <w:rsid w:val="00B310D7"/>
    <w:rsid w:val="00B44A76"/>
    <w:rsid w:val="00B768D1"/>
    <w:rsid w:val="00B84D61"/>
    <w:rsid w:val="00B93724"/>
    <w:rsid w:val="00BA089D"/>
    <w:rsid w:val="00BA1025"/>
    <w:rsid w:val="00BA158A"/>
    <w:rsid w:val="00BC3420"/>
    <w:rsid w:val="00BD670B"/>
    <w:rsid w:val="00BE12EF"/>
    <w:rsid w:val="00BE7D3C"/>
    <w:rsid w:val="00BF5FF6"/>
    <w:rsid w:val="00C0207F"/>
    <w:rsid w:val="00C16117"/>
    <w:rsid w:val="00C3075A"/>
    <w:rsid w:val="00C631FE"/>
    <w:rsid w:val="00C641FD"/>
    <w:rsid w:val="00C77A9F"/>
    <w:rsid w:val="00C919A4"/>
    <w:rsid w:val="00CA4392"/>
    <w:rsid w:val="00CC393F"/>
    <w:rsid w:val="00D07D61"/>
    <w:rsid w:val="00D10966"/>
    <w:rsid w:val="00D21133"/>
    <w:rsid w:val="00D2176E"/>
    <w:rsid w:val="00D632BE"/>
    <w:rsid w:val="00D72D06"/>
    <w:rsid w:val="00D7522C"/>
    <w:rsid w:val="00D7536F"/>
    <w:rsid w:val="00D76668"/>
    <w:rsid w:val="00D87E68"/>
    <w:rsid w:val="00E07383"/>
    <w:rsid w:val="00E165BC"/>
    <w:rsid w:val="00E61E12"/>
    <w:rsid w:val="00E7596C"/>
    <w:rsid w:val="00E878F2"/>
    <w:rsid w:val="00ED0149"/>
    <w:rsid w:val="00EF7DE3"/>
    <w:rsid w:val="00F03103"/>
    <w:rsid w:val="00F271DE"/>
    <w:rsid w:val="00F35A9C"/>
    <w:rsid w:val="00F53FD0"/>
    <w:rsid w:val="00F579B8"/>
    <w:rsid w:val="00F627DA"/>
    <w:rsid w:val="00F7288F"/>
    <w:rsid w:val="00F847A6"/>
    <w:rsid w:val="00F9441B"/>
    <w:rsid w:val="00FA4C32"/>
    <w:rsid w:val="00FE7114"/>
    <w:rsid w:val="00FF1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C380A9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clear" w:pos="85.50pt"/>
        <w:tab w:val="start" w:pos="10.80pt"/>
        <w:tab w:val="num" w:pos="28.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F35A9C"/>
    <w:pPr>
      <w:ind w:start="36pt"/>
      <w:contextualSpacing/>
    </w:pPr>
  </w:style>
  <w:style w:type="character" w:customStyle="1" w:styleId="Heading1Char">
    <w:name w:val="Heading 1 Char"/>
    <w:basedOn w:val="DefaultParagraphFont"/>
    <w:link w:val="Heading1"/>
    <w:uiPriority w:val="9"/>
    <w:rsid w:val="00B30086"/>
    <w:rPr>
      <w:smallCaps/>
      <w:noProof/>
    </w:rPr>
  </w:style>
  <w:style w:type="paragraph" w:styleId="Bibliography">
    <w:name w:val="Bibliography"/>
    <w:basedOn w:val="Normal"/>
    <w:next w:val="Normal"/>
    <w:uiPriority w:val="37"/>
    <w:unhideWhenUsed/>
    <w:rsid w:val="00B30086"/>
  </w:style>
  <w:style w:type="paragraph" w:styleId="NormalWeb">
    <w:name w:val="Normal (Web)"/>
    <w:basedOn w:val="Normal"/>
    <w:uiPriority w:val="99"/>
    <w:rsid w:val="004F1AD3"/>
    <w:rPr>
      <w:sz w:val="24"/>
      <w:szCs w:val="24"/>
    </w:rPr>
  </w:style>
  <w:style w:type="character" w:styleId="Hyperlink">
    <w:name w:val="Hyperlink"/>
    <w:basedOn w:val="DefaultParagraphFont"/>
    <w:rsid w:val="001F60B0"/>
    <w:rPr>
      <w:color w:val="0563C1" w:themeColor="hyperlink"/>
      <w:u w:val="single"/>
    </w:rPr>
  </w:style>
  <w:style w:type="character" w:styleId="UnresolvedMention">
    <w:name w:val="Unresolved Mention"/>
    <w:basedOn w:val="DefaultParagraphFont"/>
    <w:uiPriority w:val="99"/>
    <w:semiHidden/>
    <w:unhideWhenUsed/>
    <w:rsid w:val="001F60B0"/>
    <w:rPr>
      <w:color w:val="605E5C"/>
      <w:shd w:val="clear" w:color="auto" w:fill="E1DFDD"/>
    </w:rPr>
  </w:style>
  <w:style w:type="table" w:styleId="TableGrid">
    <w:name w:val="Table Grid"/>
    <w:basedOn w:val="TableNormal"/>
    <w:uiPriority w:val="39"/>
    <w:rsid w:val="00386382"/>
    <w:rPr>
      <w:rFonts w:asciiTheme="minorHAnsi" w:eastAsiaTheme="minorHAnsi" w:hAnsiTheme="minorHAnsi" w:cstheme="minorBid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70818">
      <w:bodyDiv w:val="1"/>
      <w:marLeft w:val="0pt"/>
      <w:marRight w:val="0pt"/>
      <w:marTop w:val="0pt"/>
      <w:marBottom w:val="0pt"/>
      <w:divBdr>
        <w:top w:val="none" w:sz="0" w:space="0" w:color="auto"/>
        <w:left w:val="none" w:sz="0" w:space="0" w:color="auto"/>
        <w:bottom w:val="none" w:sz="0" w:space="0" w:color="auto"/>
        <w:right w:val="none" w:sz="0" w:space="0" w:color="auto"/>
      </w:divBdr>
    </w:div>
    <w:div w:id="107970555">
      <w:bodyDiv w:val="1"/>
      <w:marLeft w:val="0pt"/>
      <w:marRight w:val="0pt"/>
      <w:marTop w:val="0pt"/>
      <w:marBottom w:val="0pt"/>
      <w:divBdr>
        <w:top w:val="none" w:sz="0" w:space="0" w:color="auto"/>
        <w:left w:val="none" w:sz="0" w:space="0" w:color="auto"/>
        <w:bottom w:val="none" w:sz="0" w:space="0" w:color="auto"/>
        <w:right w:val="none" w:sz="0" w:space="0" w:color="auto"/>
      </w:divBdr>
    </w:div>
    <w:div w:id="144973795">
      <w:bodyDiv w:val="1"/>
      <w:marLeft w:val="0pt"/>
      <w:marRight w:val="0pt"/>
      <w:marTop w:val="0pt"/>
      <w:marBottom w:val="0pt"/>
      <w:divBdr>
        <w:top w:val="none" w:sz="0" w:space="0" w:color="auto"/>
        <w:left w:val="none" w:sz="0" w:space="0" w:color="auto"/>
        <w:bottom w:val="none" w:sz="0" w:space="0" w:color="auto"/>
        <w:right w:val="none" w:sz="0" w:space="0" w:color="auto"/>
      </w:divBdr>
    </w:div>
    <w:div w:id="150603608">
      <w:bodyDiv w:val="1"/>
      <w:marLeft w:val="0pt"/>
      <w:marRight w:val="0pt"/>
      <w:marTop w:val="0pt"/>
      <w:marBottom w:val="0pt"/>
      <w:divBdr>
        <w:top w:val="none" w:sz="0" w:space="0" w:color="auto"/>
        <w:left w:val="none" w:sz="0" w:space="0" w:color="auto"/>
        <w:bottom w:val="none" w:sz="0" w:space="0" w:color="auto"/>
        <w:right w:val="none" w:sz="0" w:space="0" w:color="auto"/>
      </w:divBdr>
    </w:div>
    <w:div w:id="232787425">
      <w:bodyDiv w:val="1"/>
      <w:marLeft w:val="0pt"/>
      <w:marRight w:val="0pt"/>
      <w:marTop w:val="0pt"/>
      <w:marBottom w:val="0pt"/>
      <w:divBdr>
        <w:top w:val="none" w:sz="0" w:space="0" w:color="auto"/>
        <w:left w:val="none" w:sz="0" w:space="0" w:color="auto"/>
        <w:bottom w:val="none" w:sz="0" w:space="0" w:color="auto"/>
        <w:right w:val="none" w:sz="0" w:space="0" w:color="auto"/>
      </w:divBdr>
    </w:div>
    <w:div w:id="286161548">
      <w:bodyDiv w:val="1"/>
      <w:marLeft w:val="0pt"/>
      <w:marRight w:val="0pt"/>
      <w:marTop w:val="0pt"/>
      <w:marBottom w:val="0pt"/>
      <w:divBdr>
        <w:top w:val="none" w:sz="0" w:space="0" w:color="auto"/>
        <w:left w:val="none" w:sz="0" w:space="0" w:color="auto"/>
        <w:bottom w:val="none" w:sz="0" w:space="0" w:color="auto"/>
        <w:right w:val="none" w:sz="0" w:space="0" w:color="auto"/>
      </w:divBdr>
    </w:div>
    <w:div w:id="306011391">
      <w:bodyDiv w:val="1"/>
      <w:marLeft w:val="0pt"/>
      <w:marRight w:val="0pt"/>
      <w:marTop w:val="0pt"/>
      <w:marBottom w:val="0pt"/>
      <w:divBdr>
        <w:top w:val="none" w:sz="0" w:space="0" w:color="auto"/>
        <w:left w:val="none" w:sz="0" w:space="0" w:color="auto"/>
        <w:bottom w:val="none" w:sz="0" w:space="0" w:color="auto"/>
        <w:right w:val="none" w:sz="0" w:space="0" w:color="auto"/>
      </w:divBdr>
    </w:div>
    <w:div w:id="393284063">
      <w:bodyDiv w:val="1"/>
      <w:marLeft w:val="0pt"/>
      <w:marRight w:val="0pt"/>
      <w:marTop w:val="0pt"/>
      <w:marBottom w:val="0pt"/>
      <w:divBdr>
        <w:top w:val="none" w:sz="0" w:space="0" w:color="auto"/>
        <w:left w:val="none" w:sz="0" w:space="0" w:color="auto"/>
        <w:bottom w:val="none" w:sz="0" w:space="0" w:color="auto"/>
        <w:right w:val="none" w:sz="0" w:space="0" w:color="auto"/>
      </w:divBdr>
    </w:div>
    <w:div w:id="571548366">
      <w:bodyDiv w:val="1"/>
      <w:marLeft w:val="0pt"/>
      <w:marRight w:val="0pt"/>
      <w:marTop w:val="0pt"/>
      <w:marBottom w:val="0pt"/>
      <w:divBdr>
        <w:top w:val="none" w:sz="0" w:space="0" w:color="auto"/>
        <w:left w:val="none" w:sz="0" w:space="0" w:color="auto"/>
        <w:bottom w:val="none" w:sz="0" w:space="0" w:color="auto"/>
        <w:right w:val="none" w:sz="0" w:space="0" w:color="auto"/>
      </w:divBdr>
    </w:div>
    <w:div w:id="782573396">
      <w:bodyDiv w:val="1"/>
      <w:marLeft w:val="0pt"/>
      <w:marRight w:val="0pt"/>
      <w:marTop w:val="0pt"/>
      <w:marBottom w:val="0pt"/>
      <w:divBdr>
        <w:top w:val="none" w:sz="0" w:space="0" w:color="auto"/>
        <w:left w:val="none" w:sz="0" w:space="0" w:color="auto"/>
        <w:bottom w:val="none" w:sz="0" w:space="0" w:color="auto"/>
        <w:right w:val="none" w:sz="0" w:space="0" w:color="auto"/>
      </w:divBdr>
    </w:div>
    <w:div w:id="7936688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86716825">
          <w:marLeft w:val="0pt"/>
          <w:marRight w:val="0pt"/>
          <w:marTop w:val="0pt"/>
          <w:marBottom w:val="0pt"/>
          <w:divBdr>
            <w:top w:val="none" w:sz="0" w:space="0" w:color="auto"/>
            <w:left w:val="none" w:sz="0" w:space="0" w:color="auto"/>
            <w:bottom w:val="none" w:sz="0" w:space="0" w:color="auto"/>
            <w:right w:val="none" w:sz="0" w:space="0" w:color="auto"/>
          </w:divBdr>
          <w:divsChild>
            <w:div w:id="16773408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37237229">
      <w:bodyDiv w:val="1"/>
      <w:marLeft w:val="0pt"/>
      <w:marRight w:val="0pt"/>
      <w:marTop w:val="0pt"/>
      <w:marBottom w:val="0pt"/>
      <w:divBdr>
        <w:top w:val="none" w:sz="0" w:space="0" w:color="auto"/>
        <w:left w:val="none" w:sz="0" w:space="0" w:color="auto"/>
        <w:bottom w:val="none" w:sz="0" w:space="0" w:color="auto"/>
        <w:right w:val="none" w:sz="0" w:space="0" w:color="auto"/>
      </w:divBdr>
    </w:div>
    <w:div w:id="844200378">
      <w:bodyDiv w:val="1"/>
      <w:marLeft w:val="0pt"/>
      <w:marRight w:val="0pt"/>
      <w:marTop w:val="0pt"/>
      <w:marBottom w:val="0pt"/>
      <w:divBdr>
        <w:top w:val="none" w:sz="0" w:space="0" w:color="auto"/>
        <w:left w:val="none" w:sz="0" w:space="0" w:color="auto"/>
        <w:bottom w:val="none" w:sz="0" w:space="0" w:color="auto"/>
        <w:right w:val="none" w:sz="0" w:space="0" w:color="auto"/>
      </w:divBdr>
    </w:div>
    <w:div w:id="910043223">
      <w:bodyDiv w:val="1"/>
      <w:marLeft w:val="0pt"/>
      <w:marRight w:val="0pt"/>
      <w:marTop w:val="0pt"/>
      <w:marBottom w:val="0pt"/>
      <w:divBdr>
        <w:top w:val="none" w:sz="0" w:space="0" w:color="auto"/>
        <w:left w:val="none" w:sz="0" w:space="0" w:color="auto"/>
        <w:bottom w:val="none" w:sz="0" w:space="0" w:color="auto"/>
        <w:right w:val="none" w:sz="0" w:space="0" w:color="auto"/>
      </w:divBdr>
    </w:div>
    <w:div w:id="927350000">
      <w:bodyDiv w:val="1"/>
      <w:marLeft w:val="0pt"/>
      <w:marRight w:val="0pt"/>
      <w:marTop w:val="0pt"/>
      <w:marBottom w:val="0pt"/>
      <w:divBdr>
        <w:top w:val="none" w:sz="0" w:space="0" w:color="auto"/>
        <w:left w:val="none" w:sz="0" w:space="0" w:color="auto"/>
        <w:bottom w:val="none" w:sz="0" w:space="0" w:color="auto"/>
        <w:right w:val="none" w:sz="0" w:space="0" w:color="auto"/>
      </w:divBdr>
    </w:div>
    <w:div w:id="1041785047">
      <w:bodyDiv w:val="1"/>
      <w:marLeft w:val="0pt"/>
      <w:marRight w:val="0pt"/>
      <w:marTop w:val="0pt"/>
      <w:marBottom w:val="0pt"/>
      <w:divBdr>
        <w:top w:val="none" w:sz="0" w:space="0" w:color="auto"/>
        <w:left w:val="none" w:sz="0" w:space="0" w:color="auto"/>
        <w:bottom w:val="none" w:sz="0" w:space="0" w:color="auto"/>
        <w:right w:val="none" w:sz="0" w:space="0" w:color="auto"/>
      </w:divBdr>
    </w:div>
    <w:div w:id="1094744303">
      <w:bodyDiv w:val="1"/>
      <w:marLeft w:val="0pt"/>
      <w:marRight w:val="0pt"/>
      <w:marTop w:val="0pt"/>
      <w:marBottom w:val="0pt"/>
      <w:divBdr>
        <w:top w:val="none" w:sz="0" w:space="0" w:color="auto"/>
        <w:left w:val="none" w:sz="0" w:space="0" w:color="auto"/>
        <w:bottom w:val="none" w:sz="0" w:space="0" w:color="auto"/>
        <w:right w:val="none" w:sz="0" w:space="0" w:color="auto"/>
      </w:divBdr>
    </w:div>
    <w:div w:id="1170949853">
      <w:bodyDiv w:val="1"/>
      <w:marLeft w:val="0pt"/>
      <w:marRight w:val="0pt"/>
      <w:marTop w:val="0pt"/>
      <w:marBottom w:val="0pt"/>
      <w:divBdr>
        <w:top w:val="none" w:sz="0" w:space="0" w:color="auto"/>
        <w:left w:val="none" w:sz="0" w:space="0" w:color="auto"/>
        <w:bottom w:val="none" w:sz="0" w:space="0" w:color="auto"/>
        <w:right w:val="none" w:sz="0" w:space="0" w:color="auto"/>
      </w:divBdr>
    </w:div>
    <w:div w:id="12112600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944614">
          <w:marLeft w:val="0pt"/>
          <w:marRight w:val="0pt"/>
          <w:marTop w:val="0pt"/>
          <w:marBottom w:val="0pt"/>
          <w:divBdr>
            <w:top w:val="none" w:sz="0" w:space="0" w:color="auto"/>
            <w:left w:val="none" w:sz="0" w:space="0" w:color="auto"/>
            <w:bottom w:val="none" w:sz="0" w:space="0" w:color="auto"/>
            <w:right w:val="none" w:sz="0" w:space="0" w:color="auto"/>
          </w:divBdr>
        </w:div>
      </w:divsChild>
    </w:div>
    <w:div w:id="1215199745">
      <w:bodyDiv w:val="1"/>
      <w:marLeft w:val="0pt"/>
      <w:marRight w:val="0pt"/>
      <w:marTop w:val="0pt"/>
      <w:marBottom w:val="0pt"/>
      <w:divBdr>
        <w:top w:val="none" w:sz="0" w:space="0" w:color="auto"/>
        <w:left w:val="none" w:sz="0" w:space="0" w:color="auto"/>
        <w:bottom w:val="none" w:sz="0" w:space="0" w:color="auto"/>
        <w:right w:val="none" w:sz="0" w:space="0" w:color="auto"/>
      </w:divBdr>
    </w:div>
    <w:div w:id="1235579881">
      <w:bodyDiv w:val="1"/>
      <w:marLeft w:val="0pt"/>
      <w:marRight w:val="0pt"/>
      <w:marTop w:val="0pt"/>
      <w:marBottom w:val="0pt"/>
      <w:divBdr>
        <w:top w:val="none" w:sz="0" w:space="0" w:color="auto"/>
        <w:left w:val="none" w:sz="0" w:space="0" w:color="auto"/>
        <w:bottom w:val="none" w:sz="0" w:space="0" w:color="auto"/>
        <w:right w:val="none" w:sz="0" w:space="0" w:color="auto"/>
      </w:divBdr>
    </w:div>
    <w:div w:id="1252592571">
      <w:bodyDiv w:val="1"/>
      <w:marLeft w:val="0pt"/>
      <w:marRight w:val="0pt"/>
      <w:marTop w:val="0pt"/>
      <w:marBottom w:val="0pt"/>
      <w:divBdr>
        <w:top w:val="none" w:sz="0" w:space="0" w:color="auto"/>
        <w:left w:val="none" w:sz="0" w:space="0" w:color="auto"/>
        <w:bottom w:val="none" w:sz="0" w:space="0" w:color="auto"/>
        <w:right w:val="none" w:sz="0" w:space="0" w:color="auto"/>
      </w:divBdr>
    </w:div>
    <w:div w:id="1268661113">
      <w:bodyDiv w:val="1"/>
      <w:marLeft w:val="0pt"/>
      <w:marRight w:val="0pt"/>
      <w:marTop w:val="0pt"/>
      <w:marBottom w:val="0pt"/>
      <w:divBdr>
        <w:top w:val="none" w:sz="0" w:space="0" w:color="auto"/>
        <w:left w:val="none" w:sz="0" w:space="0" w:color="auto"/>
        <w:bottom w:val="none" w:sz="0" w:space="0" w:color="auto"/>
        <w:right w:val="none" w:sz="0" w:space="0" w:color="auto"/>
      </w:divBdr>
    </w:div>
    <w:div w:id="1300573648">
      <w:bodyDiv w:val="1"/>
      <w:marLeft w:val="0pt"/>
      <w:marRight w:val="0pt"/>
      <w:marTop w:val="0pt"/>
      <w:marBottom w:val="0pt"/>
      <w:divBdr>
        <w:top w:val="none" w:sz="0" w:space="0" w:color="auto"/>
        <w:left w:val="none" w:sz="0" w:space="0" w:color="auto"/>
        <w:bottom w:val="none" w:sz="0" w:space="0" w:color="auto"/>
        <w:right w:val="none" w:sz="0" w:space="0" w:color="auto"/>
      </w:divBdr>
    </w:div>
    <w:div w:id="1409305339">
      <w:bodyDiv w:val="1"/>
      <w:marLeft w:val="0pt"/>
      <w:marRight w:val="0pt"/>
      <w:marTop w:val="0pt"/>
      <w:marBottom w:val="0pt"/>
      <w:divBdr>
        <w:top w:val="none" w:sz="0" w:space="0" w:color="auto"/>
        <w:left w:val="none" w:sz="0" w:space="0" w:color="auto"/>
        <w:bottom w:val="none" w:sz="0" w:space="0" w:color="auto"/>
        <w:right w:val="none" w:sz="0" w:space="0" w:color="auto"/>
      </w:divBdr>
    </w:div>
    <w:div w:id="14227533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11852784">
          <w:marLeft w:val="0pt"/>
          <w:marRight w:val="0pt"/>
          <w:marTop w:val="0pt"/>
          <w:marBottom w:val="18.75pt"/>
          <w:divBdr>
            <w:top w:val="none" w:sz="0" w:space="0" w:color="auto"/>
            <w:left w:val="none" w:sz="0" w:space="0" w:color="auto"/>
            <w:bottom w:val="none" w:sz="0" w:space="0" w:color="auto"/>
            <w:right w:val="none" w:sz="0" w:space="0" w:color="auto"/>
          </w:divBdr>
        </w:div>
      </w:divsChild>
    </w:div>
    <w:div w:id="1441333558">
      <w:bodyDiv w:val="1"/>
      <w:marLeft w:val="0pt"/>
      <w:marRight w:val="0pt"/>
      <w:marTop w:val="0pt"/>
      <w:marBottom w:val="0pt"/>
      <w:divBdr>
        <w:top w:val="none" w:sz="0" w:space="0" w:color="auto"/>
        <w:left w:val="none" w:sz="0" w:space="0" w:color="auto"/>
        <w:bottom w:val="none" w:sz="0" w:space="0" w:color="auto"/>
        <w:right w:val="none" w:sz="0" w:space="0" w:color="auto"/>
      </w:divBdr>
    </w:div>
    <w:div w:id="1478496851">
      <w:bodyDiv w:val="1"/>
      <w:marLeft w:val="0pt"/>
      <w:marRight w:val="0pt"/>
      <w:marTop w:val="0pt"/>
      <w:marBottom w:val="0pt"/>
      <w:divBdr>
        <w:top w:val="none" w:sz="0" w:space="0" w:color="auto"/>
        <w:left w:val="none" w:sz="0" w:space="0" w:color="auto"/>
        <w:bottom w:val="none" w:sz="0" w:space="0" w:color="auto"/>
        <w:right w:val="none" w:sz="0" w:space="0" w:color="auto"/>
      </w:divBdr>
    </w:div>
    <w:div w:id="15478391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05113696">
          <w:marLeft w:val="0pt"/>
          <w:marRight w:val="0pt"/>
          <w:marTop w:val="0pt"/>
          <w:marBottom w:val="18.75pt"/>
          <w:divBdr>
            <w:top w:val="none" w:sz="0" w:space="0" w:color="auto"/>
            <w:left w:val="none" w:sz="0" w:space="0" w:color="auto"/>
            <w:bottom w:val="none" w:sz="0" w:space="0" w:color="auto"/>
            <w:right w:val="none" w:sz="0" w:space="0" w:color="auto"/>
          </w:divBdr>
        </w:div>
      </w:divsChild>
    </w:div>
    <w:div w:id="1562401210">
      <w:bodyDiv w:val="1"/>
      <w:marLeft w:val="0pt"/>
      <w:marRight w:val="0pt"/>
      <w:marTop w:val="0pt"/>
      <w:marBottom w:val="0pt"/>
      <w:divBdr>
        <w:top w:val="none" w:sz="0" w:space="0" w:color="auto"/>
        <w:left w:val="none" w:sz="0" w:space="0" w:color="auto"/>
        <w:bottom w:val="none" w:sz="0" w:space="0" w:color="auto"/>
        <w:right w:val="none" w:sz="0" w:space="0" w:color="auto"/>
      </w:divBdr>
    </w:div>
    <w:div w:id="1626424353">
      <w:bodyDiv w:val="1"/>
      <w:marLeft w:val="0pt"/>
      <w:marRight w:val="0pt"/>
      <w:marTop w:val="0pt"/>
      <w:marBottom w:val="0pt"/>
      <w:divBdr>
        <w:top w:val="none" w:sz="0" w:space="0" w:color="auto"/>
        <w:left w:val="none" w:sz="0" w:space="0" w:color="auto"/>
        <w:bottom w:val="none" w:sz="0" w:space="0" w:color="auto"/>
        <w:right w:val="none" w:sz="0" w:space="0" w:color="auto"/>
      </w:divBdr>
    </w:div>
    <w:div w:id="1686206243">
      <w:bodyDiv w:val="1"/>
      <w:marLeft w:val="0pt"/>
      <w:marRight w:val="0pt"/>
      <w:marTop w:val="0pt"/>
      <w:marBottom w:val="0pt"/>
      <w:divBdr>
        <w:top w:val="none" w:sz="0" w:space="0" w:color="auto"/>
        <w:left w:val="none" w:sz="0" w:space="0" w:color="auto"/>
        <w:bottom w:val="none" w:sz="0" w:space="0" w:color="auto"/>
        <w:right w:val="none" w:sz="0" w:space="0" w:color="auto"/>
      </w:divBdr>
    </w:div>
    <w:div w:id="1716348474">
      <w:bodyDiv w:val="1"/>
      <w:marLeft w:val="0pt"/>
      <w:marRight w:val="0pt"/>
      <w:marTop w:val="0pt"/>
      <w:marBottom w:val="0pt"/>
      <w:divBdr>
        <w:top w:val="none" w:sz="0" w:space="0" w:color="auto"/>
        <w:left w:val="none" w:sz="0" w:space="0" w:color="auto"/>
        <w:bottom w:val="none" w:sz="0" w:space="0" w:color="auto"/>
        <w:right w:val="none" w:sz="0" w:space="0" w:color="auto"/>
      </w:divBdr>
    </w:div>
    <w:div w:id="1957055974">
      <w:bodyDiv w:val="1"/>
      <w:marLeft w:val="0pt"/>
      <w:marRight w:val="0pt"/>
      <w:marTop w:val="0pt"/>
      <w:marBottom w:val="0pt"/>
      <w:divBdr>
        <w:top w:val="none" w:sz="0" w:space="0" w:color="auto"/>
        <w:left w:val="none" w:sz="0" w:space="0" w:color="auto"/>
        <w:bottom w:val="none" w:sz="0" w:space="0" w:color="auto"/>
        <w:right w:val="none" w:sz="0" w:space="0" w:color="auto"/>
      </w:divBdr>
    </w:div>
    <w:div w:id="2021272328">
      <w:bodyDiv w:val="1"/>
      <w:marLeft w:val="0pt"/>
      <w:marRight w:val="0pt"/>
      <w:marTop w:val="0pt"/>
      <w:marBottom w:val="0pt"/>
      <w:divBdr>
        <w:top w:val="none" w:sz="0" w:space="0" w:color="auto"/>
        <w:left w:val="none" w:sz="0" w:space="0" w:color="auto"/>
        <w:bottom w:val="none" w:sz="0" w:space="0" w:color="auto"/>
        <w:right w:val="none" w:sz="0" w:space="0" w:color="auto"/>
      </w:divBdr>
    </w:div>
    <w:div w:id="2080715277">
      <w:bodyDiv w:val="1"/>
      <w:marLeft w:val="0pt"/>
      <w:marRight w:val="0pt"/>
      <w:marTop w:val="0pt"/>
      <w:marBottom w:val="0pt"/>
      <w:divBdr>
        <w:top w:val="none" w:sz="0" w:space="0" w:color="auto"/>
        <w:left w:val="none" w:sz="0" w:space="0" w:color="auto"/>
        <w:bottom w:val="none" w:sz="0" w:space="0" w:color="auto"/>
        <w:right w:val="none" w:sz="0" w:space="0" w:color="auto"/>
      </w:divBdr>
    </w:div>
    <w:div w:id="2086755962">
      <w:bodyDiv w:val="1"/>
      <w:marLeft w:val="0pt"/>
      <w:marRight w:val="0pt"/>
      <w:marTop w:val="0pt"/>
      <w:marBottom w:val="0pt"/>
      <w:divBdr>
        <w:top w:val="none" w:sz="0" w:space="0" w:color="auto"/>
        <w:left w:val="none" w:sz="0" w:space="0" w:color="auto"/>
        <w:bottom w:val="none" w:sz="0" w:space="0" w:color="auto"/>
        <w:right w:val="none" w:sz="0" w:space="0" w:color="auto"/>
      </w:divBdr>
    </w:div>
    <w:div w:id="2110345220">
      <w:bodyDiv w:val="1"/>
      <w:marLeft w:val="0pt"/>
      <w:marRight w:val="0pt"/>
      <w:marTop w:val="0pt"/>
      <w:marBottom w:val="0pt"/>
      <w:divBdr>
        <w:top w:val="none" w:sz="0" w:space="0" w:color="auto"/>
        <w:left w:val="none" w:sz="0" w:space="0" w:color="auto"/>
        <w:bottom w:val="none" w:sz="0" w:space="0" w:color="auto"/>
        <w:right w:val="none" w:sz="0" w:space="0" w:color="auto"/>
      </w:divBdr>
    </w:div>
    <w:div w:id="213925808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8.png"/><Relationship Id="rId26" Type="http://purl.oclc.org/ooxml/officeDocument/relationships/image" Target="media/image16.png"/><Relationship Id="rId39" Type="http://purl.oclc.org/ooxml/officeDocument/relationships/theme" Target="theme/theme1.xml"/><Relationship Id="rId21" Type="http://purl.oclc.org/ooxml/officeDocument/relationships/image" Target="media/image11.gif"/><Relationship Id="rId34" Type="http://purl.oclc.org/ooxml/officeDocument/relationships/hyperlink" Target="https://www.investopedia.com/terms/m/movingaverage.asp"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7.png"/><Relationship Id="rId25" Type="http://purl.oclc.org/ooxml/officeDocument/relationships/image" Target="media/image15.gif"/><Relationship Id="rId33" Type="http://purl.oclc.org/ooxml/officeDocument/relationships/hyperlink" Target="https://www.investopedia.com/terms/a/autoregressive.asp" TargetMode="External"/><Relationship Id="rId38" Type="http://purl.oclc.org/ooxml/officeDocument/relationships/fontTable" Target="fontTable.xml"/><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29" Type="http://purl.oclc.org/ooxml/officeDocument/relationships/image" Target="media/image19.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4.png"/><Relationship Id="rId32" Type="http://purl.oclc.org/ooxml/officeDocument/relationships/hyperlink" Target="https://www.investopedia.com/terms/t/timeseries.asp" TargetMode="External"/><Relationship Id="rId37" Type="http://purl.oclc.org/ooxml/officeDocument/relationships/image" Target="media/image24.png"/><Relationship Id="rId5" Type="http://purl.oclc.org/ooxml/officeDocument/relationships/webSettings" Target="webSettings.xml"/><Relationship Id="rId15" Type="http://purl.oclc.org/ooxml/officeDocument/relationships/hyperlink" Target="https://www.investopedia.com/terms/s/standarddeviation.asp" TargetMode="External"/><Relationship Id="rId23" Type="http://purl.oclc.org/ooxml/officeDocument/relationships/image" Target="media/image13.png"/><Relationship Id="rId28" Type="http://purl.oclc.org/ooxml/officeDocument/relationships/image" Target="media/image18.png"/><Relationship Id="rId36" Type="http://purl.oclc.org/ooxml/officeDocument/relationships/image" Target="media/image23.png"/><Relationship Id="rId10" Type="http://purl.oclc.org/ooxml/officeDocument/relationships/image" Target="media/image2.png"/><Relationship Id="rId19" Type="http://purl.oclc.org/ooxml/officeDocument/relationships/image" Target="media/image9.png"/><Relationship Id="rId31" Type="http://purl.oclc.org/ooxml/officeDocument/relationships/image" Target="media/image21.png"/><Relationship Id="rId4" Type="http://purl.oclc.org/ooxml/officeDocument/relationships/settings" Target="settings.xml"/><Relationship Id="rId9" Type="http://purl.oclc.org/ooxml/officeDocument/relationships/image" Target="media/image1.png"/><Relationship Id="rId14" Type="http://purl.oclc.org/ooxml/officeDocument/relationships/hyperlink" Target="https://www.investopedia.com/terms/r/random-variable.asp" TargetMode="External"/><Relationship Id="rId22" Type="http://purl.oclc.org/ooxml/officeDocument/relationships/image" Target="media/image12.png"/><Relationship Id="rId27" Type="http://purl.oclc.org/ooxml/officeDocument/relationships/image" Target="media/image17.png"/><Relationship Id="rId30" Type="http://purl.oclc.org/ooxml/officeDocument/relationships/image" Target="media/image20.png"/><Relationship Id="rId35" Type="http://purl.oclc.org/ooxml/officeDocument/relationships/image" Target="media/image22.png"/><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Ali</b:Tag>
    <b:SourceType>InternetSite</b:SourceType>
    <b:Guid>{70CD15C3-DC81-4BF1-B20B-DA416975AE5B}</b:Guid>
    <b:URL>https://source.sheridancollege.ca/fast_sw_mobile_computing_theses/5/</b:URL>
    <b:Author>
      <b:Author>
        <b:NameList>
          <b:Person>
            <b:Last>Bulatov</b:Last>
            <b:First>Alikhan</b:First>
          </b:Person>
        </b:NameList>
      </b:Author>
    </b:Author>
    <b:RefOrder>3</b:RefOrder>
  </b:Source>
  <b:Source>
    <b:Tag>Dja</b:Tag>
    <b:SourceType>InternetSite</b:SourceType>
    <b:Guid>{79AAE325-E1AE-4856-A4B9-BA6B55F6A27E}</b:Guid>
    <b:Author>
      <b:Author>
        <b:NameList>
          <b:Person>
            <b:Last>Saleh</b:Last>
            <b:First>Djakaria</b:First>
            <b:Middle>and S E</b:Middle>
          </b:Person>
        </b:NameList>
      </b:Author>
    </b:Author>
    <b:URL>https://iopscience.iop.org/article/10.1088/1742-6596/1882/1/012033</b:URL>
    <b:RefOrder>4</b:RefOrder>
  </b:Source>
  <b:Source>
    <b:Tag>Hri</b:Tag>
    <b:SourceType>InternetSite</b:SourceType>
    <b:Guid>{5A9867F6-CE48-4951-AED9-AAB8E4FBC5E4}</b:Guid>
    <b:Author>
      <b:Author>
        <b:NameList>
          <b:Person>
            <b:Last>Hristos Tyralis</b:Last>
            <b:First>Demetris</b:First>
            <b:Middle>Koutsoyiannis , Georgia A Papacharalampous</b:Middle>
          </b:Person>
        </b:NameList>
      </b:Author>
    </b:Author>
    <b:URL>https://www.researchgate.net/publication/329279811_Univariate_Time_Series_Forecasting_of_Temperature_and_Precipitation_with_a_Focus_on_Machine_Learning_Algorithms_a_Multiple-Case_Study_from_Greece</b:URL>
    <b:RefOrder>1</b:RefOrder>
  </b:Source>
  <b:Source>
    <b:Tag>Eve</b:Tag>
    <b:SourceType>InternetSite</b:SourceType>
    <b:Guid>{98D47296-C43D-4608-B110-2B87370A4564}</b:Guid>
    <b:Author>
      <b:Author>
        <b:NameList>
          <b:Person>
            <b:Last>Jr.</b:Last>
            <b:First>Everette</b:First>
            <b:Middle>S. Gardner</b:Middle>
          </b:Person>
        </b:NameList>
      </b:Author>
    </b:Author>
    <b:URL>https://doi.org/10.1002/for.3980040103</b:URL>
    <b:RefOrder>2</b:RefOrder>
  </b:Source>
  <b:Source>
    <b:Tag>KSS</b:Tag>
    <b:SourceType>InternetSite</b:SourceType>
    <b:Guid>{C9639941-DD65-4B7A-9B16-5723DBBA1534}</b:Guid>
    <b:Author>
      <b:Author>
        <b:NameList>
          <b:Person>
            <b:Last>KSSRINIVASARAO</b:Last>
          </b:Person>
        </b:NameList>
      </b:Author>
    </b:Author>
    <b:URL>https://github.com/KSSRINIVASARAO/ARIMA-Time-Series-Model</b:URL>
    <b:RefOrder>5</b:RefOrder>
  </b:Source>
  <b:Source>
    <b:Tag>htt</b:Tag>
    <b:SourceType>InternetSite</b:SourceType>
    <b:Guid>{D0FF97C8-7B30-4F2C-A365-45DB9A622B6A}</b:Guid>
    <b:URL>https://www.statsmodels.org/dev/generated/statsmodels.tsa.stattools.adfuller.html</b:URL>
    <b:RefOrder>6</b:RefOrder>
  </b:Source>
  <b:Source>
    <b:Tag>Ada</b:Tag>
    <b:SourceType>InternetSite</b:SourceType>
    <b:Guid>{66AAD957-2AA4-4CC7-A06F-378D2AD39D42}</b:Guid>
    <b:Author>
      <b:Author>
        <b:NameList>
          <b:Person>
            <b:Last>Hayes</b:Last>
            <b:First>Adam</b:First>
          </b:Person>
        </b:NameList>
      </b:Author>
    </b:Author>
    <b:URL>https://www.investopedia.com/terms/n/null_hypothesis.asp#:~:text=Key%20Takeaways%201%20A%20null%20hypothesis%20is%20a,null%20hypothesis%20within%20a%20certain%20confidence%20level.%20</b:URL>
    <b:RefOrder>7</b:RefOrder>
  </b:Source>
  <b:Source>
    <b:Tag>Ada1</b:Tag>
    <b:SourceType>InternetSite</b:SourceType>
    <b:Guid>{C8BB138B-4290-4270-B079-8D52CE51251F}</b:Guid>
    <b:Author>
      <b:Author>
        <b:NameList>
          <b:Person>
            <b:Last>Hayes</b:Last>
            <b:First>Adam</b:First>
          </b:Person>
        </b:NameList>
      </b:Author>
    </b:Author>
    <b:URL>https://www.investopedia.com/terms/n/null_hypothesis.asp#:~:text=Key%20Takeaways%201%20A%20null%20hypothesis%20is%20a,null%20hypothesis%20within%20a%20certain%20confidence%20level.%20</b:URL>
    <b:RefOrder>8</b:RefOrder>
  </b:Source>
  <b:Source>
    <b:Tag>Sha</b:Tag>
    <b:SourceType>InternetSite</b:SourceType>
    <b:Guid>{EAFDE121-1F1D-4EC8-AFF6-824A96E93241}</b:Guid>
    <b:Author>
      <b:Author>
        <b:NameList>
          <b:Person>
            <b:Last>Pandian</b:Last>
            <b:First>Shanthababu</b:First>
          </b:Person>
        </b:NameList>
      </b:Author>
    </b:Author>
    <b:URL>https://www.analyticsvidhya.com/blog/2021/10/a-comprehensive-guide-to-time-series-analysis/</b:URL>
    <b:RefOrder>9</b:RefOrder>
  </b:Source>
  <b:Source>
    <b:Tag>Jas17</b:Tag>
    <b:SourceType>InternetSite</b:SourceType>
    <b:Guid>{4B08F8E5-03AF-4174-95A4-EBAD68272212}</b:Guid>
    <b:Author>
      <b:Author>
        <b:NameList>
          <b:Person>
            <b:Last>Brownlee</b:Last>
            <b:First>Jason</b:First>
          </b:Person>
        </b:NameList>
      </b:Author>
    </b:Author>
    <b:Year>2017</b:Year>
    <b:Month>January</b:Month>
    <b:Day>30</b:Day>
    <b:URL>https://machinelearningmastery.com/decompose-time-series-data-trend-seasonality/</b:URL>
    <b:RefOrder>10</b:RefOrder>
  </b:Source>
  <b:Source>
    <b:Tag>Ail</b:Tag>
    <b:SourceType>InternetSite</b:SourceType>
    <b:Guid>{5E7929AA-313C-4B0D-8624-1DAD8642E58A}</b:Guid>
    <b:Author>
      <b:Author>
        <b:NameList>
          <b:Person>
            <b:Last>Nielsen</b:Last>
            <b:First>Aileen</b:First>
          </b:Person>
        </b:NameList>
      </b:Author>
    </b:Author>
    <b:URL>https://medium.com/oreillymedia/the-future-of-time-series-forecasting-bd83c2aca9a8</b:URL>
    <b:RefOrder>11</b:RefOrder>
  </b:Source>
  <b:Source>
    <b:Tag>Emp</b:Tag>
    <b:SourceType>InternetSite</b:SourceType>
    <b:Guid>{BF4C3F9C-9172-4505-A982-5E2EE3A3CA23}</b:Guid>
    <b:URL>Empirically there seems to be less and less use of proper statistics in modeling data and generating predictions. Do not despair: the field of statistics continues to thrive and answer interesting questions that are related to statistics. And yet — partic</b:URL>
    <b:RefOrder>12</b:RefOrder>
  </b:Source>
</b:Sources>
</file>

<file path=customXml/itemProps1.xml><?xml version="1.0" encoding="utf-8"?>
<ds:datastoreItem xmlns:ds="http://purl.oclc.org/ooxml/officeDocument/customXml" ds:itemID="{95A5F4F0-6D25-4F11-B816-1906473B4853}">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272</TotalTime>
  <Pages>9</Pages>
  <Words>4784</Words>
  <Characters>27272</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Ritwik Bahukhandi</cp:lastModifiedBy>
  <cp:revision>7</cp:revision>
  <dcterms:created xsi:type="dcterms:W3CDTF">2022-05-26T16:48:00Z</dcterms:created>
  <dcterms:modified xsi:type="dcterms:W3CDTF">2022-05-27T09:12:00Z</dcterms:modified>
</cp:coreProperties>
</file>