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C4F8" w14:textId="585C6E1E" w:rsidR="00FD0710" w:rsidRDefault="00FD0710" w:rsidP="00FD0710">
      <w:r>
        <w:t>DFD</w:t>
      </w:r>
    </w:p>
    <w:p w14:paraId="195C333E" w14:textId="1E3FA410" w:rsidR="00FD0710" w:rsidRDefault="00FD0710" w:rsidP="00FD0710">
      <w:r w:rsidRPr="00FD0710">
        <w:t xml:space="preserve">This is the </w:t>
      </w:r>
      <w:r w:rsidRPr="00FD0710">
        <w:rPr>
          <w:b/>
          <w:bCs/>
        </w:rPr>
        <w:t>Data Flow Diagram</w:t>
      </w:r>
      <w:r w:rsidRPr="00FD0710">
        <w:t xml:space="preserve">. It shows how data moves between users and the system. The </w:t>
      </w:r>
      <w:proofErr w:type="gramStart"/>
      <w:r w:rsidRPr="00FD0710">
        <w:rPr>
          <w:b/>
          <w:bCs/>
        </w:rPr>
        <w:t>Admin</w:t>
      </w:r>
      <w:proofErr w:type="gramEnd"/>
      <w:r w:rsidRPr="00FD0710">
        <w:t xml:space="preserve"> manages teacher accounts, student files, and generates reports. </w:t>
      </w:r>
      <w:r w:rsidRPr="00FD0710">
        <w:rPr>
          <w:b/>
          <w:bCs/>
        </w:rPr>
        <w:t>Teachers</w:t>
      </w:r>
      <w:r w:rsidRPr="00FD0710">
        <w:t xml:space="preserve"> manage students, submit grades, and view their dashboard. </w:t>
      </w:r>
      <w:r w:rsidRPr="00FD0710">
        <w:rPr>
          <w:b/>
          <w:bCs/>
        </w:rPr>
        <w:t>Students</w:t>
      </w:r>
      <w:r w:rsidRPr="00FD0710">
        <w:t xml:space="preserve"> submit forms and view their grades and schedules. </w:t>
      </w:r>
      <w:r w:rsidRPr="00FD0710">
        <w:rPr>
          <w:b/>
          <w:bCs/>
        </w:rPr>
        <w:t>Parents</w:t>
      </w:r>
      <w:r w:rsidRPr="00FD0710">
        <w:t xml:space="preserve"> can view their children’s grades and schedules. The arrows show how each user interacts with the system.</w:t>
      </w:r>
    </w:p>
    <w:p w14:paraId="36E650F3" w14:textId="77777777" w:rsidR="00FD0710" w:rsidRDefault="00FD0710" w:rsidP="00FD0710"/>
    <w:p w14:paraId="1DC06DEC" w14:textId="77777777" w:rsidR="00FD0710" w:rsidRDefault="00FD0710" w:rsidP="00FD0710"/>
    <w:p w14:paraId="5DDEE871" w14:textId="7E4280E6" w:rsidR="00FD0710" w:rsidRPr="00FD0710" w:rsidRDefault="00FD0710" w:rsidP="00FD0710">
      <w:r>
        <w:t>ERD</w:t>
      </w:r>
    </w:p>
    <w:p w14:paraId="01268082" w14:textId="77777777" w:rsidR="00FD0710" w:rsidRDefault="00FD0710" w:rsidP="00FD0710">
      <w:r w:rsidRPr="00FD0710">
        <w:t xml:space="preserve">This is the </w:t>
      </w:r>
      <w:r w:rsidRPr="00FD0710">
        <w:rPr>
          <w:b/>
          <w:bCs/>
        </w:rPr>
        <w:t>Entity Relationship Diagram</w:t>
      </w:r>
      <w:r w:rsidRPr="00FD0710">
        <w:t xml:space="preserve">. It shows the structure of the database and how each part is connected. The main entities are </w:t>
      </w:r>
      <w:r w:rsidRPr="00FD0710">
        <w:rPr>
          <w:b/>
          <w:bCs/>
        </w:rPr>
        <w:t>Student</w:t>
      </w:r>
      <w:r w:rsidRPr="00FD0710">
        <w:t xml:space="preserve">, </w:t>
      </w:r>
      <w:r w:rsidRPr="00FD0710">
        <w:rPr>
          <w:b/>
          <w:bCs/>
        </w:rPr>
        <w:t>Teacher</w:t>
      </w:r>
      <w:r w:rsidRPr="00FD0710">
        <w:t xml:space="preserve">, </w:t>
      </w:r>
      <w:r w:rsidRPr="00FD0710">
        <w:rPr>
          <w:b/>
          <w:bCs/>
        </w:rPr>
        <w:t>Admin</w:t>
      </w:r>
      <w:r w:rsidRPr="00FD0710">
        <w:t xml:space="preserve">, </w:t>
      </w:r>
      <w:r w:rsidRPr="00FD0710">
        <w:rPr>
          <w:b/>
          <w:bCs/>
        </w:rPr>
        <w:t>Enrollment</w:t>
      </w:r>
      <w:r w:rsidRPr="00FD0710">
        <w:t xml:space="preserve">, </w:t>
      </w:r>
      <w:r w:rsidRPr="00FD0710">
        <w:rPr>
          <w:b/>
          <w:bCs/>
        </w:rPr>
        <w:t>Section</w:t>
      </w:r>
      <w:r w:rsidRPr="00FD0710">
        <w:t xml:space="preserve">, and </w:t>
      </w:r>
      <w:r w:rsidRPr="00FD0710">
        <w:rPr>
          <w:b/>
          <w:bCs/>
        </w:rPr>
        <w:t>Subject</w:t>
      </w:r>
      <w:r w:rsidRPr="00FD0710">
        <w:t>. Each one has its own details, like name, age, subject code, etc. The lines show how they relate — like one teacher handling many subjects, or each student linked to a section. It shows how data is stored and organized in the system.</w:t>
      </w:r>
    </w:p>
    <w:p w14:paraId="4A11DB6B" w14:textId="77777777" w:rsidR="00200309" w:rsidRPr="00FD0710" w:rsidRDefault="00200309" w:rsidP="00FD0710"/>
    <w:p w14:paraId="2AE0D5F6" w14:textId="77777777" w:rsidR="00200309" w:rsidRPr="00200309" w:rsidRDefault="00200309" w:rsidP="00200309">
      <w:r w:rsidRPr="00200309">
        <w:rPr>
          <w:b/>
          <w:bCs/>
        </w:rPr>
        <w:t>For the Hierarchical Input-Process-Output Diagram:</w:t>
      </w:r>
      <w:r w:rsidRPr="00200309">
        <w:br/>
        <w:t xml:space="preserve">“This diagram shows the overall structure of our web-based enrollment system. It’s divided into different modules — Admin, Teacher, Student, and Parent — each with specific functions and processes. The </w:t>
      </w:r>
      <w:proofErr w:type="gramStart"/>
      <w:r w:rsidRPr="00200309">
        <w:t>Admin</w:t>
      </w:r>
      <w:proofErr w:type="gramEnd"/>
      <w:r w:rsidRPr="00200309">
        <w:t xml:space="preserve"> module handles user management, enrollment, class sections, and scheduling. Teachers can manage grades and class sections, while students can view their schedules, grades, and calendar of activities. Parents also have access to view their child’s grades and schedules. Basically, this diagram helps us visualize how each part of the system interacts and what processes are involved in every module.”</w:t>
      </w:r>
    </w:p>
    <w:p w14:paraId="0E7CF9DD" w14:textId="2A1B8664" w:rsidR="00200309" w:rsidRPr="00200309" w:rsidRDefault="00200309" w:rsidP="00200309"/>
    <w:p w14:paraId="6B8A4F4D" w14:textId="77777777" w:rsidR="00200309" w:rsidRPr="00200309" w:rsidRDefault="00200309" w:rsidP="00200309">
      <w:r w:rsidRPr="00200309">
        <w:rPr>
          <w:b/>
          <w:bCs/>
        </w:rPr>
        <w:t>For the Flowchart:</w:t>
      </w:r>
      <w:r w:rsidRPr="00200309">
        <w:br/>
        <w:t xml:space="preserve">“This flowchart represents the step-by-step process of how the system works. It starts from student enrollment, where users input information and upload documents for validation, and continues to the login process for Admin, Teacher, Student, and Parent users. Each user type has different actions they can perform—like the </w:t>
      </w:r>
      <w:proofErr w:type="gramStart"/>
      <w:r w:rsidRPr="00200309">
        <w:t>Admin</w:t>
      </w:r>
      <w:proofErr w:type="gramEnd"/>
      <w:r w:rsidRPr="00200309">
        <w:t xml:space="preserve"> approving applications or teachers submitting grades. The flowchart shows the flow of operations clearly, from start to end, and helps ensure that every process in the system is organized and connected properly.”</w:t>
      </w:r>
    </w:p>
    <w:p w14:paraId="6D21F12A" w14:textId="77777777" w:rsidR="00FD0710" w:rsidRDefault="00FD0710"/>
    <w:p w14:paraId="55299487" w14:textId="77777777" w:rsidR="00FD0710" w:rsidRDefault="00FD0710"/>
    <w:p w14:paraId="4505C303" w14:textId="77777777" w:rsidR="003F0C49" w:rsidRPr="003F0C49" w:rsidRDefault="003F0C49" w:rsidP="003F0C49">
      <w:r w:rsidRPr="003F0C49">
        <w:rPr>
          <w:b/>
          <w:bCs/>
        </w:rPr>
        <w:lastRenderedPageBreak/>
        <w:t>Development and Testing</w:t>
      </w:r>
      <w:r w:rsidRPr="003F0C49">
        <w:br/>
        <w:t xml:space="preserve">The system </w:t>
      </w:r>
      <w:proofErr w:type="gramStart"/>
      <w:r w:rsidRPr="003F0C49">
        <w:t>was</w:t>
      </w:r>
      <w:proofErr w:type="gramEnd"/>
      <w:r w:rsidRPr="003F0C49">
        <w:t xml:space="preserve"> created to make Sulivan National High School’s enrollment faster, more accurate, and easier to access. It replaced the slow manual process with an online platform using HTML, CSS, JavaScript, and a database. The developers carefully designed, built, and tested the system to ensure it worked smoothly and was easy to use for students, parents, and school staff.</w:t>
      </w:r>
    </w:p>
    <w:p w14:paraId="09171386" w14:textId="77777777" w:rsidR="003F0C49" w:rsidRPr="003F0C49" w:rsidRDefault="003F0C49" w:rsidP="003F0C49">
      <w:r w:rsidRPr="003F0C49">
        <w:rPr>
          <w:b/>
          <w:bCs/>
        </w:rPr>
        <w:t>Description of Prototype</w:t>
      </w:r>
      <w:r w:rsidRPr="003F0C49">
        <w:br/>
        <w:t>The system was made to solve common enrollment problems like long lines and data errors. It lets students register online, upload documents, and track their progress. Teachers and admins can easily access and manage student information. The design is simple, user-friendly, and works well on different devices with a stable internet connection.</w:t>
      </w:r>
    </w:p>
    <w:p w14:paraId="5554AF74" w14:textId="77777777" w:rsidR="003F0C49" w:rsidRPr="003F0C49" w:rsidRDefault="003F0C49" w:rsidP="003F0C49">
      <w:r w:rsidRPr="003F0C49">
        <w:rPr>
          <w:b/>
          <w:bCs/>
        </w:rPr>
        <w:t>Implementation Plan</w:t>
      </w:r>
      <w:r w:rsidRPr="003F0C49">
        <w:br/>
        <w:t>Before launching, the system will be tested to make sure all features—like form submission, document uploads, and data storage—work properly. Once ready, it will be available online for everyone to use.</w:t>
      </w:r>
    </w:p>
    <w:p w14:paraId="2CDBE2B0" w14:textId="77777777" w:rsidR="003F0C49" w:rsidRPr="003F0C49" w:rsidRDefault="003F0C49" w:rsidP="003F0C49">
      <w:r w:rsidRPr="003F0C49">
        <w:rPr>
          <w:b/>
          <w:bCs/>
        </w:rPr>
        <w:t>Implementation Result</w:t>
      </w:r>
      <w:r w:rsidRPr="003F0C49">
        <w:br/>
        <w:t>The system was tested by 100 students, teachers, and staff through both printed and online surveys. They tried all major features, and feedback was gathered to evaluate the system’s performance and usability.</w:t>
      </w:r>
    </w:p>
    <w:p w14:paraId="4CAFF447" w14:textId="77777777" w:rsidR="001A36B6" w:rsidRDefault="001A36B6"/>
    <w:sectPr w:rsidR="001A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10"/>
    <w:rsid w:val="001A36B6"/>
    <w:rsid w:val="00200309"/>
    <w:rsid w:val="003F0C49"/>
    <w:rsid w:val="00915D66"/>
    <w:rsid w:val="009270CA"/>
    <w:rsid w:val="00CF39DB"/>
    <w:rsid w:val="00FD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19C"/>
  <w15:chartTrackingRefBased/>
  <w15:docId w15:val="{6839B013-5D3B-4D69-A1E3-CD83E52A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710"/>
    <w:rPr>
      <w:rFonts w:eastAsiaTheme="majorEastAsia" w:cstheme="majorBidi"/>
      <w:color w:val="272727" w:themeColor="text1" w:themeTint="D8"/>
    </w:rPr>
  </w:style>
  <w:style w:type="paragraph" w:styleId="Title">
    <w:name w:val="Title"/>
    <w:basedOn w:val="Normal"/>
    <w:next w:val="Normal"/>
    <w:link w:val="TitleChar"/>
    <w:uiPriority w:val="10"/>
    <w:qFormat/>
    <w:rsid w:val="00FD0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710"/>
    <w:pPr>
      <w:spacing w:before="160"/>
      <w:jc w:val="center"/>
    </w:pPr>
    <w:rPr>
      <w:i/>
      <w:iCs/>
      <w:color w:val="404040" w:themeColor="text1" w:themeTint="BF"/>
    </w:rPr>
  </w:style>
  <w:style w:type="character" w:customStyle="1" w:styleId="QuoteChar">
    <w:name w:val="Quote Char"/>
    <w:basedOn w:val="DefaultParagraphFont"/>
    <w:link w:val="Quote"/>
    <w:uiPriority w:val="29"/>
    <w:rsid w:val="00FD0710"/>
    <w:rPr>
      <w:i/>
      <w:iCs/>
      <w:color w:val="404040" w:themeColor="text1" w:themeTint="BF"/>
    </w:rPr>
  </w:style>
  <w:style w:type="paragraph" w:styleId="ListParagraph">
    <w:name w:val="List Paragraph"/>
    <w:basedOn w:val="Normal"/>
    <w:uiPriority w:val="34"/>
    <w:qFormat/>
    <w:rsid w:val="00FD0710"/>
    <w:pPr>
      <w:ind w:left="720"/>
      <w:contextualSpacing/>
    </w:pPr>
  </w:style>
  <w:style w:type="character" w:styleId="IntenseEmphasis">
    <w:name w:val="Intense Emphasis"/>
    <w:basedOn w:val="DefaultParagraphFont"/>
    <w:uiPriority w:val="21"/>
    <w:qFormat/>
    <w:rsid w:val="00FD0710"/>
    <w:rPr>
      <w:i/>
      <w:iCs/>
      <w:color w:val="2F5496" w:themeColor="accent1" w:themeShade="BF"/>
    </w:rPr>
  </w:style>
  <w:style w:type="paragraph" w:styleId="IntenseQuote">
    <w:name w:val="Intense Quote"/>
    <w:basedOn w:val="Normal"/>
    <w:next w:val="Normal"/>
    <w:link w:val="IntenseQuoteChar"/>
    <w:uiPriority w:val="30"/>
    <w:qFormat/>
    <w:rsid w:val="00FD0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710"/>
    <w:rPr>
      <w:i/>
      <w:iCs/>
      <w:color w:val="2F5496" w:themeColor="accent1" w:themeShade="BF"/>
    </w:rPr>
  </w:style>
  <w:style w:type="character" w:styleId="IntenseReference">
    <w:name w:val="Intense Reference"/>
    <w:basedOn w:val="DefaultParagraphFont"/>
    <w:uiPriority w:val="32"/>
    <w:qFormat/>
    <w:rsid w:val="00FD07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Jhon Dave (Student)</dc:creator>
  <cp:keywords/>
  <dc:description/>
  <cp:lastModifiedBy>Gutierrez, Jhon Dave (Student)</cp:lastModifiedBy>
  <cp:revision>2</cp:revision>
  <dcterms:created xsi:type="dcterms:W3CDTF">2025-10-17T10:33:00Z</dcterms:created>
  <dcterms:modified xsi:type="dcterms:W3CDTF">2025-10-17T13:40:00Z</dcterms:modified>
</cp:coreProperties>
</file>