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35" w:rsidRDefault="007A6635" w:rsidP="007A663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Pr="00E2178B">
        <w:rPr>
          <w:b/>
          <w:sz w:val="32"/>
          <w:u w:val="single"/>
        </w:rPr>
        <w:t>.</w:t>
      </w:r>
      <w:r>
        <w:rPr>
          <w:b/>
          <w:sz w:val="32"/>
          <w:u w:val="single"/>
        </w:rPr>
        <w:t>3</w:t>
      </w:r>
      <w:r w:rsidRPr="00E2178B">
        <w:rPr>
          <w:b/>
          <w:sz w:val="32"/>
          <w:u w:val="single"/>
        </w:rPr>
        <w:t xml:space="preserve"> – </w:t>
      </w:r>
      <w:r>
        <w:rPr>
          <w:b/>
          <w:sz w:val="32"/>
          <w:u w:val="single"/>
        </w:rPr>
        <w:t>Systems of Inequalities</w:t>
      </w:r>
    </w:p>
    <w:p w:rsidR="007A6635" w:rsidRDefault="007A6635" w:rsidP="007A6635">
      <w:pPr>
        <w:jc w:val="center"/>
        <w:rPr>
          <w:sz w:val="32"/>
        </w:rPr>
      </w:pPr>
    </w:p>
    <w:p w:rsidR="00C5641B" w:rsidRDefault="00C5641B" w:rsidP="00C5641B">
      <w:pPr>
        <w:rPr>
          <w:sz w:val="32"/>
        </w:rPr>
      </w:pPr>
      <w:r w:rsidRPr="00F776DA">
        <w:rPr>
          <w:b/>
          <w:sz w:val="32"/>
        </w:rPr>
        <w:t>System of Linear Inequalities</w:t>
      </w:r>
      <w:r w:rsidRPr="00F776DA">
        <w:rPr>
          <w:sz w:val="32"/>
        </w:rPr>
        <w:t xml:space="preserve">: </w:t>
      </w:r>
    </w:p>
    <w:p w:rsidR="00F2438D" w:rsidRPr="00F776DA" w:rsidRDefault="00F2438D" w:rsidP="00C5641B">
      <w:pPr>
        <w:rPr>
          <w:i/>
          <w:sz w:val="32"/>
        </w:rPr>
      </w:pPr>
    </w:p>
    <w:p w:rsidR="00C5641B" w:rsidRPr="00F776DA" w:rsidRDefault="00C5641B" w:rsidP="00C5641B">
      <w:pPr>
        <w:rPr>
          <w:sz w:val="32"/>
        </w:rPr>
      </w:pPr>
      <w:r w:rsidRPr="00F776DA">
        <w:rPr>
          <w:b/>
          <w:sz w:val="32"/>
        </w:rPr>
        <w:t>Solution</w:t>
      </w:r>
      <w:r w:rsidR="00F2438D">
        <w:rPr>
          <w:sz w:val="32"/>
        </w:rPr>
        <w:t xml:space="preserve">: </w:t>
      </w:r>
    </w:p>
    <w:p w:rsidR="00C5641B" w:rsidRDefault="00C5641B" w:rsidP="007A6635">
      <w:pPr>
        <w:rPr>
          <w:sz w:val="32"/>
        </w:rPr>
      </w:pPr>
    </w:p>
    <w:p w:rsidR="00C5641B" w:rsidRDefault="00C5641B" w:rsidP="007A6635">
      <w:pPr>
        <w:rPr>
          <w:sz w:val="32"/>
        </w:rPr>
      </w:pPr>
    </w:p>
    <w:p w:rsidR="007A6635" w:rsidRDefault="00C5641B" w:rsidP="007A6635">
      <w:pPr>
        <w:rPr>
          <w:sz w:val="32"/>
        </w:rPr>
      </w:pPr>
      <w:r>
        <w:rPr>
          <w:sz w:val="32"/>
        </w:rPr>
        <w:t xml:space="preserve">Note: </w:t>
      </w:r>
      <w:r w:rsidR="007A6635">
        <w:rPr>
          <w:sz w:val="32"/>
        </w:rPr>
        <w:t>Although you could use similar methods to Section 3.2 to solve systems of inequalities the most common way is to graph (also an option for a system of equations).</w:t>
      </w:r>
    </w:p>
    <w:p w:rsidR="007A6635" w:rsidRDefault="007A6635" w:rsidP="007A6635">
      <w:pPr>
        <w:rPr>
          <w:sz w:val="32"/>
        </w:rPr>
      </w:pPr>
    </w:p>
    <w:p w:rsidR="007A6635" w:rsidRPr="007A6635" w:rsidRDefault="007A6635" w:rsidP="007A6635">
      <w:pPr>
        <w:rPr>
          <w:sz w:val="32"/>
          <w:u w:val="single"/>
        </w:rPr>
      </w:pPr>
      <w:r w:rsidRPr="007A6635">
        <w:rPr>
          <w:sz w:val="32"/>
          <w:u w:val="single"/>
        </w:rPr>
        <w:t>Difference between equations and inequalities:</w:t>
      </w:r>
    </w:p>
    <w:p w:rsidR="00C5641B" w:rsidRDefault="00C5641B" w:rsidP="007A6635">
      <w:pPr>
        <w:rPr>
          <w:sz w:val="32"/>
        </w:rPr>
      </w:pPr>
    </w:p>
    <w:p w:rsidR="007A6635" w:rsidRPr="00C5641B" w:rsidRDefault="007A6635" w:rsidP="007A6635">
      <w:pPr>
        <w:rPr>
          <w:sz w:val="28"/>
          <w:szCs w:val="28"/>
        </w:rPr>
      </w:pPr>
      <w:r w:rsidRPr="00C5641B">
        <w:rPr>
          <w:sz w:val="28"/>
          <w:szCs w:val="28"/>
        </w:rPr>
        <w:tab/>
        <w:t>-In a system of equations the solution is the point where the lines cross.</w:t>
      </w:r>
    </w:p>
    <w:p w:rsidR="007A6635" w:rsidRPr="00C5641B" w:rsidRDefault="007A6635" w:rsidP="00C5641B">
      <w:pPr>
        <w:ind w:firstLine="720"/>
        <w:rPr>
          <w:sz w:val="28"/>
          <w:szCs w:val="28"/>
        </w:rPr>
      </w:pPr>
      <w:proofErr w:type="gramStart"/>
      <w:r w:rsidRPr="00C5641B">
        <w:rPr>
          <w:sz w:val="28"/>
          <w:szCs w:val="28"/>
        </w:rPr>
        <w:t>-In a systems</w:t>
      </w:r>
      <w:proofErr w:type="gramEnd"/>
      <w:r w:rsidRPr="00C5641B">
        <w:rPr>
          <w:sz w:val="28"/>
          <w:szCs w:val="28"/>
        </w:rPr>
        <w:t xml:space="preserve"> of inequalities the solution is the set of all points that are </w:t>
      </w:r>
      <w:r w:rsidR="00C5641B">
        <w:rPr>
          <w:sz w:val="28"/>
          <w:szCs w:val="28"/>
        </w:rPr>
        <w:br/>
        <w:t xml:space="preserve">                   </w:t>
      </w:r>
      <w:r w:rsidRPr="00C5641B">
        <w:rPr>
          <w:sz w:val="28"/>
          <w:szCs w:val="28"/>
        </w:rPr>
        <w:t xml:space="preserve">solutions of each inequality in the system. </w:t>
      </w:r>
    </w:p>
    <w:p w:rsidR="008A0F98" w:rsidRDefault="008A0F98"/>
    <w:p w:rsidR="007A6635" w:rsidRDefault="007A6635"/>
    <w:p w:rsidR="007A6635" w:rsidRDefault="007A663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Steps:</w:t>
      </w:r>
    </w:p>
    <w:p w:rsidR="007A6635" w:rsidRPr="00C5641B" w:rsidRDefault="007A6635" w:rsidP="00C564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641B">
        <w:rPr>
          <w:sz w:val="32"/>
          <w:szCs w:val="32"/>
        </w:rPr>
        <w:t xml:space="preserve">Graph and </w:t>
      </w:r>
      <w:r w:rsidR="00C5641B" w:rsidRPr="00C5641B">
        <w:rPr>
          <w:sz w:val="32"/>
          <w:szCs w:val="32"/>
        </w:rPr>
        <w:t xml:space="preserve">lightly </w:t>
      </w:r>
      <w:r w:rsidRPr="00C5641B">
        <w:rPr>
          <w:sz w:val="32"/>
          <w:szCs w:val="32"/>
        </w:rPr>
        <w:t>shade the 1</w:t>
      </w:r>
      <w:r w:rsidRPr="00C5641B">
        <w:rPr>
          <w:sz w:val="32"/>
          <w:szCs w:val="32"/>
          <w:vertAlign w:val="superscript"/>
        </w:rPr>
        <w:t>st</w:t>
      </w:r>
      <w:r w:rsidRPr="00C5641B">
        <w:rPr>
          <w:sz w:val="32"/>
          <w:szCs w:val="32"/>
        </w:rPr>
        <w:t xml:space="preserve"> equation.</w:t>
      </w:r>
    </w:p>
    <w:p w:rsidR="007A6635" w:rsidRPr="00C5641B" w:rsidRDefault="007A6635" w:rsidP="00C564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641B">
        <w:rPr>
          <w:sz w:val="32"/>
          <w:szCs w:val="32"/>
        </w:rPr>
        <w:t xml:space="preserve">Graph and </w:t>
      </w:r>
      <w:r w:rsidR="00C5641B" w:rsidRPr="00C5641B">
        <w:rPr>
          <w:sz w:val="32"/>
          <w:szCs w:val="32"/>
        </w:rPr>
        <w:t xml:space="preserve">lightly </w:t>
      </w:r>
      <w:r w:rsidRPr="00C5641B">
        <w:rPr>
          <w:sz w:val="32"/>
          <w:szCs w:val="32"/>
        </w:rPr>
        <w:t>shade the 2</w:t>
      </w:r>
      <w:r w:rsidRPr="00C5641B">
        <w:rPr>
          <w:sz w:val="32"/>
          <w:szCs w:val="32"/>
          <w:vertAlign w:val="superscript"/>
        </w:rPr>
        <w:t>nd</w:t>
      </w:r>
      <w:r w:rsidRPr="00C5641B">
        <w:rPr>
          <w:sz w:val="32"/>
          <w:szCs w:val="32"/>
        </w:rPr>
        <w:t xml:space="preserve"> equation.</w:t>
      </w:r>
    </w:p>
    <w:p w:rsidR="00C5641B" w:rsidRPr="00F776DA" w:rsidRDefault="00C5641B" w:rsidP="00C5641B">
      <w:pPr>
        <w:ind w:left="360"/>
        <w:rPr>
          <w:sz w:val="32"/>
        </w:rPr>
      </w:pPr>
      <w:r w:rsidRPr="00F776DA">
        <w:rPr>
          <w:sz w:val="32"/>
        </w:rPr>
        <w:t>(</w:t>
      </w:r>
      <w:r>
        <w:rPr>
          <w:sz w:val="32"/>
        </w:rPr>
        <w:t>Remember to u</w:t>
      </w:r>
      <w:r w:rsidRPr="00F776DA">
        <w:rPr>
          <w:sz w:val="32"/>
        </w:rPr>
        <w:t>se a dashed line for an inequality with &lt; or &gt; and a solid line for an inequality with ≥ or ≤)</w:t>
      </w:r>
    </w:p>
    <w:p w:rsidR="00C5641B" w:rsidRDefault="00C5641B">
      <w:pPr>
        <w:rPr>
          <w:sz w:val="32"/>
          <w:szCs w:val="32"/>
        </w:rPr>
      </w:pPr>
    </w:p>
    <w:p w:rsidR="007A6635" w:rsidRDefault="007A6635" w:rsidP="00C564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641B">
        <w:rPr>
          <w:sz w:val="32"/>
          <w:szCs w:val="32"/>
        </w:rPr>
        <w:t>Identify the area that was shaded in both cases.</w:t>
      </w:r>
      <w:r w:rsidR="00C5641B">
        <w:rPr>
          <w:sz w:val="32"/>
          <w:szCs w:val="32"/>
        </w:rPr>
        <w:t xml:space="preserve"> (Using different colors to shade may help)</w:t>
      </w:r>
    </w:p>
    <w:p w:rsidR="00C5641B" w:rsidRDefault="00C5641B" w:rsidP="00C5641B">
      <w:pPr>
        <w:rPr>
          <w:sz w:val="32"/>
          <w:szCs w:val="32"/>
        </w:rPr>
      </w:pPr>
    </w:p>
    <w:p w:rsidR="00C5641B" w:rsidRDefault="00C5641B" w:rsidP="00C5641B">
      <w:pPr>
        <w:rPr>
          <w:sz w:val="32"/>
          <w:szCs w:val="32"/>
        </w:rPr>
      </w:pPr>
    </w:p>
    <w:p w:rsidR="00C5641B" w:rsidRDefault="00C5641B" w:rsidP="00C5641B">
      <w:pPr>
        <w:rPr>
          <w:sz w:val="32"/>
          <w:szCs w:val="32"/>
        </w:rPr>
      </w:pPr>
    </w:p>
    <w:p w:rsidR="00C5641B" w:rsidRDefault="00C5641B" w:rsidP="00C5641B">
      <w:pPr>
        <w:rPr>
          <w:sz w:val="32"/>
          <w:szCs w:val="32"/>
        </w:rPr>
      </w:pPr>
    </w:p>
    <w:p w:rsidR="00C5641B" w:rsidRPr="00F776DA" w:rsidRDefault="00C5641B" w:rsidP="00C5641B">
      <w:pPr>
        <w:rPr>
          <w:b/>
          <w:sz w:val="32"/>
          <w:u w:val="single"/>
        </w:rPr>
      </w:pPr>
      <w:r w:rsidRPr="00F776DA">
        <w:rPr>
          <w:b/>
          <w:sz w:val="32"/>
        </w:rPr>
        <w:t>The graph of the system is the region common</w:t>
      </w:r>
      <w:r w:rsidRPr="00F776DA">
        <w:rPr>
          <w:b/>
          <w:sz w:val="32"/>
          <w:u w:val="single"/>
        </w:rPr>
        <w:t xml:space="preserve"> (</w:t>
      </w:r>
      <w:r w:rsidRPr="00F776DA">
        <w:rPr>
          <w:b/>
          <w:sz w:val="32"/>
          <w:szCs w:val="22"/>
          <w:u w:val="single"/>
        </w:rPr>
        <w:t>where all overlap, or, the shared region</w:t>
      </w:r>
      <w:r w:rsidRPr="00F776DA">
        <w:rPr>
          <w:b/>
          <w:sz w:val="32"/>
          <w:u w:val="single"/>
        </w:rPr>
        <w:t xml:space="preserve">) </w:t>
      </w:r>
      <w:r w:rsidRPr="00F776DA">
        <w:rPr>
          <w:b/>
          <w:sz w:val="32"/>
        </w:rPr>
        <w:t>to all of the half-planes.</w:t>
      </w:r>
    </w:p>
    <w:p w:rsidR="00C5641B" w:rsidRDefault="00C5641B" w:rsidP="00C5641B">
      <w:pPr>
        <w:rPr>
          <w:sz w:val="32"/>
          <w:szCs w:val="32"/>
        </w:rPr>
      </w:pPr>
    </w:p>
    <w:p w:rsidR="00C5641B" w:rsidRDefault="00C5641B" w:rsidP="00C5641B">
      <w:pPr>
        <w:rPr>
          <w:sz w:val="32"/>
          <w:szCs w:val="32"/>
        </w:rPr>
      </w:pPr>
    </w:p>
    <w:p w:rsidR="00F2438D" w:rsidRPr="00C5641B" w:rsidRDefault="00F2438D" w:rsidP="00C5641B">
      <w:pPr>
        <w:rPr>
          <w:sz w:val="32"/>
          <w:szCs w:val="32"/>
        </w:rPr>
      </w:pPr>
    </w:p>
    <w:p w:rsidR="007A6635" w:rsidRPr="007A6635" w:rsidRDefault="007A6635">
      <w:pPr>
        <w:rPr>
          <w:sz w:val="32"/>
          <w:szCs w:val="32"/>
        </w:rPr>
      </w:pPr>
    </w:p>
    <w:p w:rsidR="007A6635" w:rsidRDefault="007A6635">
      <w:pPr>
        <w:rPr>
          <w:sz w:val="32"/>
          <w:szCs w:val="32"/>
        </w:rPr>
      </w:pPr>
      <w:r w:rsidRPr="007A6635">
        <w:rPr>
          <w:sz w:val="32"/>
          <w:szCs w:val="32"/>
          <w:u w:val="single"/>
        </w:rPr>
        <w:lastRenderedPageBreak/>
        <w:t>Examples</w:t>
      </w:r>
      <w:r>
        <w:rPr>
          <w:sz w:val="32"/>
          <w:szCs w:val="32"/>
        </w:rPr>
        <w:t xml:space="preserve">: </w:t>
      </w:r>
    </w:p>
    <w:p w:rsidR="007A6635" w:rsidRDefault="00C5641B">
      <w:pPr>
        <w:rPr>
          <w:sz w:val="32"/>
          <w:szCs w:val="32"/>
        </w:rPr>
      </w:pPr>
      <w:r>
        <w:rPr>
          <w:sz w:val="32"/>
          <w:szCs w:val="32"/>
        </w:rPr>
        <w:t>1.)</w:t>
      </w:r>
    </w:p>
    <w:p w:rsidR="007A6635" w:rsidRPr="007A6635" w:rsidRDefault="00C5641B">
      <w:pPr>
        <w:rPr>
          <w:sz w:val="32"/>
          <w:szCs w:val="32"/>
        </w:rPr>
      </w:pP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y&gt;3x-5</m:t>
        </m:r>
      </m:oMath>
    </w:p>
    <w:p w:rsidR="007A6635" w:rsidRPr="007A6635" w:rsidRDefault="00C5641B">
      <w:pPr>
        <w:rPr>
          <w:sz w:val="32"/>
          <w:szCs w:val="32"/>
        </w:rPr>
      </w:pP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y≤-2x+3</m:t>
        </m:r>
      </m:oMath>
    </w:p>
    <w:p w:rsidR="007A6635" w:rsidRDefault="007A6635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  <w:r>
        <w:rPr>
          <w:sz w:val="32"/>
          <w:szCs w:val="32"/>
        </w:rPr>
        <w:t>2.)</w:t>
      </w:r>
    </w:p>
    <w:p w:rsidR="00C5641B" w:rsidRPr="00C5641B" w:rsidRDefault="00C5641B" w:rsidP="00C5641B">
      <w:pPr>
        <w:ind w:firstLine="720"/>
        <w:rPr>
          <w:oMath/>
          <w:rFonts w:ascii="Cambria Math" w:hAnsi="Cambria Math"/>
          <w:sz w:val="32"/>
        </w:rPr>
      </w:pP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x+y ≥- 2</m:t>
        </m:r>
      </m:oMath>
    </w:p>
    <w:p w:rsidR="00C5641B" w:rsidRPr="00C5641B" w:rsidRDefault="00C5641B" w:rsidP="00C5641B">
      <w:pPr>
        <w:ind w:firstLine="720"/>
        <w:rPr>
          <w:oMath/>
          <w:rFonts w:ascii="Cambria Math" w:hAnsi="Cambria Math"/>
          <w:sz w:val="32"/>
        </w:rPr>
      </w:pP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-5x+y&lt;3</m:t>
        </m:r>
      </m:oMath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3.)</w:t>
      </w:r>
    </w:p>
    <w:p w:rsidR="007603AF" w:rsidRDefault="00C5641B" w:rsidP="007603AF">
      <w:pPr>
        <w:rPr>
          <w:sz w:val="32"/>
        </w:rPr>
      </w:pPr>
      <w:r w:rsidRPr="00F776DA">
        <w:rPr>
          <w:sz w:val="32"/>
        </w:rPr>
        <w:tab/>
      </w:r>
      <m:oMath>
        <m:r>
          <w:rPr>
            <w:rFonts w:ascii="Cambria Math" w:hAnsi="Cambria Math"/>
            <w:sz w:val="32"/>
          </w:rPr>
          <m:t>y&lt;-3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x+4</m:t>
            </m:r>
          </m:e>
        </m:d>
        <m:r>
          <w:rPr>
            <w:rFonts w:ascii="Cambria Math" w:hAnsi="Cambria Math"/>
            <w:sz w:val="32"/>
          </w:rPr>
          <m:t>+5</m:t>
        </m:r>
      </m:oMath>
    </w:p>
    <w:p w:rsidR="007603AF" w:rsidRDefault="007603AF" w:rsidP="007603AF">
      <w:pPr>
        <w:rPr>
          <w:sz w:val="32"/>
        </w:rPr>
      </w:pPr>
      <w:r>
        <w:rPr>
          <w:sz w:val="32"/>
        </w:rPr>
        <w:t xml:space="preserve">        </w:t>
      </w:r>
      <m:oMath>
        <m:r>
          <w:rPr>
            <w:rFonts w:ascii="Cambria Math" w:hAnsi="Cambria Math"/>
            <w:sz w:val="32"/>
          </w:rPr>
          <m:t>y ≤x</m:t>
        </m:r>
      </m:oMath>
      <w:r w:rsidRPr="00C5641B">
        <w:rPr>
          <w:sz w:val="32"/>
        </w:rPr>
        <w:tab/>
      </w:r>
    </w:p>
    <w:p w:rsidR="00C5641B" w:rsidRDefault="00C5641B" w:rsidP="00C5641B">
      <w:pPr>
        <w:rPr>
          <w:sz w:val="32"/>
        </w:rPr>
      </w:pPr>
      <w:r w:rsidRPr="00F776DA">
        <w:rPr>
          <w:sz w:val="32"/>
        </w:rPr>
        <w:tab/>
      </w:r>
      <w:r w:rsidRPr="00F776DA">
        <w:rPr>
          <w:sz w:val="32"/>
        </w:rPr>
        <w:tab/>
      </w:r>
      <w:r w:rsidRPr="00F776DA">
        <w:rPr>
          <w:sz w:val="32"/>
        </w:rPr>
        <w:tab/>
      </w:r>
      <w:r w:rsidRPr="00F776DA">
        <w:rPr>
          <w:sz w:val="32"/>
        </w:rPr>
        <w:tab/>
      </w: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7603AF" w:rsidRPr="00F776DA" w:rsidRDefault="007603AF" w:rsidP="007603AF">
      <w:pPr>
        <w:rPr>
          <w:sz w:val="32"/>
        </w:rPr>
      </w:pPr>
      <w:r>
        <w:rPr>
          <w:sz w:val="32"/>
        </w:rPr>
        <w:t xml:space="preserve">                </w:t>
      </w:r>
    </w:p>
    <w:p w:rsidR="00C5641B" w:rsidRDefault="007603AF" w:rsidP="007603AF">
      <w:pPr>
        <w:rPr>
          <w:sz w:val="32"/>
          <w:szCs w:val="32"/>
        </w:rPr>
      </w:pPr>
      <w:r w:rsidRPr="00F776DA">
        <w:rPr>
          <w:sz w:val="32"/>
        </w:rPr>
        <w:tab/>
      </w: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 w:rsidP="00C5641B">
      <w:pPr>
        <w:rPr>
          <w:sz w:val="32"/>
          <w:szCs w:val="32"/>
        </w:rPr>
      </w:pPr>
      <w:r>
        <w:rPr>
          <w:sz w:val="32"/>
          <w:szCs w:val="32"/>
        </w:rPr>
        <w:t xml:space="preserve">4.) </w:t>
      </w:r>
    </w:p>
    <w:p w:rsidR="007603AF" w:rsidRPr="00C5641B" w:rsidRDefault="007603AF" w:rsidP="007603AF">
      <w:pPr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  <w:t xml:space="preserve">      </w:t>
      </w:r>
      <m:oMath>
        <m:r>
          <w:rPr>
            <w:rFonts w:ascii="Cambria Math" w:hAnsi="Cambria Math"/>
            <w:sz w:val="32"/>
          </w:rPr>
          <m:t>y ≤3</m:t>
        </m:r>
      </m:oMath>
      <w:r w:rsidRPr="00C5641B">
        <w:rPr>
          <w:sz w:val="32"/>
        </w:rPr>
        <w:tab/>
      </w:r>
      <w:r w:rsidRPr="00C5641B">
        <w:rPr>
          <w:sz w:val="32"/>
        </w:rPr>
        <w:tab/>
      </w:r>
      <w:r w:rsidRPr="00C5641B">
        <w:rPr>
          <w:sz w:val="32"/>
        </w:rPr>
        <w:tab/>
      </w:r>
      <w:r w:rsidRPr="00C5641B">
        <w:rPr>
          <w:sz w:val="32"/>
        </w:rPr>
        <w:tab/>
      </w:r>
      <w:r w:rsidRPr="00C5641B">
        <w:rPr>
          <w:sz w:val="32"/>
        </w:rPr>
        <w:tab/>
      </w:r>
      <w:r w:rsidRPr="00C5641B">
        <w:rPr>
          <w:sz w:val="32"/>
        </w:rPr>
        <w:tab/>
      </w:r>
      <w:r w:rsidRPr="00C5641B">
        <w:rPr>
          <w:sz w:val="32"/>
        </w:rPr>
        <w:tab/>
      </w:r>
    </w:p>
    <w:p w:rsidR="00C5641B" w:rsidRDefault="007603AF" w:rsidP="007603AF">
      <w:pPr>
        <w:rPr>
          <w:sz w:val="32"/>
        </w:rPr>
      </w:pPr>
      <w:r>
        <w:rPr>
          <w:sz w:val="32"/>
        </w:rPr>
        <w:t xml:space="preserve">               </w:t>
      </w:r>
      <m:oMath>
        <m:r>
          <w:rPr>
            <w:rFonts w:ascii="Cambria Math" w:hAnsi="Cambria Math"/>
            <w:sz w:val="32"/>
          </w:rPr>
          <m:t xml:space="preserve">x+y </m:t>
        </m:r>
        <m:r>
          <w:rPr>
            <w:rFonts w:ascii="Cambria Math" w:hAnsi="Cambria Math"/>
            <w:i/>
            <w:sz w:val="32"/>
          </w:rPr>
          <w:sym w:font="Symbol" w:char="F0B3"/>
        </m:r>
        <m:r>
          <w:rPr>
            <w:rFonts w:ascii="Cambria Math" w:hAnsi="Cambria Math"/>
            <w:sz w:val="32"/>
          </w:rPr>
          <m:t xml:space="preserve"> 5</m:t>
        </m:r>
      </m:oMath>
      <w:r w:rsidR="00C5641B" w:rsidRPr="00C5641B">
        <w:rPr>
          <w:sz w:val="32"/>
        </w:rPr>
        <w:tab/>
      </w: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Pr="007603AF" w:rsidRDefault="00C5641B" w:rsidP="00C5641B">
      <w:pPr>
        <w:rPr>
          <w:b/>
          <w:sz w:val="32"/>
          <w:szCs w:val="32"/>
        </w:rPr>
      </w:pPr>
      <w:r w:rsidRPr="007603AF">
        <w:rPr>
          <w:b/>
          <w:sz w:val="32"/>
        </w:rPr>
        <w:t xml:space="preserve">HMWK: pg 152 #1-2, 6-7, </w:t>
      </w:r>
      <w:r w:rsidR="007603AF" w:rsidRPr="007603AF">
        <w:rPr>
          <w:b/>
          <w:sz w:val="32"/>
        </w:rPr>
        <w:t>9-15 (odd), 20-22, 29</w:t>
      </w:r>
    </w:p>
    <w:sectPr w:rsidR="00C5641B" w:rsidRPr="007603AF" w:rsidSect="008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A6621"/>
    <w:multiLevelType w:val="hybridMultilevel"/>
    <w:tmpl w:val="0008A65E"/>
    <w:lvl w:ilvl="0" w:tplc="8B3032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6635"/>
    <w:rsid w:val="007603AF"/>
    <w:rsid w:val="007A6635"/>
    <w:rsid w:val="00832816"/>
    <w:rsid w:val="008A0F98"/>
    <w:rsid w:val="00C5641B"/>
    <w:rsid w:val="00F2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2013-10-14T21:31:00Z</dcterms:created>
  <dcterms:modified xsi:type="dcterms:W3CDTF">2013-10-14T21:31:00Z</dcterms:modified>
</cp:coreProperties>
</file>