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0A9" w:rsidRDefault="00A93F13" w:rsidP="00C8784C">
      <w:pPr>
        <w:tabs>
          <w:tab w:val="left" w:pos="7590"/>
        </w:tabs>
        <w:ind w:left="-630" w:right="-630"/>
      </w:pPr>
      <w:r>
        <w:rPr>
          <w:noProof/>
        </w:rPr>
        <w:pict>
          <v:shapetype id="_x0000_t202" coordsize="21600,21600" o:spt="202" path="m,l,21600r21600,l21600,xe">
            <v:stroke joinstyle="miter"/>
            <v:path gradientshapeok="t" o:connecttype="rect"/>
          </v:shapetype>
          <v:shape id="_x0000_s1033" type="#_x0000_t202" style="position:absolute;left:0;text-align:left;margin-left:342pt;margin-top:-8.8pt;width:366pt;height:122.8pt;z-index:251653120" stroked="f">
            <v:textbox style="mso-next-textbox:#_x0000_s1033">
              <w:txbxContent>
                <w:p w:rsidR="00390F6C" w:rsidRPr="00FC05B7" w:rsidRDefault="00390F6C" w:rsidP="004420A9">
                  <w:pPr>
                    <w:jc w:val="center"/>
                    <w:rPr>
                      <w:b/>
                      <w:sz w:val="52"/>
                      <w:szCs w:val="52"/>
                    </w:rPr>
                  </w:pPr>
                  <w:r>
                    <w:rPr>
                      <w:b/>
                      <w:sz w:val="52"/>
                      <w:szCs w:val="52"/>
                    </w:rPr>
                    <w:t>Algebra 3-4</w:t>
                  </w:r>
                </w:p>
                <w:p w:rsidR="00390F6C" w:rsidRPr="00FC05B7" w:rsidRDefault="00BD6840" w:rsidP="004420A9">
                  <w:pPr>
                    <w:jc w:val="center"/>
                    <w:rPr>
                      <w:b/>
                      <w:sz w:val="52"/>
                      <w:szCs w:val="52"/>
                    </w:rPr>
                  </w:pPr>
                  <w:r>
                    <w:rPr>
                      <w:b/>
                      <w:sz w:val="52"/>
                      <w:szCs w:val="52"/>
                    </w:rPr>
                    <w:t>Unit</w:t>
                  </w:r>
                  <w:r w:rsidR="00390F6C">
                    <w:rPr>
                      <w:b/>
                      <w:sz w:val="52"/>
                      <w:szCs w:val="52"/>
                    </w:rPr>
                    <w:t xml:space="preserve"> 11</w:t>
                  </w:r>
                  <w:r w:rsidR="00390F6C" w:rsidRPr="00FC05B7">
                    <w:rPr>
                      <w:b/>
                      <w:sz w:val="52"/>
                      <w:szCs w:val="52"/>
                    </w:rPr>
                    <w:t>:</w:t>
                  </w:r>
                  <w:r w:rsidR="00390F6C">
                    <w:rPr>
                      <w:b/>
                      <w:sz w:val="52"/>
                      <w:szCs w:val="52"/>
                    </w:rPr>
                    <w:t xml:space="preserve"> Probability and Statistics</w:t>
                  </w:r>
                </w:p>
                <w:p w:rsidR="00390F6C" w:rsidRPr="004420A9" w:rsidRDefault="00390F6C" w:rsidP="004420A9">
                  <w:pPr>
                    <w:jc w:val="center"/>
                    <w:rPr>
                      <w:b/>
                      <w:sz w:val="48"/>
                      <w:szCs w:val="48"/>
                    </w:rPr>
                  </w:pPr>
                </w:p>
                <w:p w:rsidR="00390F6C" w:rsidRPr="004420A9" w:rsidRDefault="00390F6C" w:rsidP="004420A9">
                  <w:pPr>
                    <w:jc w:val="center"/>
                    <w:rPr>
                      <w:b/>
                      <w:sz w:val="28"/>
                      <w:szCs w:val="28"/>
                      <w:u w:val="single"/>
                    </w:rPr>
                  </w:pPr>
                  <w:r w:rsidRPr="004420A9">
                    <w:rPr>
                      <w:b/>
                      <w:sz w:val="28"/>
                      <w:szCs w:val="28"/>
                    </w:rPr>
                    <w:t xml:space="preserve">Conceptual Lens: </w:t>
                  </w:r>
                </w:p>
              </w:txbxContent>
            </v:textbox>
          </v:shape>
        </w:pict>
      </w:r>
      <w:r>
        <w:rPr>
          <w:noProof/>
        </w:rPr>
        <w:pict>
          <v:shape id="_x0000_s1045" type="#_x0000_t202" style="position:absolute;left:0;text-align:left;margin-left:27pt;margin-top:464.4pt;width:662pt;height:36pt;z-index:251654144" stroked="f">
            <v:textbox style="mso-next-textbox:#_x0000_s1045">
              <w:txbxContent>
                <w:p w:rsidR="00390F6C" w:rsidRPr="00B04F07" w:rsidRDefault="00390F6C" w:rsidP="00BC2131">
                  <w:pPr>
                    <w:rPr>
                      <w:sz w:val="28"/>
                      <w:szCs w:val="28"/>
                      <w:u w:val="single"/>
                    </w:rPr>
                  </w:pPr>
                  <w:r w:rsidRPr="00B04F07">
                    <w:rPr>
                      <w:sz w:val="28"/>
                      <w:szCs w:val="28"/>
                    </w:rPr>
                    <w:t>Designer(s): OPS Secondary Math Department</w:t>
                  </w:r>
                  <w:r>
                    <w:rPr>
                      <w:sz w:val="28"/>
                      <w:szCs w:val="28"/>
                    </w:rPr>
                    <w:tab/>
                  </w:r>
                  <w:r>
                    <w:rPr>
                      <w:sz w:val="28"/>
                      <w:szCs w:val="28"/>
                    </w:rPr>
                    <w:tab/>
                  </w:r>
                  <w:r>
                    <w:rPr>
                      <w:sz w:val="28"/>
                      <w:szCs w:val="28"/>
                    </w:rPr>
                    <w:tab/>
                  </w:r>
                  <w:r>
                    <w:rPr>
                      <w:sz w:val="28"/>
                      <w:szCs w:val="28"/>
                    </w:rPr>
                    <w:tab/>
                  </w:r>
                  <w:r>
                    <w:rPr>
                      <w:sz w:val="28"/>
                      <w:szCs w:val="28"/>
                    </w:rPr>
                    <w:tab/>
                    <w:t>Grade Level:  Algebra 3-4</w:t>
                  </w:r>
                  <w:r w:rsidR="00BD6840">
                    <w:rPr>
                      <w:sz w:val="28"/>
                      <w:szCs w:val="28"/>
                    </w:rPr>
                    <w:t>, 2013</w:t>
                  </w:r>
                </w:p>
                <w:p w:rsidR="00390F6C" w:rsidRPr="00BA5F49" w:rsidRDefault="00390F6C">
                  <w:pPr>
                    <w:rPr>
                      <w:rFonts w:ascii="Arial" w:hAnsi="Arial" w:cs="Arial"/>
                    </w:rPr>
                  </w:pPr>
                </w:p>
              </w:txbxContent>
            </v:textbox>
          </v:shape>
        </w:pict>
      </w:r>
    </w:p>
    <w:p w:rsidR="00516E7C" w:rsidRDefault="00A93F13" w:rsidP="00BA5F49">
      <w:pPr>
        <w:tabs>
          <w:tab w:val="left" w:pos="7590"/>
        </w:tabs>
      </w:pPr>
      <w:r>
        <w:rPr>
          <w:noProof/>
          <w:lang w:eastAsia="zh-TW"/>
        </w:rPr>
        <w:pict>
          <v:shape id="_x0000_s1096" type="#_x0000_t202" style="position:absolute;margin-left:151.95pt;margin-top:185pt;width:190.05pt;height:101.15pt;z-index:251657216;mso-width-relative:margin;mso-height-relative:margin" strokecolor="white">
            <v:textbox style="mso-next-textbox:#_x0000_s1096">
              <w:txbxContent>
                <w:p w:rsidR="00390F6C" w:rsidRPr="00BD39BB" w:rsidRDefault="00390F6C" w:rsidP="00F7536B">
                  <w:pPr>
                    <w:rPr>
                      <w:sz w:val="46"/>
                      <w:szCs w:val="46"/>
                    </w:rPr>
                  </w:pPr>
                  <w:r>
                    <w:rPr>
                      <w:sz w:val="46"/>
                      <w:szCs w:val="46"/>
                    </w:rPr>
                    <w:t>Probability and Statistics</w:t>
                  </w:r>
                </w:p>
              </w:txbxContent>
            </v:textbox>
          </v:shape>
        </w:pict>
      </w:r>
      <w:r>
        <w:rPr>
          <w:noProof/>
        </w:rPr>
        <w:pict>
          <v:oval id="_x0000_s1090" style="position:absolute;margin-left:79.75pt;margin-top:100.2pt;width:329.95pt;height:263.4pt;z-index:-251660288"/>
        </w:pict>
      </w:r>
      <w:r>
        <w:rPr>
          <w:noProof/>
          <w:lang w:eastAsia="zh-TW"/>
        </w:rPr>
        <w:pict>
          <v:shape id="_x0000_s1110" type="#_x0000_t202" style="position:absolute;margin-left:528.05pt;margin-top:116.4pt;width:187.95pt;height:314pt;z-index:251663360;mso-width-relative:margin;mso-height-relative:margin" stroked="f">
            <v:textbox style="mso-next-textbox:#_x0000_s1110">
              <w:txbxContent>
                <w:p w:rsidR="00390F6C" w:rsidRDefault="00390F6C" w:rsidP="00C8784C">
                  <w:pPr>
                    <w:jc w:val="center"/>
                    <w:rPr>
                      <w:sz w:val="28"/>
                    </w:rPr>
                  </w:pPr>
                  <w:r>
                    <w:rPr>
                      <w:sz w:val="28"/>
                    </w:rPr>
                    <w:t>Chapter Overview</w:t>
                  </w:r>
                </w:p>
                <w:p w:rsidR="00390F6C" w:rsidRPr="001A5390" w:rsidRDefault="00390F6C" w:rsidP="001A5390">
                  <w:pPr>
                    <w:rPr>
                      <w:sz w:val="28"/>
                    </w:rPr>
                  </w:pPr>
                  <w:r>
                    <w:rPr>
                      <w:sz w:val="28"/>
                    </w:rPr>
                    <w:t>Chapter 11 expands on students’ understanding s and skills related to probability and statistics. In this chapter, students will develop the answers to the Essential Questions posed on the following page and the key skills bulleted next to them.</w:t>
                  </w:r>
                </w:p>
                <w:p w:rsidR="00390F6C" w:rsidRDefault="00390F6C" w:rsidP="001A5390">
                  <w:pPr>
                    <w:jc w:val="center"/>
                    <w:rPr>
                      <w:sz w:val="28"/>
                    </w:rPr>
                  </w:pPr>
                </w:p>
              </w:txbxContent>
            </v:textbox>
          </v:shape>
        </w:pict>
      </w:r>
      <w:r>
        <w:rPr>
          <w:noProof/>
        </w:rPr>
        <w:pict>
          <v:roundrect id="_x0000_s1111" style="position:absolute;margin-left:511pt;margin-top:100.2pt;width:219pt;height:343.2pt;z-index:-251652096" arcsize="10923f"/>
        </w:pict>
      </w:r>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WordArt 9" o:spid="_x0000_s1089" type="#_x0000_t172" style="position:absolute;margin-left:16pt;margin-top:11.8pt;width:207pt;height:81pt;z-index:-251661312;visibility:visible;mso-wrap-style:none" wrapcoords="20974 2600 10643 5600 -78 11600 -78 19200 313 21000 470 21000 1096 21000 17765 12200 21052 9800 21209 5800 21678 3200 21678 2600 20974 2600" fillcolor="black">
            <v:textpath style="font-family:&quot;Arial Black&quot;;font-size:28pt;v-text-kern:t" trim="t" string="Unit Planner&#10;"/>
            <w10:wrap type="tight"/>
          </v:shape>
        </w:pict>
      </w:r>
      <w:r w:rsidR="004420A9">
        <w:br w:type="page"/>
      </w: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94"/>
        <w:gridCol w:w="1337"/>
        <w:gridCol w:w="7757"/>
      </w:tblGrid>
      <w:tr w:rsidR="00620E78" w:rsidTr="00C42C27">
        <w:trPr>
          <w:cantSplit/>
          <w:trHeight w:val="1583"/>
        </w:trPr>
        <w:tc>
          <w:tcPr>
            <w:tcW w:w="14688" w:type="dxa"/>
            <w:gridSpan w:val="3"/>
            <w:vAlign w:val="center"/>
          </w:tcPr>
          <w:p w:rsidR="00620E78" w:rsidRDefault="00620E78" w:rsidP="00620E78">
            <w:pPr>
              <w:tabs>
                <w:tab w:val="left" w:pos="7590"/>
              </w:tabs>
            </w:pPr>
          </w:p>
          <w:p w:rsidR="00620E78" w:rsidRPr="009B6AB0" w:rsidRDefault="00BD6840" w:rsidP="00602AFF">
            <w:pPr>
              <w:tabs>
                <w:tab w:val="left" w:pos="7590"/>
              </w:tabs>
              <w:jc w:val="center"/>
              <w:rPr>
                <w:b/>
                <w:sz w:val="48"/>
                <w:szCs w:val="48"/>
              </w:rPr>
            </w:pPr>
            <w:r>
              <w:rPr>
                <w:b/>
                <w:sz w:val="48"/>
                <w:szCs w:val="48"/>
              </w:rPr>
              <w:t>Unit 11</w:t>
            </w:r>
            <w:r w:rsidR="00620E78" w:rsidRPr="009B6AB0">
              <w:rPr>
                <w:b/>
                <w:sz w:val="48"/>
                <w:szCs w:val="48"/>
              </w:rPr>
              <w:t xml:space="preserve">: </w:t>
            </w:r>
            <w:r w:rsidR="00824D0D">
              <w:rPr>
                <w:b/>
                <w:sz w:val="48"/>
                <w:szCs w:val="48"/>
              </w:rPr>
              <w:t>Probability and Statistics</w:t>
            </w:r>
          </w:p>
        </w:tc>
      </w:tr>
      <w:tr w:rsidR="00BA5F49" w:rsidTr="00204061">
        <w:trPr>
          <w:cantSplit/>
          <w:trHeight w:val="1862"/>
        </w:trPr>
        <w:tc>
          <w:tcPr>
            <w:tcW w:w="5778" w:type="dxa"/>
            <w:vAlign w:val="center"/>
          </w:tcPr>
          <w:p w:rsidR="006C3219" w:rsidRDefault="006C3219" w:rsidP="00B40C07">
            <w:pPr>
              <w:tabs>
                <w:tab w:val="left" w:pos="1380"/>
              </w:tabs>
              <w:jc w:val="center"/>
              <w:rPr>
                <w:b/>
                <w:sz w:val="40"/>
                <w:szCs w:val="40"/>
              </w:rPr>
            </w:pPr>
          </w:p>
          <w:p w:rsidR="00BA5F49" w:rsidRPr="002179FA" w:rsidRDefault="00514C5F" w:rsidP="00B40C07">
            <w:pPr>
              <w:tabs>
                <w:tab w:val="left" w:pos="1380"/>
              </w:tabs>
              <w:jc w:val="center"/>
              <w:rPr>
                <w:b/>
                <w:sz w:val="40"/>
                <w:szCs w:val="40"/>
              </w:rPr>
            </w:pPr>
            <w:r>
              <w:rPr>
                <w:b/>
                <w:sz w:val="40"/>
                <w:szCs w:val="40"/>
              </w:rPr>
              <w:t>Essential Questions</w:t>
            </w:r>
          </w:p>
          <w:p w:rsidR="007B5444" w:rsidRPr="002179FA" w:rsidRDefault="007B5444" w:rsidP="00B40C07">
            <w:pPr>
              <w:tabs>
                <w:tab w:val="left" w:pos="7590"/>
              </w:tabs>
              <w:jc w:val="center"/>
              <w:rPr>
                <w:sz w:val="40"/>
                <w:szCs w:val="40"/>
              </w:rPr>
            </w:pPr>
          </w:p>
          <w:p w:rsidR="00411025" w:rsidRDefault="00411025" w:rsidP="00B40C07">
            <w:pPr>
              <w:tabs>
                <w:tab w:val="left" w:pos="7590"/>
              </w:tabs>
              <w:jc w:val="center"/>
            </w:pPr>
          </w:p>
        </w:tc>
        <w:tc>
          <w:tcPr>
            <w:tcW w:w="900" w:type="dxa"/>
            <w:vAlign w:val="center"/>
          </w:tcPr>
          <w:p w:rsidR="00BA5F49" w:rsidRPr="00204061" w:rsidRDefault="00BA5F49" w:rsidP="00204061">
            <w:pPr>
              <w:tabs>
                <w:tab w:val="left" w:pos="7590"/>
              </w:tabs>
              <w:jc w:val="center"/>
              <w:rPr>
                <w:sz w:val="28"/>
                <w:szCs w:val="28"/>
              </w:rPr>
            </w:pPr>
            <w:r w:rsidRPr="00204061">
              <w:rPr>
                <w:b/>
                <w:sz w:val="28"/>
                <w:szCs w:val="28"/>
              </w:rPr>
              <w:t>Standard</w:t>
            </w:r>
          </w:p>
        </w:tc>
        <w:tc>
          <w:tcPr>
            <w:tcW w:w="8010" w:type="dxa"/>
            <w:vAlign w:val="center"/>
          </w:tcPr>
          <w:p w:rsidR="0057218A" w:rsidRDefault="00514C5F" w:rsidP="00514C5F">
            <w:pPr>
              <w:tabs>
                <w:tab w:val="left" w:pos="7590"/>
              </w:tabs>
              <w:jc w:val="center"/>
              <w:rPr>
                <w:b/>
                <w:sz w:val="40"/>
                <w:szCs w:val="40"/>
              </w:rPr>
            </w:pPr>
            <w:r>
              <w:rPr>
                <w:b/>
                <w:sz w:val="40"/>
                <w:szCs w:val="40"/>
              </w:rPr>
              <w:t>Objectives</w:t>
            </w:r>
          </w:p>
          <w:p w:rsidR="00A25CF1" w:rsidRPr="00514C5F" w:rsidRDefault="00A25CF1" w:rsidP="00514C5F">
            <w:pPr>
              <w:tabs>
                <w:tab w:val="left" w:pos="7590"/>
              </w:tabs>
              <w:jc w:val="center"/>
              <w:rPr>
                <w:b/>
                <w:sz w:val="40"/>
                <w:szCs w:val="40"/>
              </w:rPr>
            </w:pPr>
            <w:r>
              <w:rPr>
                <w:b/>
                <w:sz w:val="40"/>
                <w:szCs w:val="40"/>
              </w:rPr>
              <w:t>F=Factual C=Conceptual D=Debatable</w:t>
            </w:r>
          </w:p>
        </w:tc>
      </w:tr>
      <w:tr w:rsidR="001A5390" w:rsidTr="007F66AA">
        <w:trPr>
          <w:trHeight w:val="1376"/>
        </w:trPr>
        <w:tc>
          <w:tcPr>
            <w:tcW w:w="5778" w:type="dxa"/>
          </w:tcPr>
          <w:p w:rsidR="001A5390" w:rsidRPr="00F7536B" w:rsidRDefault="00F7536B" w:rsidP="00F7536B">
            <w:pPr>
              <w:tabs>
                <w:tab w:val="left" w:pos="7590"/>
              </w:tabs>
              <w:rPr>
                <w:sz w:val="28"/>
                <w:szCs w:val="28"/>
              </w:rPr>
            </w:pPr>
            <w:r>
              <w:rPr>
                <w:sz w:val="28"/>
                <w:szCs w:val="28"/>
              </w:rPr>
              <w:t>11.1 What is the difference between a permutation and combination</w:t>
            </w:r>
            <w:r w:rsidR="000527F1">
              <w:rPr>
                <w:sz w:val="28"/>
                <w:szCs w:val="28"/>
              </w:rPr>
              <w:t>?</w:t>
            </w:r>
          </w:p>
          <w:p w:rsidR="001A5390" w:rsidRPr="00942B38" w:rsidRDefault="001A5390" w:rsidP="001A5390">
            <w:pPr>
              <w:tabs>
                <w:tab w:val="left" w:pos="7590"/>
              </w:tabs>
              <w:ind w:left="720"/>
              <w:rPr>
                <w:sz w:val="28"/>
                <w:szCs w:val="28"/>
              </w:rPr>
            </w:pPr>
          </w:p>
        </w:tc>
        <w:tc>
          <w:tcPr>
            <w:tcW w:w="900" w:type="dxa"/>
          </w:tcPr>
          <w:p w:rsidR="00762A24" w:rsidRDefault="00762A24" w:rsidP="00A25CF1">
            <w:pPr>
              <w:tabs>
                <w:tab w:val="left" w:pos="7590"/>
              </w:tabs>
              <w:jc w:val="center"/>
              <w:rPr>
                <w:sz w:val="20"/>
                <w:szCs w:val="20"/>
              </w:rPr>
            </w:pPr>
          </w:p>
          <w:p w:rsidR="00372C65" w:rsidRPr="00BB401F" w:rsidRDefault="00C7669C" w:rsidP="00C7669C">
            <w:pPr>
              <w:tabs>
                <w:tab w:val="left" w:pos="7590"/>
              </w:tabs>
              <w:rPr>
                <w:sz w:val="20"/>
                <w:szCs w:val="20"/>
              </w:rPr>
            </w:pPr>
            <w:r>
              <w:rPr>
                <w:sz w:val="20"/>
                <w:szCs w:val="20"/>
              </w:rPr>
              <w:t>MA 12.4.3</w:t>
            </w:r>
          </w:p>
        </w:tc>
        <w:tc>
          <w:tcPr>
            <w:tcW w:w="8010" w:type="dxa"/>
          </w:tcPr>
          <w:p w:rsidR="001A5390" w:rsidRPr="000527F1" w:rsidRDefault="000527F1" w:rsidP="00F47E44">
            <w:pPr>
              <w:pStyle w:val="ListParagraph"/>
              <w:numPr>
                <w:ilvl w:val="0"/>
                <w:numId w:val="7"/>
              </w:numPr>
              <w:rPr>
                <w:rFonts w:ascii="Times New Roman" w:hAnsi="Times New Roman"/>
              </w:rPr>
            </w:pPr>
            <w:r w:rsidRPr="000527F1">
              <w:rPr>
                <w:rFonts w:ascii="Times New Roman" w:hAnsi="Times New Roman"/>
                <w:sz w:val="28"/>
                <w:szCs w:val="28"/>
              </w:rPr>
              <w:t>Students will find permutations and combinations of data sets using formulas.</w:t>
            </w:r>
            <w:r w:rsidR="006A4270">
              <w:rPr>
                <w:rFonts w:ascii="Times New Roman" w:hAnsi="Times New Roman"/>
                <w:sz w:val="28"/>
                <w:szCs w:val="28"/>
              </w:rPr>
              <w:t xml:space="preserve"> (C)</w:t>
            </w:r>
          </w:p>
          <w:p w:rsidR="00382E57" w:rsidRPr="001A735E" w:rsidRDefault="00382E57" w:rsidP="00382E57">
            <w:pPr>
              <w:ind w:left="720"/>
            </w:pPr>
          </w:p>
        </w:tc>
      </w:tr>
      <w:tr w:rsidR="001A5390" w:rsidTr="007F66AA">
        <w:trPr>
          <w:trHeight w:val="881"/>
        </w:trPr>
        <w:tc>
          <w:tcPr>
            <w:tcW w:w="5778" w:type="dxa"/>
          </w:tcPr>
          <w:p w:rsidR="001A5390" w:rsidRPr="000527F1" w:rsidRDefault="000527F1" w:rsidP="000527F1">
            <w:pPr>
              <w:tabs>
                <w:tab w:val="left" w:pos="7590"/>
              </w:tabs>
              <w:rPr>
                <w:sz w:val="28"/>
                <w:szCs w:val="28"/>
              </w:rPr>
            </w:pPr>
            <w:r>
              <w:rPr>
                <w:sz w:val="28"/>
                <w:szCs w:val="28"/>
              </w:rPr>
              <w:t>11.2 What is the difference between experimental and theoretical probability?</w:t>
            </w:r>
          </w:p>
        </w:tc>
        <w:tc>
          <w:tcPr>
            <w:tcW w:w="900" w:type="dxa"/>
          </w:tcPr>
          <w:p w:rsidR="001A5390" w:rsidRDefault="001A5390" w:rsidP="00A25CF1">
            <w:pPr>
              <w:tabs>
                <w:tab w:val="left" w:pos="7590"/>
              </w:tabs>
              <w:rPr>
                <w:sz w:val="20"/>
                <w:szCs w:val="20"/>
              </w:rPr>
            </w:pPr>
          </w:p>
          <w:p w:rsidR="00C7669C" w:rsidRPr="00BB401F" w:rsidRDefault="00C7669C" w:rsidP="00A25CF1">
            <w:pPr>
              <w:tabs>
                <w:tab w:val="left" w:pos="7590"/>
              </w:tabs>
              <w:rPr>
                <w:sz w:val="20"/>
                <w:szCs w:val="20"/>
              </w:rPr>
            </w:pPr>
            <w:r>
              <w:rPr>
                <w:sz w:val="20"/>
                <w:szCs w:val="20"/>
              </w:rPr>
              <w:t>MA 12.4.3</w:t>
            </w:r>
          </w:p>
        </w:tc>
        <w:tc>
          <w:tcPr>
            <w:tcW w:w="8010" w:type="dxa"/>
          </w:tcPr>
          <w:p w:rsidR="001A5390" w:rsidRPr="000527F1" w:rsidRDefault="000527F1" w:rsidP="00F47E44">
            <w:pPr>
              <w:pStyle w:val="ListParagraph"/>
              <w:numPr>
                <w:ilvl w:val="0"/>
                <w:numId w:val="7"/>
              </w:numPr>
              <w:rPr>
                <w:rFonts w:ascii="Times New Roman" w:hAnsi="Times New Roman"/>
              </w:rPr>
            </w:pPr>
            <w:r w:rsidRPr="000527F1">
              <w:rPr>
                <w:rFonts w:ascii="Times New Roman" w:hAnsi="Times New Roman"/>
                <w:sz w:val="28"/>
                <w:szCs w:val="28"/>
              </w:rPr>
              <w:t>Students will use simulation to model experimental probability.</w:t>
            </w:r>
            <w:r w:rsidR="006A4270">
              <w:rPr>
                <w:rFonts w:ascii="Times New Roman" w:hAnsi="Times New Roman"/>
                <w:sz w:val="28"/>
                <w:szCs w:val="28"/>
              </w:rPr>
              <w:t xml:space="preserve"> (C)</w:t>
            </w:r>
          </w:p>
          <w:p w:rsidR="000527F1" w:rsidRPr="000527F1" w:rsidRDefault="000527F1" w:rsidP="00F47E44">
            <w:pPr>
              <w:pStyle w:val="ListParagraph"/>
              <w:numPr>
                <w:ilvl w:val="0"/>
                <w:numId w:val="7"/>
              </w:numPr>
              <w:rPr>
                <w:rFonts w:ascii="Times New Roman" w:hAnsi="Times New Roman"/>
              </w:rPr>
            </w:pPr>
            <w:r w:rsidRPr="000527F1">
              <w:rPr>
                <w:rFonts w:ascii="Times New Roman" w:hAnsi="Times New Roman"/>
                <w:sz w:val="28"/>
                <w:szCs w:val="28"/>
              </w:rPr>
              <w:t>Students will find the theoretical probability of events using a formula.</w:t>
            </w:r>
            <w:r w:rsidR="006A4270">
              <w:rPr>
                <w:rFonts w:ascii="Times New Roman" w:hAnsi="Times New Roman"/>
                <w:sz w:val="28"/>
                <w:szCs w:val="28"/>
              </w:rPr>
              <w:t xml:space="preserve"> (C)</w:t>
            </w:r>
          </w:p>
        </w:tc>
      </w:tr>
      <w:tr w:rsidR="001A5390" w:rsidTr="007F66AA">
        <w:trPr>
          <w:trHeight w:val="881"/>
        </w:trPr>
        <w:tc>
          <w:tcPr>
            <w:tcW w:w="5778" w:type="dxa"/>
          </w:tcPr>
          <w:p w:rsidR="001A5390" w:rsidRPr="000527F1" w:rsidRDefault="000527F1" w:rsidP="000527F1">
            <w:pPr>
              <w:tabs>
                <w:tab w:val="left" w:pos="7590"/>
              </w:tabs>
              <w:rPr>
                <w:sz w:val="28"/>
                <w:szCs w:val="28"/>
              </w:rPr>
            </w:pPr>
            <w:r>
              <w:rPr>
                <w:sz w:val="28"/>
                <w:szCs w:val="28"/>
              </w:rPr>
              <w:t>11.3 How are measures of central tendency different from standard deviation?</w:t>
            </w:r>
          </w:p>
          <w:p w:rsidR="001A5390" w:rsidRPr="00942B38" w:rsidRDefault="001A5390" w:rsidP="001A5390">
            <w:pPr>
              <w:rPr>
                <w:sz w:val="28"/>
                <w:szCs w:val="28"/>
              </w:rPr>
            </w:pPr>
          </w:p>
          <w:p w:rsidR="001A5390" w:rsidRPr="00942B38" w:rsidRDefault="001A5390" w:rsidP="001A5390">
            <w:pPr>
              <w:tabs>
                <w:tab w:val="left" w:pos="2453"/>
              </w:tabs>
              <w:rPr>
                <w:sz w:val="28"/>
                <w:szCs w:val="28"/>
              </w:rPr>
            </w:pPr>
          </w:p>
        </w:tc>
        <w:tc>
          <w:tcPr>
            <w:tcW w:w="900" w:type="dxa"/>
          </w:tcPr>
          <w:p w:rsidR="00372C65" w:rsidRDefault="00372C65" w:rsidP="00A25CF1">
            <w:pPr>
              <w:tabs>
                <w:tab w:val="left" w:pos="7590"/>
              </w:tabs>
              <w:rPr>
                <w:sz w:val="20"/>
                <w:szCs w:val="20"/>
              </w:rPr>
            </w:pPr>
          </w:p>
          <w:p w:rsidR="001A5390" w:rsidRPr="00BB401F" w:rsidRDefault="00C7669C" w:rsidP="00A25CF1">
            <w:pPr>
              <w:tabs>
                <w:tab w:val="left" w:pos="7590"/>
              </w:tabs>
              <w:rPr>
                <w:sz w:val="20"/>
                <w:szCs w:val="20"/>
              </w:rPr>
            </w:pPr>
            <w:r>
              <w:rPr>
                <w:sz w:val="20"/>
                <w:szCs w:val="20"/>
              </w:rPr>
              <w:t>MA 12.4.1</w:t>
            </w:r>
          </w:p>
        </w:tc>
        <w:tc>
          <w:tcPr>
            <w:tcW w:w="8010" w:type="dxa"/>
          </w:tcPr>
          <w:p w:rsidR="001A5390" w:rsidRPr="000527F1" w:rsidRDefault="001A5390" w:rsidP="000527F1"/>
          <w:p w:rsidR="000527F1" w:rsidRPr="000527F1" w:rsidRDefault="000527F1" w:rsidP="00F47E44">
            <w:pPr>
              <w:pStyle w:val="ListParagraph"/>
              <w:numPr>
                <w:ilvl w:val="0"/>
                <w:numId w:val="8"/>
              </w:numPr>
              <w:rPr>
                <w:rFonts w:ascii="Times New Roman" w:hAnsi="Times New Roman"/>
              </w:rPr>
            </w:pPr>
            <w:r w:rsidRPr="000527F1">
              <w:rPr>
                <w:rFonts w:ascii="Times New Roman" w:hAnsi="Times New Roman"/>
                <w:sz w:val="28"/>
                <w:szCs w:val="28"/>
              </w:rPr>
              <w:t>Students will find</w:t>
            </w:r>
            <w:r>
              <w:rPr>
                <w:rFonts w:ascii="Times New Roman" w:hAnsi="Times New Roman"/>
                <w:sz w:val="28"/>
                <w:szCs w:val="28"/>
              </w:rPr>
              <w:t xml:space="preserve"> and analyze the measures of central tendency of given data sets.</w:t>
            </w:r>
            <w:r w:rsidR="006A4270">
              <w:rPr>
                <w:rFonts w:ascii="Times New Roman" w:hAnsi="Times New Roman"/>
                <w:sz w:val="28"/>
                <w:szCs w:val="28"/>
              </w:rPr>
              <w:t xml:space="preserve"> (C)</w:t>
            </w:r>
          </w:p>
          <w:p w:rsidR="001A5390" w:rsidRPr="000527F1" w:rsidRDefault="000527F1" w:rsidP="00F47E44">
            <w:pPr>
              <w:pStyle w:val="ListParagraph"/>
              <w:numPr>
                <w:ilvl w:val="0"/>
                <w:numId w:val="8"/>
              </w:numPr>
              <w:rPr>
                <w:rFonts w:ascii="Times New Roman" w:hAnsi="Times New Roman"/>
              </w:rPr>
            </w:pPr>
            <w:r>
              <w:rPr>
                <w:rFonts w:ascii="Times New Roman" w:hAnsi="Times New Roman"/>
                <w:sz w:val="28"/>
                <w:szCs w:val="28"/>
              </w:rPr>
              <w:t>Students will find the standard deviation of given data sets.</w:t>
            </w:r>
            <w:r w:rsidRPr="000527F1">
              <w:rPr>
                <w:rFonts w:ascii="Times New Roman" w:hAnsi="Times New Roman"/>
                <w:sz w:val="28"/>
                <w:szCs w:val="28"/>
              </w:rPr>
              <w:t xml:space="preserve"> </w:t>
            </w:r>
            <w:r w:rsidR="006A4270">
              <w:rPr>
                <w:rFonts w:ascii="Times New Roman" w:hAnsi="Times New Roman"/>
                <w:sz w:val="28"/>
                <w:szCs w:val="28"/>
              </w:rPr>
              <w:t>(C)</w:t>
            </w:r>
          </w:p>
        </w:tc>
      </w:tr>
    </w:tbl>
    <w:p w:rsidR="009B6AB0" w:rsidRDefault="009B6AB0" w:rsidP="00BA5F49">
      <w:pPr>
        <w:tabs>
          <w:tab w:val="left" w:pos="7590"/>
        </w:tabs>
        <w:rPr>
          <w:sz w:val="36"/>
          <w:szCs w:val="36"/>
        </w:rPr>
      </w:pPr>
    </w:p>
    <w:p w:rsidR="00F47E44" w:rsidRDefault="00F47E44" w:rsidP="00F47E44">
      <w:pPr>
        <w:tabs>
          <w:tab w:val="left" w:pos="7590"/>
        </w:tabs>
        <w:jc w:val="center"/>
        <w:rPr>
          <w:b/>
          <w:sz w:val="36"/>
          <w:szCs w:val="36"/>
        </w:rPr>
      </w:pPr>
    </w:p>
    <w:p w:rsidR="00F47E44" w:rsidRDefault="00F47E44" w:rsidP="00F47E44">
      <w:pPr>
        <w:tabs>
          <w:tab w:val="left" w:pos="7590"/>
        </w:tabs>
        <w:jc w:val="center"/>
        <w:rPr>
          <w:b/>
          <w:sz w:val="36"/>
          <w:szCs w:val="36"/>
        </w:rPr>
      </w:pPr>
    </w:p>
    <w:p w:rsidR="00F47E44" w:rsidRPr="006C3219" w:rsidRDefault="004833FC" w:rsidP="00F47E44">
      <w:pPr>
        <w:tabs>
          <w:tab w:val="left" w:pos="7590"/>
        </w:tabs>
        <w:jc w:val="center"/>
        <w:rPr>
          <w:b/>
          <w:sz w:val="36"/>
          <w:szCs w:val="36"/>
        </w:rPr>
      </w:pPr>
      <w:r>
        <w:rPr>
          <w:b/>
          <w:sz w:val="36"/>
          <w:szCs w:val="36"/>
        </w:rPr>
        <w:lastRenderedPageBreak/>
        <w:t>Unit 11</w:t>
      </w:r>
      <w:r w:rsidR="00F47E44">
        <w:rPr>
          <w:b/>
          <w:sz w:val="36"/>
          <w:szCs w:val="36"/>
        </w:rPr>
        <w:t>:  Probability and Statistics</w:t>
      </w:r>
    </w:p>
    <w:p w:rsidR="00F47E44" w:rsidRPr="006C3219" w:rsidRDefault="00F47E44" w:rsidP="00F47E44">
      <w:pPr>
        <w:tabs>
          <w:tab w:val="left" w:pos="7590"/>
        </w:tabs>
        <w:jc w:val="center"/>
        <w:rPr>
          <w:b/>
          <w:sz w:val="36"/>
          <w:szCs w:val="36"/>
        </w:rPr>
      </w:pPr>
      <w:r w:rsidRPr="006C3219">
        <w:rPr>
          <w:b/>
          <w:sz w:val="36"/>
          <w:szCs w:val="36"/>
        </w:rPr>
        <w:t xml:space="preserve">Critical Content </w:t>
      </w:r>
      <w:r>
        <w:rPr>
          <w:b/>
          <w:sz w:val="36"/>
          <w:szCs w:val="36"/>
        </w:rPr>
        <w:t xml:space="preserve">and </w:t>
      </w:r>
      <w:r w:rsidRPr="006C3219">
        <w:rPr>
          <w:b/>
          <w:sz w:val="36"/>
          <w:szCs w:val="36"/>
        </w:rPr>
        <w:t>Skills</w:t>
      </w:r>
      <w:r>
        <w:rPr>
          <w:b/>
          <w:sz w:val="36"/>
          <w:szCs w:val="36"/>
        </w:rPr>
        <w:t>:</w:t>
      </w:r>
    </w:p>
    <w:p w:rsidR="00F47E44" w:rsidRDefault="00F47E44" w:rsidP="00F47E44">
      <w:pPr>
        <w:tabs>
          <w:tab w:val="left" w:pos="7590"/>
        </w:tabs>
        <w:jc w:val="center"/>
        <w:rPr>
          <w:sz w:val="36"/>
          <w:szCs w:val="36"/>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6570"/>
        <w:gridCol w:w="7020"/>
      </w:tblGrid>
      <w:tr w:rsidR="004833FC" w:rsidTr="00C7669C">
        <w:trPr>
          <w:trHeight w:val="7170"/>
        </w:trPr>
        <w:tc>
          <w:tcPr>
            <w:tcW w:w="6570" w:type="dxa"/>
            <w:tcBorders>
              <w:top w:val="single" w:sz="12" w:space="0" w:color="auto"/>
              <w:left w:val="single" w:sz="12" w:space="0" w:color="auto"/>
              <w:bottom w:val="single" w:sz="12" w:space="0" w:color="auto"/>
            </w:tcBorders>
          </w:tcPr>
          <w:p w:rsidR="00F47E44" w:rsidRPr="001E4A74" w:rsidRDefault="00F47E44" w:rsidP="00C7669C">
            <w:pPr>
              <w:tabs>
                <w:tab w:val="left" w:pos="7590"/>
              </w:tabs>
              <w:jc w:val="center"/>
              <w:rPr>
                <w:i/>
                <w:sz w:val="36"/>
                <w:szCs w:val="36"/>
              </w:rPr>
            </w:pPr>
            <w:r w:rsidRPr="001E4A74">
              <w:rPr>
                <w:i/>
                <w:sz w:val="36"/>
                <w:szCs w:val="36"/>
              </w:rPr>
              <w:t>Knowledge Statements</w:t>
            </w:r>
          </w:p>
          <w:p w:rsidR="00F47E44" w:rsidRDefault="00F47E44" w:rsidP="00C7669C">
            <w:pPr>
              <w:tabs>
                <w:tab w:val="left" w:pos="7590"/>
              </w:tabs>
              <w:rPr>
                <w:sz w:val="36"/>
                <w:szCs w:val="36"/>
              </w:rPr>
            </w:pPr>
          </w:p>
          <w:p w:rsidR="00F47E44" w:rsidRDefault="00F47E44" w:rsidP="00C7669C">
            <w:pPr>
              <w:tabs>
                <w:tab w:val="left" w:pos="7590"/>
              </w:tabs>
              <w:rPr>
                <w:sz w:val="36"/>
                <w:szCs w:val="36"/>
              </w:rPr>
            </w:pPr>
            <w:r>
              <w:rPr>
                <w:sz w:val="36"/>
                <w:szCs w:val="36"/>
              </w:rPr>
              <w:t>Students will know…</w:t>
            </w:r>
          </w:p>
          <w:p w:rsidR="00F47E44" w:rsidRPr="0012423E" w:rsidRDefault="00F47E44" w:rsidP="00C7669C">
            <w:pPr>
              <w:tabs>
                <w:tab w:val="left" w:pos="7590"/>
              </w:tabs>
              <w:jc w:val="center"/>
              <w:rPr>
                <w:sz w:val="28"/>
                <w:szCs w:val="28"/>
              </w:rPr>
            </w:pPr>
          </w:p>
          <w:p w:rsidR="00F47E44" w:rsidRPr="0012423E" w:rsidRDefault="00F47E44" w:rsidP="00F47E44">
            <w:pPr>
              <w:numPr>
                <w:ilvl w:val="0"/>
                <w:numId w:val="1"/>
              </w:numPr>
              <w:tabs>
                <w:tab w:val="left" w:pos="7590"/>
              </w:tabs>
              <w:rPr>
                <w:sz w:val="28"/>
                <w:szCs w:val="28"/>
              </w:rPr>
            </w:pPr>
            <w:r w:rsidRPr="0012423E">
              <w:rPr>
                <w:b/>
                <w:sz w:val="28"/>
                <w:szCs w:val="28"/>
              </w:rPr>
              <w:t>Vocabulary</w:t>
            </w:r>
            <w:r w:rsidRPr="0012423E">
              <w:rPr>
                <w:sz w:val="28"/>
                <w:szCs w:val="28"/>
              </w:rPr>
              <w:t xml:space="preserve">: </w:t>
            </w:r>
            <w:r>
              <w:rPr>
                <w:sz w:val="28"/>
                <w:szCs w:val="28"/>
              </w:rPr>
              <w:t>combination, conditional probability, experimental probability, measure of central tendency, mutually exclusive events, normal distribution, permutation, simulation, theoretical probability</w:t>
            </w:r>
          </w:p>
          <w:p w:rsidR="00F47E44" w:rsidRPr="0012423E" w:rsidRDefault="00F47E44" w:rsidP="00F47E44">
            <w:pPr>
              <w:numPr>
                <w:ilvl w:val="0"/>
                <w:numId w:val="1"/>
              </w:numPr>
              <w:tabs>
                <w:tab w:val="left" w:pos="7590"/>
              </w:tabs>
              <w:rPr>
                <w:sz w:val="28"/>
                <w:szCs w:val="28"/>
              </w:rPr>
            </w:pPr>
            <w:r w:rsidRPr="0012423E">
              <w:rPr>
                <w:sz w:val="28"/>
                <w:szCs w:val="28"/>
              </w:rPr>
              <w:t>Permutation – order matters.</w:t>
            </w:r>
          </w:p>
          <w:p w:rsidR="00F47E44" w:rsidRDefault="00F47E44" w:rsidP="00F47E44">
            <w:pPr>
              <w:numPr>
                <w:ilvl w:val="0"/>
                <w:numId w:val="1"/>
              </w:numPr>
              <w:tabs>
                <w:tab w:val="left" w:pos="7590"/>
              </w:tabs>
              <w:rPr>
                <w:sz w:val="28"/>
                <w:szCs w:val="28"/>
              </w:rPr>
            </w:pPr>
            <w:r w:rsidRPr="00C426B4">
              <w:rPr>
                <w:sz w:val="28"/>
                <w:szCs w:val="28"/>
              </w:rPr>
              <w:t>P(A or B) = P(A) + P(B) – P(A and B)</w:t>
            </w:r>
          </w:p>
          <w:p w:rsidR="00F47E44" w:rsidRPr="00F47E44" w:rsidRDefault="00F47E44" w:rsidP="00F47E44">
            <w:pPr>
              <w:pStyle w:val="ListParagraph"/>
              <w:numPr>
                <w:ilvl w:val="0"/>
                <w:numId w:val="1"/>
              </w:numPr>
              <w:tabs>
                <w:tab w:val="left" w:pos="7590"/>
              </w:tabs>
              <w:rPr>
                <w:sz w:val="28"/>
                <w:szCs w:val="28"/>
              </w:rPr>
            </w:pPr>
            <w:r w:rsidRPr="00F47E44">
              <w:rPr>
                <w:sz w:val="28"/>
                <w:szCs w:val="28"/>
              </w:rPr>
              <w:t xml:space="preserve">Standard Deviation: </w:t>
            </w:r>
          </w:p>
          <w:p w:rsidR="00F47E44" w:rsidRDefault="00F47E44" w:rsidP="00F47E44">
            <w:pPr>
              <w:tabs>
                <w:tab w:val="left" w:pos="7590"/>
              </w:tabs>
              <w:ind w:left="720"/>
              <w:rPr>
                <w:sz w:val="28"/>
                <w:szCs w:val="28"/>
              </w:rPr>
            </w:pPr>
            <w:r w:rsidRPr="0012423E">
              <w:rPr>
                <w:position w:val="-26"/>
                <w:sz w:val="28"/>
                <w:szCs w:val="28"/>
              </w:rPr>
              <w:object w:dxaOrig="384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4pt;height:36.45pt" o:ole="">
                  <v:imagedata r:id="rId8" o:title=""/>
                </v:shape>
                <o:OLEObject Type="Embed" ProgID="Equation.DSMT4" ShapeID="_x0000_i1025" DrawAspect="Content" ObjectID="_1437471932" r:id="rId9"/>
              </w:object>
            </w:r>
          </w:p>
          <w:p w:rsidR="00F47E44" w:rsidRPr="00C426B4" w:rsidRDefault="00F47E44" w:rsidP="00F47E44">
            <w:pPr>
              <w:tabs>
                <w:tab w:val="left" w:pos="7590"/>
              </w:tabs>
              <w:ind w:left="720"/>
              <w:rPr>
                <w:sz w:val="28"/>
                <w:szCs w:val="28"/>
              </w:rPr>
            </w:pPr>
            <w:r>
              <w:t>**</w:t>
            </w:r>
            <w:r w:rsidRPr="001325CC">
              <w:t>Note: The square of the standard deviation is the variance</w:t>
            </w:r>
          </w:p>
          <w:p w:rsidR="00F47E44" w:rsidRPr="0082768C" w:rsidRDefault="00F47E44" w:rsidP="00C7669C">
            <w:pPr>
              <w:tabs>
                <w:tab w:val="left" w:pos="7590"/>
              </w:tabs>
              <w:ind w:left="720"/>
              <w:rPr>
                <w:sz w:val="28"/>
                <w:szCs w:val="36"/>
              </w:rPr>
            </w:pPr>
          </w:p>
        </w:tc>
        <w:tc>
          <w:tcPr>
            <w:tcW w:w="7020" w:type="dxa"/>
            <w:tcBorders>
              <w:top w:val="single" w:sz="12" w:space="0" w:color="auto"/>
              <w:left w:val="single" w:sz="12" w:space="0" w:color="auto"/>
              <w:bottom w:val="single" w:sz="12" w:space="0" w:color="auto"/>
            </w:tcBorders>
          </w:tcPr>
          <w:p w:rsidR="00F47E44" w:rsidRPr="001E4A74" w:rsidRDefault="00F47E44" w:rsidP="00C7669C">
            <w:pPr>
              <w:tabs>
                <w:tab w:val="left" w:pos="7590"/>
              </w:tabs>
              <w:jc w:val="center"/>
              <w:rPr>
                <w:i/>
                <w:sz w:val="36"/>
                <w:szCs w:val="36"/>
              </w:rPr>
            </w:pPr>
            <w:r>
              <w:rPr>
                <w:i/>
                <w:sz w:val="36"/>
                <w:szCs w:val="36"/>
              </w:rPr>
              <w:t xml:space="preserve">Key </w:t>
            </w:r>
            <w:r w:rsidRPr="001E4A74">
              <w:rPr>
                <w:i/>
                <w:sz w:val="36"/>
                <w:szCs w:val="36"/>
              </w:rPr>
              <w:t>Skill Statements</w:t>
            </w:r>
          </w:p>
          <w:p w:rsidR="00F47E44" w:rsidRDefault="00F47E44" w:rsidP="00C7669C">
            <w:pPr>
              <w:tabs>
                <w:tab w:val="left" w:pos="7590"/>
              </w:tabs>
              <w:rPr>
                <w:sz w:val="36"/>
                <w:szCs w:val="36"/>
              </w:rPr>
            </w:pPr>
          </w:p>
          <w:p w:rsidR="00F47E44" w:rsidRPr="001E4A74" w:rsidRDefault="00F47E44" w:rsidP="00C7669C">
            <w:pPr>
              <w:tabs>
                <w:tab w:val="left" w:pos="7590"/>
              </w:tabs>
              <w:rPr>
                <w:sz w:val="36"/>
                <w:szCs w:val="36"/>
              </w:rPr>
            </w:pPr>
            <w:r w:rsidRPr="001E4A74">
              <w:rPr>
                <w:sz w:val="36"/>
                <w:szCs w:val="36"/>
              </w:rPr>
              <w:t>Students will know h</w:t>
            </w:r>
            <w:r>
              <w:rPr>
                <w:sz w:val="36"/>
                <w:szCs w:val="36"/>
              </w:rPr>
              <w:t>ow to</w:t>
            </w:r>
            <w:r w:rsidRPr="001E4A74">
              <w:rPr>
                <w:sz w:val="36"/>
                <w:szCs w:val="36"/>
              </w:rPr>
              <w:t>…</w:t>
            </w:r>
          </w:p>
          <w:p w:rsidR="00F47E44" w:rsidRPr="0082768C" w:rsidRDefault="00F47E44" w:rsidP="00C7669C">
            <w:pPr>
              <w:tabs>
                <w:tab w:val="left" w:pos="7590"/>
              </w:tabs>
              <w:jc w:val="center"/>
              <w:rPr>
                <w:sz w:val="28"/>
                <w:szCs w:val="36"/>
              </w:rPr>
            </w:pPr>
          </w:p>
          <w:p w:rsidR="00F47E44" w:rsidRPr="0058653E" w:rsidRDefault="00F47E44" w:rsidP="00F47E44">
            <w:pPr>
              <w:numPr>
                <w:ilvl w:val="0"/>
                <w:numId w:val="2"/>
              </w:numPr>
              <w:tabs>
                <w:tab w:val="left" w:pos="7590"/>
              </w:tabs>
              <w:rPr>
                <w:sz w:val="28"/>
                <w:szCs w:val="28"/>
              </w:rPr>
            </w:pPr>
            <w:r w:rsidRPr="0058653E">
              <w:rPr>
                <w:sz w:val="28"/>
                <w:szCs w:val="28"/>
              </w:rPr>
              <w:t>Count the number of possible outcomes of an event.</w:t>
            </w:r>
          </w:p>
          <w:p w:rsidR="00F47E44" w:rsidRPr="0058653E" w:rsidRDefault="00F47E44" w:rsidP="00F47E44">
            <w:pPr>
              <w:numPr>
                <w:ilvl w:val="0"/>
                <w:numId w:val="2"/>
              </w:numPr>
              <w:tabs>
                <w:tab w:val="left" w:pos="7590"/>
              </w:tabs>
              <w:rPr>
                <w:sz w:val="28"/>
                <w:szCs w:val="28"/>
              </w:rPr>
            </w:pPr>
            <w:r w:rsidRPr="0058653E">
              <w:rPr>
                <w:sz w:val="28"/>
                <w:szCs w:val="28"/>
              </w:rPr>
              <w:t xml:space="preserve">Calculate the probability of an event – experimental, theoretical, </w:t>
            </w:r>
            <w:r>
              <w:rPr>
                <w:sz w:val="28"/>
                <w:szCs w:val="28"/>
              </w:rPr>
              <w:t>complements, mutually exclusive/not mutually exclusive,</w:t>
            </w:r>
            <w:r w:rsidRPr="0058653E">
              <w:rPr>
                <w:sz w:val="28"/>
                <w:szCs w:val="28"/>
              </w:rPr>
              <w:t xml:space="preserve"> independent/dependent.</w:t>
            </w:r>
          </w:p>
          <w:p w:rsidR="00F47E44" w:rsidRDefault="00F47E44" w:rsidP="00F47E44">
            <w:pPr>
              <w:numPr>
                <w:ilvl w:val="0"/>
                <w:numId w:val="2"/>
              </w:numPr>
              <w:tabs>
                <w:tab w:val="left" w:pos="7590"/>
              </w:tabs>
              <w:rPr>
                <w:sz w:val="28"/>
                <w:szCs w:val="28"/>
              </w:rPr>
            </w:pPr>
            <w:r w:rsidRPr="0058653E">
              <w:rPr>
                <w:sz w:val="28"/>
                <w:szCs w:val="28"/>
              </w:rPr>
              <w:t>Determine if two events are mutually exclusive.</w:t>
            </w:r>
          </w:p>
          <w:p w:rsidR="00F47E44" w:rsidRDefault="00F47E44" w:rsidP="00F47E44">
            <w:pPr>
              <w:numPr>
                <w:ilvl w:val="0"/>
                <w:numId w:val="2"/>
              </w:numPr>
              <w:tabs>
                <w:tab w:val="left" w:pos="7590"/>
              </w:tabs>
              <w:rPr>
                <w:sz w:val="28"/>
                <w:szCs w:val="28"/>
              </w:rPr>
            </w:pPr>
            <w:r>
              <w:rPr>
                <w:sz w:val="28"/>
                <w:szCs w:val="28"/>
              </w:rPr>
              <w:t>Calculate the mean, median, mode, standard deviation, variance, and range.</w:t>
            </w:r>
          </w:p>
          <w:p w:rsidR="00F47E44" w:rsidRDefault="00F47E44" w:rsidP="00F47E44">
            <w:pPr>
              <w:numPr>
                <w:ilvl w:val="0"/>
                <w:numId w:val="2"/>
              </w:numPr>
              <w:tabs>
                <w:tab w:val="left" w:pos="7590"/>
              </w:tabs>
              <w:rPr>
                <w:sz w:val="28"/>
                <w:szCs w:val="28"/>
              </w:rPr>
            </w:pPr>
            <w:r>
              <w:rPr>
                <w:sz w:val="28"/>
                <w:szCs w:val="28"/>
              </w:rPr>
              <w:t>Identify outliers.</w:t>
            </w:r>
          </w:p>
          <w:p w:rsidR="00F47E44" w:rsidRDefault="00F47E44" w:rsidP="00F47E44">
            <w:pPr>
              <w:numPr>
                <w:ilvl w:val="0"/>
                <w:numId w:val="2"/>
              </w:numPr>
              <w:tabs>
                <w:tab w:val="left" w:pos="7590"/>
              </w:tabs>
              <w:rPr>
                <w:sz w:val="28"/>
                <w:szCs w:val="28"/>
              </w:rPr>
            </w:pPr>
            <w:r>
              <w:rPr>
                <w:sz w:val="28"/>
                <w:szCs w:val="28"/>
              </w:rPr>
              <w:t>Create a box and whisker plot.</w:t>
            </w:r>
          </w:p>
          <w:p w:rsidR="00F47E44" w:rsidRDefault="00F47E44" w:rsidP="00F47E44">
            <w:pPr>
              <w:numPr>
                <w:ilvl w:val="0"/>
                <w:numId w:val="2"/>
              </w:numPr>
              <w:tabs>
                <w:tab w:val="left" w:pos="7590"/>
              </w:tabs>
              <w:rPr>
                <w:sz w:val="28"/>
                <w:szCs w:val="28"/>
              </w:rPr>
            </w:pPr>
            <w:r>
              <w:rPr>
                <w:sz w:val="28"/>
                <w:szCs w:val="28"/>
              </w:rPr>
              <w:t>Identify skewed, uniform, and normal distributions.</w:t>
            </w:r>
          </w:p>
          <w:p w:rsidR="00F47E44" w:rsidRDefault="00F47E44" w:rsidP="00F47E44">
            <w:pPr>
              <w:numPr>
                <w:ilvl w:val="0"/>
                <w:numId w:val="2"/>
              </w:numPr>
              <w:tabs>
                <w:tab w:val="left" w:pos="7590"/>
              </w:tabs>
              <w:rPr>
                <w:sz w:val="28"/>
                <w:szCs w:val="28"/>
              </w:rPr>
            </w:pPr>
            <w:r>
              <w:rPr>
                <w:sz w:val="28"/>
                <w:szCs w:val="28"/>
              </w:rPr>
              <w:t>Identify bias and bad sampling methods.</w:t>
            </w:r>
          </w:p>
          <w:p w:rsidR="00F47E44" w:rsidRDefault="00F47E44" w:rsidP="00F47E44">
            <w:pPr>
              <w:numPr>
                <w:ilvl w:val="0"/>
                <w:numId w:val="2"/>
              </w:numPr>
              <w:tabs>
                <w:tab w:val="left" w:pos="7590"/>
              </w:tabs>
              <w:rPr>
                <w:sz w:val="28"/>
                <w:szCs w:val="28"/>
              </w:rPr>
            </w:pPr>
            <w:r>
              <w:rPr>
                <w:sz w:val="28"/>
                <w:szCs w:val="28"/>
              </w:rPr>
              <w:t>Determine the difference between observation and experiment.</w:t>
            </w:r>
          </w:p>
          <w:p w:rsidR="00C7669C" w:rsidRDefault="00C7669C" w:rsidP="00F47E44">
            <w:pPr>
              <w:numPr>
                <w:ilvl w:val="0"/>
                <w:numId w:val="2"/>
              </w:numPr>
              <w:tabs>
                <w:tab w:val="left" w:pos="7590"/>
              </w:tabs>
              <w:rPr>
                <w:sz w:val="28"/>
                <w:szCs w:val="28"/>
              </w:rPr>
            </w:pPr>
            <w:r>
              <w:rPr>
                <w:sz w:val="28"/>
                <w:szCs w:val="28"/>
              </w:rPr>
              <w:t xml:space="preserve"> Work with binomial probability and binomial theorem.</w:t>
            </w:r>
          </w:p>
          <w:p w:rsidR="00F47E44" w:rsidRPr="00C7669C" w:rsidRDefault="00F47E44" w:rsidP="00C7669C">
            <w:pPr>
              <w:pStyle w:val="ListParagraph"/>
              <w:tabs>
                <w:tab w:val="left" w:pos="7590"/>
              </w:tabs>
              <w:rPr>
                <w:sz w:val="28"/>
                <w:szCs w:val="28"/>
              </w:rPr>
            </w:pPr>
          </w:p>
          <w:p w:rsidR="00F47E44" w:rsidRPr="0082768C" w:rsidRDefault="00F47E44" w:rsidP="00C7669C">
            <w:pPr>
              <w:pStyle w:val="ListParagraph"/>
              <w:tabs>
                <w:tab w:val="left" w:pos="7590"/>
              </w:tabs>
              <w:spacing w:after="0" w:line="240" w:lineRule="auto"/>
              <w:rPr>
                <w:sz w:val="28"/>
                <w:szCs w:val="36"/>
              </w:rPr>
            </w:pPr>
          </w:p>
        </w:tc>
      </w:tr>
    </w:tbl>
    <w:p w:rsidR="009B6AB0" w:rsidRDefault="009B6AB0" w:rsidP="00BA5F49">
      <w:pPr>
        <w:tabs>
          <w:tab w:val="left" w:pos="7590"/>
        </w:tabs>
        <w:rPr>
          <w:sz w:val="36"/>
          <w:szCs w:val="36"/>
        </w:rPr>
      </w:pPr>
    </w:p>
    <w:p w:rsidR="00F47E44" w:rsidRDefault="00F47E44" w:rsidP="00BA5F49">
      <w:pPr>
        <w:tabs>
          <w:tab w:val="left" w:pos="7590"/>
        </w:tabs>
        <w:rPr>
          <w:sz w:val="36"/>
          <w:szCs w:val="36"/>
        </w:rPr>
      </w:pPr>
    </w:p>
    <w:p w:rsidR="00F47E44" w:rsidRDefault="00F47E44" w:rsidP="00F47E44">
      <w:pPr>
        <w:rPr>
          <w:rFonts w:ascii="Calibri" w:hAnsi="Calibri"/>
        </w:rPr>
      </w:pPr>
    </w:p>
    <w:tbl>
      <w:tblPr>
        <w:tblpPr w:leftFromText="180" w:rightFromText="180" w:vertAnchor="page" w:horzAnchor="margin" w:tblpXSpec="center" w:tblpY="2078"/>
        <w:tblW w:w="84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008"/>
        <w:gridCol w:w="1170"/>
        <w:gridCol w:w="1979"/>
        <w:gridCol w:w="4321"/>
      </w:tblGrid>
      <w:tr w:rsidR="00F47E44" w:rsidTr="00C7669C">
        <w:trPr>
          <w:cantSplit/>
          <w:trHeight w:val="242"/>
        </w:trPr>
        <w:tc>
          <w:tcPr>
            <w:tcW w:w="8478" w:type="dxa"/>
            <w:gridSpan w:val="4"/>
            <w:tcBorders>
              <w:top w:val="single" w:sz="12" w:space="0" w:color="auto"/>
              <w:left w:val="single" w:sz="12" w:space="0" w:color="auto"/>
              <w:bottom w:val="single" w:sz="12" w:space="0" w:color="auto"/>
              <w:right w:val="single" w:sz="12" w:space="0" w:color="auto"/>
            </w:tcBorders>
            <w:hideMark/>
          </w:tcPr>
          <w:p w:rsidR="00F47E44" w:rsidRPr="00A96B99" w:rsidRDefault="00F47E44" w:rsidP="00C7669C">
            <w:pPr>
              <w:jc w:val="center"/>
              <w:rPr>
                <w:rFonts w:ascii="Calibri" w:hAnsi="Calibri"/>
                <w:b/>
                <w:sz w:val="20"/>
                <w:szCs w:val="20"/>
              </w:rPr>
            </w:pPr>
            <w:r w:rsidRPr="00A96B99">
              <w:rPr>
                <w:rFonts w:ascii="Calibri" w:hAnsi="Calibri"/>
                <w:b/>
                <w:sz w:val="20"/>
                <w:szCs w:val="20"/>
              </w:rPr>
              <w:lastRenderedPageBreak/>
              <w:t xml:space="preserve">Algebra 3-4 </w:t>
            </w:r>
          </w:p>
          <w:p w:rsidR="00F47E44" w:rsidRDefault="004833FC" w:rsidP="00C7669C">
            <w:pPr>
              <w:jc w:val="center"/>
              <w:rPr>
                <w:rFonts w:ascii="Calibri" w:hAnsi="Calibri"/>
                <w:b/>
                <w:sz w:val="20"/>
                <w:szCs w:val="20"/>
              </w:rPr>
            </w:pPr>
            <w:r>
              <w:rPr>
                <w:rFonts w:ascii="Calibri" w:hAnsi="Calibri"/>
                <w:b/>
                <w:sz w:val="20"/>
                <w:szCs w:val="20"/>
              </w:rPr>
              <w:t>Unit</w:t>
            </w:r>
            <w:r w:rsidR="00F47E44" w:rsidRPr="00A96B99">
              <w:rPr>
                <w:rFonts w:ascii="Calibri" w:hAnsi="Calibri"/>
                <w:b/>
                <w:sz w:val="20"/>
                <w:szCs w:val="20"/>
              </w:rPr>
              <w:t xml:space="preserve"> </w:t>
            </w:r>
            <w:r>
              <w:rPr>
                <w:rFonts w:ascii="Calibri" w:hAnsi="Calibri"/>
                <w:b/>
                <w:sz w:val="20"/>
                <w:szCs w:val="20"/>
              </w:rPr>
              <w:t>1</w:t>
            </w:r>
            <w:r w:rsidR="00F47E44" w:rsidRPr="00A96B99">
              <w:rPr>
                <w:rFonts w:ascii="Calibri" w:hAnsi="Calibri"/>
                <w:b/>
                <w:sz w:val="20"/>
                <w:szCs w:val="20"/>
              </w:rPr>
              <w:t>1: Probability</w:t>
            </w:r>
          </w:p>
        </w:tc>
      </w:tr>
      <w:tr w:rsidR="00F47E44" w:rsidTr="00C7669C">
        <w:trPr>
          <w:cantSplit/>
          <w:trHeight w:val="1134"/>
        </w:trPr>
        <w:tc>
          <w:tcPr>
            <w:tcW w:w="1008" w:type="dxa"/>
            <w:tcBorders>
              <w:top w:val="single" w:sz="12" w:space="0" w:color="auto"/>
              <w:left w:val="single" w:sz="12" w:space="0" w:color="auto"/>
              <w:bottom w:val="single" w:sz="12" w:space="0" w:color="auto"/>
              <w:right w:val="single" w:sz="12" w:space="0" w:color="auto"/>
            </w:tcBorders>
            <w:vAlign w:val="center"/>
            <w:hideMark/>
          </w:tcPr>
          <w:p w:rsidR="00F47E44" w:rsidRDefault="00F47E44" w:rsidP="00C7669C">
            <w:pPr>
              <w:jc w:val="center"/>
              <w:rPr>
                <w:rFonts w:ascii="Calibri" w:eastAsiaTheme="minorHAnsi" w:hAnsi="Calibri" w:cstheme="minorBidi"/>
                <w:b/>
                <w:sz w:val="18"/>
                <w:szCs w:val="18"/>
                <w:u w:val="single"/>
              </w:rPr>
            </w:pPr>
            <w:r>
              <w:rPr>
                <w:rFonts w:ascii="Calibri" w:hAnsi="Calibri"/>
                <w:b/>
                <w:sz w:val="18"/>
                <w:szCs w:val="18"/>
                <w:u w:val="single"/>
              </w:rPr>
              <w:t>Advanced</w:t>
            </w:r>
          </w:p>
          <w:p w:rsidR="00F47E44" w:rsidRDefault="00F47E44" w:rsidP="00C7669C">
            <w:pPr>
              <w:jc w:val="center"/>
              <w:rPr>
                <w:rFonts w:ascii="Calibri" w:hAnsi="Calibri"/>
                <w:b/>
                <w:sz w:val="18"/>
                <w:szCs w:val="18"/>
              </w:rPr>
            </w:pPr>
            <w:r>
              <w:rPr>
                <w:rFonts w:ascii="Calibri" w:hAnsi="Calibri"/>
                <w:b/>
                <w:sz w:val="18"/>
                <w:szCs w:val="18"/>
              </w:rPr>
              <w:t>Score 4.0</w:t>
            </w:r>
          </w:p>
        </w:tc>
        <w:tc>
          <w:tcPr>
            <w:tcW w:w="3149" w:type="dxa"/>
            <w:gridSpan w:val="2"/>
            <w:tcBorders>
              <w:top w:val="single" w:sz="12" w:space="0" w:color="auto"/>
              <w:left w:val="single" w:sz="12" w:space="0" w:color="auto"/>
              <w:bottom w:val="single" w:sz="12" w:space="0" w:color="auto"/>
              <w:right w:val="single" w:sz="12" w:space="0" w:color="auto"/>
            </w:tcBorders>
            <w:hideMark/>
          </w:tcPr>
          <w:p w:rsidR="00F47E44" w:rsidRDefault="00F47E44" w:rsidP="00C7669C">
            <w:pPr>
              <w:rPr>
                <w:rFonts w:ascii="Calibri" w:hAnsi="Calibri"/>
                <w:sz w:val="18"/>
                <w:szCs w:val="18"/>
              </w:rPr>
            </w:pPr>
            <w:r>
              <w:rPr>
                <w:rFonts w:ascii="Calibri" w:hAnsi="Calibri"/>
                <w:sz w:val="18"/>
                <w:szCs w:val="18"/>
              </w:rPr>
              <w:t xml:space="preserve">In addition to the Proficient (3.0) performance, makes </w:t>
            </w:r>
            <w:proofErr w:type="spellStart"/>
            <w:r>
              <w:rPr>
                <w:rFonts w:ascii="Calibri" w:hAnsi="Calibri"/>
                <w:b/>
                <w:i/>
                <w:sz w:val="18"/>
                <w:szCs w:val="18"/>
              </w:rPr>
              <w:t>indepth</w:t>
            </w:r>
            <w:proofErr w:type="spellEnd"/>
            <w:r>
              <w:rPr>
                <w:rFonts w:ascii="Calibri" w:hAnsi="Calibri"/>
                <w:b/>
                <w:i/>
                <w:sz w:val="18"/>
                <w:szCs w:val="18"/>
              </w:rPr>
              <w:t xml:space="preserve"> </w:t>
            </w:r>
            <w:r>
              <w:rPr>
                <w:rFonts w:ascii="Calibri" w:hAnsi="Calibri"/>
                <w:sz w:val="18"/>
                <w:szCs w:val="18"/>
              </w:rPr>
              <w:t>inferences and extended applications of what was learned, including connections to other experiences.</w:t>
            </w:r>
          </w:p>
        </w:tc>
        <w:tc>
          <w:tcPr>
            <w:tcW w:w="4321" w:type="dxa"/>
            <w:tcBorders>
              <w:top w:val="single" w:sz="12" w:space="0" w:color="auto"/>
              <w:left w:val="single" w:sz="12" w:space="0" w:color="auto"/>
              <w:bottom w:val="single" w:sz="12" w:space="0" w:color="auto"/>
              <w:right w:val="single" w:sz="12" w:space="0" w:color="auto"/>
            </w:tcBorders>
            <w:hideMark/>
          </w:tcPr>
          <w:p w:rsidR="00047ECE" w:rsidRDefault="00047ECE" w:rsidP="00047ECE">
            <w:pPr>
              <w:pStyle w:val="ListParagraph"/>
              <w:numPr>
                <w:ilvl w:val="0"/>
                <w:numId w:val="19"/>
              </w:numPr>
              <w:rPr>
                <w:sz w:val="20"/>
                <w:szCs w:val="20"/>
              </w:rPr>
            </w:pPr>
            <w:r>
              <w:rPr>
                <w:sz w:val="20"/>
                <w:szCs w:val="20"/>
              </w:rPr>
              <w:t>Apply tree diagrams and formulas.</w:t>
            </w:r>
          </w:p>
          <w:p w:rsidR="00047ECE" w:rsidRPr="00047ECE" w:rsidRDefault="00047ECE" w:rsidP="00047ECE">
            <w:pPr>
              <w:pStyle w:val="ListParagraph"/>
              <w:numPr>
                <w:ilvl w:val="0"/>
                <w:numId w:val="19"/>
              </w:numPr>
              <w:rPr>
                <w:sz w:val="20"/>
                <w:szCs w:val="20"/>
              </w:rPr>
            </w:pPr>
            <w:r>
              <w:rPr>
                <w:sz w:val="20"/>
                <w:szCs w:val="20"/>
              </w:rPr>
              <w:t>Find binomial probabilities and use binomial distributions.</w:t>
            </w:r>
          </w:p>
        </w:tc>
      </w:tr>
      <w:tr w:rsidR="00F47E44" w:rsidTr="00C7669C">
        <w:trPr>
          <w:cantSplit/>
          <w:trHeight w:val="462"/>
        </w:trPr>
        <w:tc>
          <w:tcPr>
            <w:tcW w:w="1008" w:type="dxa"/>
            <w:tcBorders>
              <w:top w:val="single" w:sz="12" w:space="0" w:color="auto"/>
              <w:left w:val="single" w:sz="12" w:space="0" w:color="auto"/>
              <w:bottom w:val="single" w:sz="12" w:space="0" w:color="auto"/>
              <w:right w:val="single" w:sz="12" w:space="0" w:color="auto"/>
            </w:tcBorders>
            <w:shd w:val="pct20" w:color="auto" w:fill="auto"/>
            <w:vAlign w:val="center"/>
          </w:tcPr>
          <w:p w:rsidR="00F47E44" w:rsidRDefault="00F47E44" w:rsidP="00C7669C">
            <w:pPr>
              <w:jc w:val="center"/>
              <w:rPr>
                <w:rFonts w:ascii="Calibri" w:hAnsi="Calibri"/>
                <w:b/>
                <w:sz w:val="18"/>
                <w:szCs w:val="18"/>
              </w:rPr>
            </w:pPr>
          </w:p>
        </w:tc>
        <w:tc>
          <w:tcPr>
            <w:tcW w:w="1170" w:type="dxa"/>
            <w:tcBorders>
              <w:top w:val="single" w:sz="12" w:space="0" w:color="auto"/>
              <w:left w:val="single" w:sz="12" w:space="0" w:color="auto"/>
              <w:bottom w:val="single" w:sz="12" w:space="0" w:color="auto"/>
              <w:right w:val="single" w:sz="12" w:space="0" w:color="auto"/>
            </w:tcBorders>
            <w:hideMark/>
          </w:tcPr>
          <w:p w:rsidR="00F47E44" w:rsidRDefault="00F47E44" w:rsidP="00C7669C">
            <w:pPr>
              <w:jc w:val="center"/>
              <w:rPr>
                <w:rFonts w:ascii="Calibri" w:eastAsiaTheme="minorHAnsi" w:hAnsi="Calibri" w:cstheme="minorBidi"/>
                <w:b/>
                <w:sz w:val="18"/>
                <w:szCs w:val="18"/>
                <w:u w:val="single"/>
              </w:rPr>
            </w:pPr>
            <w:r>
              <w:rPr>
                <w:rFonts w:ascii="Calibri" w:hAnsi="Calibri"/>
                <w:b/>
                <w:sz w:val="18"/>
                <w:szCs w:val="18"/>
                <w:u w:val="single"/>
              </w:rPr>
              <w:t>Proficient +</w:t>
            </w:r>
          </w:p>
          <w:p w:rsidR="00F47E44" w:rsidRDefault="00F47E44" w:rsidP="00C7669C">
            <w:pPr>
              <w:jc w:val="center"/>
              <w:rPr>
                <w:rFonts w:ascii="Calibri" w:hAnsi="Calibri"/>
                <w:sz w:val="18"/>
                <w:szCs w:val="18"/>
              </w:rPr>
            </w:pPr>
            <w:r>
              <w:rPr>
                <w:rFonts w:ascii="Calibri" w:hAnsi="Calibri"/>
                <w:b/>
                <w:sz w:val="18"/>
                <w:szCs w:val="18"/>
              </w:rPr>
              <w:t>Score 3.5</w:t>
            </w:r>
          </w:p>
        </w:tc>
        <w:tc>
          <w:tcPr>
            <w:tcW w:w="6300" w:type="dxa"/>
            <w:gridSpan w:val="2"/>
            <w:tcBorders>
              <w:top w:val="single" w:sz="12" w:space="0" w:color="auto"/>
              <w:left w:val="single" w:sz="12" w:space="0" w:color="auto"/>
              <w:bottom w:val="single" w:sz="12" w:space="0" w:color="auto"/>
              <w:right w:val="single" w:sz="12" w:space="0" w:color="auto"/>
            </w:tcBorders>
            <w:hideMark/>
          </w:tcPr>
          <w:p w:rsidR="00F47E44" w:rsidRDefault="00F47E44" w:rsidP="00C7669C">
            <w:pPr>
              <w:rPr>
                <w:rFonts w:ascii="Calibri" w:hAnsi="Calibri"/>
                <w:sz w:val="20"/>
                <w:szCs w:val="20"/>
              </w:rPr>
            </w:pPr>
            <w:r>
              <w:rPr>
                <w:rFonts w:ascii="Calibri" w:hAnsi="Calibri"/>
                <w:sz w:val="18"/>
                <w:szCs w:val="18"/>
              </w:rPr>
              <w:t xml:space="preserve">In addition to the complex ideas and processes (Proficient 3.0) performance, </w:t>
            </w:r>
            <w:r>
              <w:rPr>
                <w:rFonts w:ascii="Calibri" w:hAnsi="Calibri"/>
                <w:b/>
                <w:i/>
                <w:sz w:val="18"/>
                <w:szCs w:val="18"/>
              </w:rPr>
              <w:t>partial success</w:t>
            </w:r>
            <w:r>
              <w:rPr>
                <w:rFonts w:ascii="Calibri" w:hAnsi="Calibri"/>
                <w:sz w:val="18"/>
                <w:szCs w:val="18"/>
              </w:rPr>
              <w:t xml:space="preserve"> at in-depth inferences and</w:t>
            </w:r>
            <w:r>
              <w:rPr>
                <w:rFonts w:ascii="Calibri" w:hAnsi="Calibri"/>
                <w:color w:val="FF0000"/>
                <w:sz w:val="18"/>
                <w:szCs w:val="18"/>
              </w:rPr>
              <w:t xml:space="preserve"> </w:t>
            </w:r>
            <w:r>
              <w:rPr>
                <w:rFonts w:ascii="Calibri" w:hAnsi="Calibri"/>
                <w:sz w:val="18"/>
                <w:szCs w:val="18"/>
              </w:rPr>
              <w:t>extended applications of what was learned</w:t>
            </w:r>
            <w:proofErr w:type="gramStart"/>
            <w:r>
              <w:rPr>
                <w:rFonts w:ascii="Calibri" w:hAnsi="Calibri"/>
                <w:sz w:val="18"/>
                <w:szCs w:val="18"/>
              </w:rPr>
              <w:t>, including</w:t>
            </w:r>
            <w:proofErr w:type="gramEnd"/>
            <w:r>
              <w:rPr>
                <w:rFonts w:ascii="Calibri" w:hAnsi="Calibri"/>
                <w:sz w:val="18"/>
                <w:szCs w:val="18"/>
              </w:rPr>
              <w:t xml:space="preserve"> connections to other experiences.</w:t>
            </w:r>
          </w:p>
        </w:tc>
      </w:tr>
      <w:tr w:rsidR="00F47E44" w:rsidTr="00C7669C">
        <w:trPr>
          <w:cantSplit/>
          <w:trHeight w:val="1134"/>
        </w:trPr>
        <w:tc>
          <w:tcPr>
            <w:tcW w:w="1008" w:type="dxa"/>
            <w:tcBorders>
              <w:top w:val="single" w:sz="12" w:space="0" w:color="auto"/>
              <w:left w:val="single" w:sz="12" w:space="0" w:color="auto"/>
              <w:bottom w:val="single" w:sz="12" w:space="0" w:color="auto"/>
              <w:right w:val="single" w:sz="12" w:space="0" w:color="auto"/>
            </w:tcBorders>
            <w:vAlign w:val="center"/>
            <w:hideMark/>
          </w:tcPr>
          <w:p w:rsidR="00F47E44" w:rsidRDefault="00F47E44" w:rsidP="00C7669C">
            <w:pPr>
              <w:jc w:val="center"/>
              <w:rPr>
                <w:rFonts w:ascii="Calibri" w:eastAsiaTheme="minorHAnsi" w:hAnsi="Calibri" w:cstheme="minorBidi"/>
                <w:b/>
                <w:sz w:val="18"/>
                <w:szCs w:val="18"/>
                <w:u w:val="single"/>
              </w:rPr>
            </w:pPr>
            <w:r>
              <w:rPr>
                <w:rFonts w:ascii="Calibri" w:hAnsi="Calibri"/>
                <w:b/>
                <w:sz w:val="18"/>
                <w:szCs w:val="18"/>
                <w:u w:val="single"/>
              </w:rPr>
              <w:t>Proficient</w:t>
            </w:r>
          </w:p>
          <w:p w:rsidR="00F47E44" w:rsidRDefault="00F47E44" w:rsidP="00C7669C">
            <w:pPr>
              <w:jc w:val="center"/>
              <w:rPr>
                <w:rFonts w:ascii="Calibri" w:hAnsi="Calibri"/>
                <w:b/>
                <w:sz w:val="18"/>
                <w:szCs w:val="18"/>
              </w:rPr>
            </w:pPr>
            <w:r>
              <w:rPr>
                <w:rFonts w:ascii="Calibri" w:hAnsi="Calibri"/>
                <w:b/>
                <w:sz w:val="18"/>
                <w:szCs w:val="18"/>
              </w:rPr>
              <w:t>Score 3.0</w:t>
            </w:r>
          </w:p>
        </w:tc>
        <w:tc>
          <w:tcPr>
            <w:tcW w:w="3149" w:type="dxa"/>
            <w:gridSpan w:val="2"/>
            <w:tcBorders>
              <w:top w:val="single" w:sz="12" w:space="0" w:color="auto"/>
              <w:left w:val="single" w:sz="12" w:space="0" w:color="auto"/>
              <w:bottom w:val="single" w:sz="12" w:space="0" w:color="auto"/>
              <w:right w:val="single" w:sz="12" w:space="0" w:color="auto"/>
            </w:tcBorders>
            <w:hideMark/>
          </w:tcPr>
          <w:p w:rsidR="00F47E44" w:rsidRDefault="00F47E44" w:rsidP="00C7669C">
            <w:pPr>
              <w:rPr>
                <w:rFonts w:ascii="Calibri" w:hAnsi="Calibri"/>
                <w:sz w:val="18"/>
                <w:szCs w:val="18"/>
              </w:rPr>
            </w:pPr>
            <w:r>
              <w:rPr>
                <w:rFonts w:ascii="Calibri" w:hAnsi="Calibri"/>
                <w:b/>
                <w:i/>
                <w:sz w:val="18"/>
                <w:szCs w:val="18"/>
              </w:rPr>
              <w:t>No major</w:t>
            </w:r>
            <w:r>
              <w:rPr>
                <w:rFonts w:ascii="Calibri" w:hAnsi="Calibri"/>
                <w:sz w:val="18"/>
                <w:szCs w:val="18"/>
              </w:rPr>
              <w:t xml:space="preserve"> errors or omissions regarding any of the information and simple (Basic, 2.0) or complex processes (Proficient, 3.0) that was explicitly taught.</w:t>
            </w:r>
          </w:p>
        </w:tc>
        <w:tc>
          <w:tcPr>
            <w:tcW w:w="4321" w:type="dxa"/>
            <w:tcBorders>
              <w:top w:val="single" w:sz="12" w:space="0" w:color="auto"/>
              <w:left w:val="single" w:sz="12" w:space="0" w:color="auto"/>
              <w:bottom w:val="single" w:sz="12" w:space="0" w:color="auto"/>
              <w:right w:val="single" w:sz="12" w:space="0" w:color="auto"/>
            </w:tcBorders>
            <w:hideMark/>
          </w:tcPr>
          <w:p w:rsidR="00F47E44" w:rsidRDefault="00390F6C" w:rsidP="00390F6C">
            <w:pPr>
              <w:pStyle w:val="ListParagraph"/>
              <w:numPr>
                <w:ilvl w:val="0"/>
                <w:numId w:val="11"/>
              </w:numPr>
              <w:rPr>
                <w:sz w:val="20"/>
                <w:szCs w:val="20"/>
              </w:rPr>
            </w:pPr>
            <w:r>
              <w:rPr>
                <w:sz w:val="20"/>
                <w:szCs w:val="20"/>
              </w:rPr>
              <w:t>Count permutations.</w:t>
            </w:r>
          </w:p>
          <w:p w:rsidR="00390F6C" w:rsidRDefault="00390F6C" w:rsidP="00390F6C">
            <w:pPr>
              <w:pStyle w:val="ListParagraph"/>
              <w:numPr>
                <w:ilvl w:val="0"/>
                <w:numId w:val="11"/>
              </w:numPr>
              <w:rPr>
                <w:sz w:val="20"/>
                <w:szCs w:val="20"/>
              </w:rPr>
            </w:pPr>
            <w:r>
              <w:rPr>
                <w:sz w:val="20"/>
                <w:szCs w:val="20"/>
              </w:rPr>
              <w:t>Find probability using theoretical, experimental, and simulations.</w:t>
            </w:r>
          </w:p>
          <w:p w:rsidR="00390F6C" w:rsidRDefault="00390F6C" w:rsidP="00390F6C">
            <w:pPr>
              <w:pStyle w:val="ListParagraph"/>
              <w:numPr>
                <w:ilvl w:val="0"/>
                <w:numId w:val="11"/>
              </w:numPr>
              <w:rPr>
                <w:sz w:val="20"/>
                <w:szCs w:val="20"/>
              </w:rPr>
            </w:pPr>
            <w:r>
              <w:rPr>
                <w:sz w:val="20"/>
                <w:szCs w:val="20"/>
              </w:rPr>
              <w:t>Find conditional probabilities.</w:t>
            </w:r>
          </w:p>
          <w:p w:rsidR="00390F6C" w:rsidRDefault="00390F6C" w:rsidP="00390F6C">
            <w:pPr>
              <w:pStyle w:val="ListParagraph"/>
              <w:numPr>
                <w:ilvl w:val="0"/>
                <w:numId w:val="11"/>
              </w:numPr>
              <w:rPr>
                <w:sz w:val="20"/>
                <w:szCs w:val="20"/>
              </w:rPr>
            </w:pPr>
            <w:r>
              <w:rPr>
                <w:sz w:val="20"/>
                <w:szCs w:val="20"/>
              </w:rPr>
              <w:t>Apply standard deviation and variance.</w:t>
            </w:r>
          </w:p>
          <w:p w:rsidR="00390F6C" w:rsidRDefault="00390F6C" w:rsidP="00390F6C">
            <w:pPr>
              <w:pStyle w:val="ListParagraph"/>
              <w:numPr>
                <w:ilvl w:val="0"/>
                <w:numId w:val="11"/>
              </w:numPr>
              <w:rPr>
                <w:sz w:val="20"/>
                <w:szCs w:val="20"/>
              </w:rPr>
            </w:pPr>
            <w:r>
              <w:rPr>
                <w:sz w:val="20"/>
                <w:szCs w:val="20"/>
              </w:rPr>
              <w:t>Draw box-and-whisker plots.</w:t>
            </w:r>
          </w:p>
          <w:p w:rsidR="00390F6C" w:rsidRDefault="00390F6C" w:rsidP="00390F6C">
            <w:pPr>
              <w:pStyle w:val="ListParagraph"/>
              <w:numPr>
                <w:ilvl w:val="0"/>
                <w:numId w:val="11"/>
              </w:numPr>
              <w:rPr>
                <w:sz w:val="20"/>
                <w:szCs w:val="20"/>
              </w:rPr>
            </w:pPr>
            <w:r>
              <w:rPr>
                <w:sz w:val="20"/>
                <w:szCs w:val="20"/>
              </w:rPr>
              <w:t>Use normal distribution.</w:t>
            </w:r>
          </w:p>
          <w:p w:rsidR="00390F6C" w:rsidRDefault="00390F6C" w:rsidP="00390F6C">
            <w:pPr>
              <w:pStyle w:val="ListParagraph"/>
              <w:numPr>
                <w:ilvl w:val="0"/>
                <w:numId w:val="11"/>
              </w:numPr>
              <w:rPr>
                <w:sz w:val="20"/>
                <w:szCs w:val="20"/>
              </w:rPr>
            </w:pPr>
            <w:r>
              <w:rPr>
                <w:sz w:val="20"/>
                <w:szCs w:val="20"/>
              </w:rPr>
              <w:t>Use formulas and tree diagrams.</w:t>
            </w:r>
          </w:p>
          <w:p w:rsidR="00047ECE" w:rsidRDefault="00047ECE" w:rsidP="00390F6C">
            <w:pPr>
              <w:pStyle w:val="ListParagraph"/>
              <w:numPr>
                <w:ilvl w:val="0"/>
                <w:numId w:val="11"/>
              </w:numPr>
              <w:rPr>
                <w:sz w:val="20"/>
                <w:szCs w:val="20"/>
              </w:rPr>
            </w:pPr>
            <w:r>
              <w:rPr>
                <w:sz w:val="20"/>
                <w:szCs w:val="20"/>
              </w:rPr>
              <w:t>Recognize bias in samples and surveys.</w:t>
            </w:r>
          </w:p>
          <w:p w:rsidR="00047ECE" w:rsidRPr="00390F6C" w:rsidRDefault="00047ECE" w:rsidP="00390F6C">
            <w:pPr>
              <w:pStyle w:val="ListParagraph"/>
              <w:numPr>
                <w:ilvl w:val="0"/>
                <w:numId w:val="11"/>
              </w:numPr>
              <w:rPr>
                <w:sz w:val="20"/>
                <w:szCs w:val="20"/>
              </w:rPr>
            </w:pPr>
          </w:p>
        </w:tc>
      </w:tr>
      <w:tr w:rsidR="00F47E44" w:rsidTr="00C7669C">
        <w:trPr>
          <w:cantSplit/>
          <w:trHeight w:val="534"/>
        </w:trPr>
        <w:tc>
          <w:tcPr>
            <w:tcW w:w="1008" w:type="dxa"/>
            <w:tcBorders>
              <w:top w:val="single" w:sz="12" w:space="0" w:color="auto"/>
              <w:left w:val="single" w:sz="12" w:space="0" w:color="auto"/>
              <w:bottom w:val="single" w:sz="12" w:space="0" w:color="auto"/>
              <w:right w:val="single" w:sz="12" w:space="0" w:color="auto"/>
            </w:tcBorders>
            <w:shd w:val="pct20" w:color="auto" w:fill="auto"/>
            <w:vAlign w:val="center"/>
          </w:tcPr>
          <w:p w:rsidR="00F47E44" w:rsidRDefault="00F47E44" w:rsidP="00C7669C">
            <w:pPr>
              <w:jc w:val="right"/>
              <w:rPr>
                <w:rFonts w:ascii="Calibri" w:hAnsi="Calibri"/>
                <w:b/>
                <w:sz w:val="18"/>
                <w:szCs w:val="18"/>
              </w:rPr>
            </w:pPr>
          </w:p>
        </w:tc>
        <w:tc>
          <w:tcPr>
            <w:tcW w:w="1170" w:type="dxa"/>
            <w:tcBorders>
              <w:top w:val="single" w:sz="12" w:space="0" w:color="auto"/>
              <w:left w:val="single" w:sz="12" w:space="0" w:color="auto"/>
              <w:bottom w:val="single" w:sz="12" w:space="0" w:color="auto"/>
              <w:right w:val="single" w:sz="12" w:space="0" w:color="auto"/>
            </w:tcBorders>
            <w:vAlign w:val="center"/>
            <w:hideMark/>
          </w:tcPr>
          <w:p w:rsidR="00F47E44" w:rsidRDefault="00F47E44" w:rsidP="00C7669C">
            <w:pPr>
              <w:jc w:val="center"/>
              <w:rPr>
                <w:rFonts w:ascii="Calibri" w:eastAsiaTheme="minorHAnsi" w:hAnsi="Calibri" w:cstheme="minorBidi"/>
                <w:b/>
                <w:sz w:val="18"/>
                <w:szCs w:val="18"/>
                <w:u w:val="single"/>
              </w:rPr>
            </w:pPr>
            <w:r>
              <w:rPr>
                <w:rFonts w:ascii="Calibri" w:hAnsi="Calibri"/>
                <w:b/>
                <w:sz w:val="18"/>
                <w:szCs w:val="18"/>
                <w:u w:val="single"/>
              </w:rPr>
              <w:t>Basic +</w:t>
            </w:r>
          </w:p>
          <w:p w:rsidR="00F47E44" w:rsidRDefault="00F47E44" w:rsidP="00C7669C">
            <w:pPr>
              <w:jc w:val="center"/>
              <w:rPr>
                <w:rFonts w:ascii="Calibri" w:hAnsi="Calibri"/>
                <w:b/>
                <w:i/>
                <w:sz w:val="18"/>
                <w:szCs w:val="18"/>
              </w:rPr>
            </w:pPr>
            <w:r>
              <w:rPr>
                <w:rFonts w:ascii="Calibri" w:hAnsi="Calibri"/>
                <w:b/>
                <w:sz w:val="18"/>
                <w:szCs w:val="18"/>
              </w:rPr>
              <w:t>Score 2.5</w:t>
            </w:r>
          </w:p>
        </w:tc>
        <w:tc>
          <w:tcPr>
            <w:tcW w:w="6300" w:type="dxa"/>
            <w:gridSpan w:val="2"/>
            <w:tcBorders>
              <w:top w:val="single" w:sz="12" w:space="0" w:color="auto"/>
              <w:left w:val="single" w:sz="12" w:space="0" w:color="auto"/>
              <w:bottom w:val="single" w:sz="12" w:space="0" w:color="auto"/>
              <w:right w:val="single" w:sz="12" w:space="0" w:color="auto"/>
            </w:tcBorders>
            <w:hideMark/>
          </w:tcPr>
          <w:p w:rsidR="00F47E44" w:rsidRDefault="00F47E44" w:rsidP="00C7669C">
            <w:pPr>
              <w:rPr>
                <w:rFonts w:ascii="Calibri" w:hAnsi="Calibri"/>
                <w:b/>
                <w:i/>
                <w:sz w:val="20"/>
                <w:szCs w:val="20"/>
              </w:rPr>
            </w:pPr>
            <w:r>
              <w:rPr>
                <w:rFonts w:ascii="Calibri" w:hAnsi="Calibri"/>
                <w:b/>
                <w:i/>
                <w:sz w:val="18"/>
                <w:szCs w:val="18"/>
              </w:rPr>
              <w:t>No major</w:t>
            </w:r>
            <w:r>
              <w:rPr>
                <w:rFonts w:ascii="Calibri" w:hAnsi="Calibri"/>
                <w:sz w:val="18"/>
                <w:szCs w:val="18"/>
              </w:rPr>
              <w:t xml:space="preserve"> errors or omissions regarding any of the information and/or simpler details and processes (Basic, 2.0) and </w:t>
            </w:r>
            <w:r>
              <w:rPr>
                <w:rFonts w:ascii="Calibri" w:hAnsi="Calibri"/>
                <w:b/>
                <w:i/>
                <w:sz w:val="18"/>
                <w:szCs w:val="18"/>
              </w:rPr>
              <w:t>partial</w:t>
            </w:r>
            <w:r>
              <w:rPr>
                <w:rFonts w:ascii="Calibri" w:hAnsi="Calibri"/>
                <w:sz w:val="18"/>
                <w:szCs w:val="18"/>
              </w:rPr>
              <w:t xml:space="preserve"> knowledge of the more complex ideas and processes (Proficient, 3.0)</w:t>
            </w:r>
          </w:p>
        </w:tc>
      </w:tr>
      <w:tr w:rsidR="00F47E44" w:rsidTr="00C7669C">
        <w:trPr>
          <w:cantSplit/>
          <w:trHeight w:val="1134"/>
        </w:trPr>
        <w:tc>
          <w:tcPr>
            <w:tcW w:w="1008" w:type="dxa"/>
            <w:tcBorders>
              <w:top w:val="single" w:sz="12" w:space="0" w:color="auto"/>
              <w:left w:val="single" w:sz="12" w:space="0" w:color="auto"/>
              <w:bottom w:val="single" w:sz="36" w:space="0" w:color="auto"/>
              <w:right w:val="single" w:sz="12" w:space="0" w:color="auto"/>
            </w:tcBorders>
            <w:vAlign w:val="center"/>
            <w:hideMark/>
          </w:tcPr>
          <w:p w:rsidR="00F47E44" w:rsidRDefault="00F47E44" w:rsidP="00C7669C">
            <w:pPr>
              <w:jc w:val="center"/>
              <w:rPr>
                <w:rFonts w:ascii="Calibri" w:eastAsiaTheme="minorHAnsi" w:hAnsi="Calibri" w:cstheme="minorBidi"/>
                <w:b/>
                <w:sz w:val="18"/>
                <w:szCs w:val="18"/>
                <w:u w:val="single"/>
              </w:rPr>
            </w:pPr>
            <w:r>
              <w:rPr>
                <w:rFonts w:ascii="Calibri" w:hAnsi="Calibri"/>
                <w:b/>
                <w:sz w:val="18"/>
                <w:szCs w:val="18"/>
                <w:u w:val="single"/>
              </w:rPr>
              <w:t>Basic</w:t>
            </w:r>
          </w:p>
          <w:p w:rsidR="00F47E44" w:rsidRDefault="00F47E44" w:rsidP="00C7669C">
            <w:pPr>
              <w:jc w:val="center"/>
              <w:rPr>
                <w:rFonts w:ascii="Calibri" w:hAnsi="Calibri"/>
                <w:b/>
                <w:sz w:val="18"/>
                <w:szCs w:val="18"/>
              </w:rPr>
            </w:pPr>
            <w:r>
              <w:rPr>
                <w:rFonts w:ascii="Calibri" w:hAnsi="Calibri"/>
                <w:b/>
                <w:sz w:val="18"/>
                <w:szCs w:val="18"/>
              </w:rPr>
              <w:t>Score 2.0</w:t>
            </w:r>
          </w:p>
        </w:tc>
        <w:tc>
          <w:tcPr>
            <w:tcW w:w="3149" w:type="dxa"/>
            <w:gridSpan w:val="2"/>
            <w:tcBorders>
              <w:top w:val="single" w:sz="12" w:space="0" w:color="auto"/>
              <w:left w:val="single" w:sz="12" w:space="0" w:color="auto"/>
              <w:bottom w:val="single" w:sz="36" w:space="0" w:color="auto"/>
              <w:right w:val="single" w:sz="12" w:space="0" w:color="auto"/>
            </w:tcBorders>
            <w:hideMark/>
          </w:tcPr>
          <w:p w:rsidR="00F47E44" w:rsidRDefault="00F47E44" w:rsidP="00C7669C">
            <w:pPr>
              <w:rPr>
                <w:rFonts w:ascii="Calibri" w:hAnsi="Calibri"/>
                <w:sz w:val="18"/>
                <w:szCs w:val="18"/>
              </w:rPr>
            </w:pPr>
            <w:r>
              <w:rPr>
                <w:rFonts w:ascii="Calibri" w:hAnsi="Calibri"/>
                <w:b/>
                <w:i/>
                <w:sz w:val="18"/>
                <w:szCs w:val="18"/>
              </w:rPr>
              <w:t>No major</w:t>
            </w:r>
            <w:r>
              <w:rPr>
                <w:rFonts w:ascii="Calibri" w:hAnsi="Calibri"/>
                <w:sz w:val="18"/>
                <w:szCs w:val="18"/>
              </w:rPr>
              <w:t xml:space="preserve"> errors or omissions regarding the simpler details and processes (Basic, 2.0), but </w:t>
            </w:r>
            <w:r>
              <w:rPr>
                <w:rFonts w:ascii="Calibri" w:hAnsi="Calibri"/>
                <w:b/>
                <w:i/>
                <w:sz w:val="18"/>
                <w:szCs w:val="18"/>
              </w:rPr>
              <w:t>major</w:t>
            </w:r>
            <w:r>
              <w:rPr>
                <w:rFonts w:ascii="Calibri" w:hAnsi="Calibri"/>
                <w:sz w:val="18"/>
                <w:szCs w:val="18"/>
              </w:rPr>
              <w:t xml:space="preserve"> errors or omissions regarding the more complex ideas and processes (Proficient, 3.0).</w:t>
            </w:r>
          </w:p>
        </w:tc>
        <w:tc>
          <w:tcPr>
            <w:tcW w:w="4321" w:type="dxa"/>
            <w:tcBorders>
              <w:top w:val="single" w:sz="12" w:space="0" w:color="auto"/>
              <w:left w:val="single" w:sz="12" w:space="0" w:color="auto"/>
              <w:bottom w:val="single" w:sz="36" w:space="0" w:color="auto"/>
              <w:right w:val="single" w:sz="12" w:space="0" w:color="auto"/>
            </w:tcBorders>
            <w:hideMark/>
          </w:tcPr>
          <w:p w:rsidR="00F47E44" w:rsidRDefault="00390F6C" w:rsidP="00390F6C">
            <w:pPr>
              <w:pStyle w:val="ListParagraph"/>
              <w:numPr>
                <w:ilvl w:val="0"/>
                <w:numId w:val="10"/>
              </w:numPr>
              <w:rPr>
                <w:sz w:val="20"/>
                <w:szCs w:val="20"/>
              </w:rPr>
            </w:pPr>
            <w:r>
              <w:rPr>
                <w:sz w:val="20"/>
                <w:szCs w:val="20"/>
              </w:rPr>
              <w:t>Count permutations.</w:t>
            </w:r>
          </w:p>
          <w:p w:rsidR="00390F6C" w:rsidRDefault="00390F6C" w:rsidP="00390F6C">
            <w:pPr>
              <w:pStyle w:val="ListParagraph"/>
              <w:numPr>
                <w:ilvl w:val="0"/>
                <w:numId w:val="10"/>
              </w:numPr>
              <w:rPr>
                <w:sz w:val="20"/>
                <w:szCs w:val="20"/>
              </w:rPr>
            </w:pPr>
            <w:r>
              <w:rPr>
                <w:sz w:val="20"/>
                <w:szCs w:val="20"/>
              </w:rPr>
              <w:t>Calculate measures of central tendency.</w:t>
            </w:r>
          </w:p>
          <w:p w:rsidR="00390F6C" w:rsidRDefault="00390F6C" w:rsidP="00390F6C">
            <w:pPr>
              <w:pStyle w:val="ListParagraph"/>
              <w:numPr>
                <w:ilvl w:val="0"/>
                <w:numId w:val="10"/>
              </w:numPr>
              <w:rPr>
                <w:sz w:val="20"/>
                <w:szCs w:val="20"/>
              </w:rPr>
            </w:pPr>
            <w:r>
              <w:rPr>
                <w:sz w:val="20"/>
                <w:szCs w:val="20"/>
              </w:rPr>
              <w:t>Use a normal distribution.</w:t>
            </w:r>
          </w:p>
          <w:p w:rsidR="00390F6C" w:rsidRDefault="00390F6C" w:rsidP="00390F6C">
            <w:pPr>
              <w:pStyle w:val="ListParagraph"/>
              <w:numPr>
                <w:ilvl w:val="0"/>
                <w:numId w:val="10"/>
              </w:numPr>
              <w:rPr>
                <w:sz w:val="20"/>
                <w:szCs w:val="20"/>
              </w:rPr>
            </w:pPr>
            <w:r>
              <w:rPr>
                <w:sz w:val="20"/>
                <w:szCs w:val="20"/>
              </w:rPr>
              <w:t>Draw and interpret box-and-whisker plots.</w:t>
            </w:r>
          </w:p>
          <w:p w:rsidR="00390F6C" w:rsidRPr="00390F6C" w:rsidRDefault="00390F6C" w:rsidP="00390F6C">
            <w:pPr>
              <w:pStyle w:val="ListParagraph"/>
              <w:ind w:left="343" w:hanging="270"/>
              <w:rPr>
                <w:sz w:val="20"/>
                <w:szCs w:val="20"/>
              </w:rPr>
            </w:pPr>
          </w:p>
        </w:tc>
      </w:tr>
      <w:tr w:rsidR="00F47E44" w:rsidTr="00C7669C">
        <w:trPr>
          <w:cantSplit/>
          <w:trHeight w:val="516"/>
        </w:trPr>
        <w:tc>
          <w:tcPr>
            <w:tcW w:w="1008" w:type="dxa"/>
            <w:tcBorders>
              <w:top w:val="single" w:sz="36" w:space="0" w:color="auto"/>
              <w:left w:val="single" w:sz="12" w:space="0" w:color="auto"/>
              <w:bottom w:val="single" w:sz="12" w:space="0" w:color="auto"/>
              <w:right w:val="single" w:sz="12" w:space="0" w:color="auto"/>
            </w:tcBorders>
            <w:vAlign w:val="center"/>
            <w:hideMark/>
          </w:tcPr>
          <w:p w:rsidR="00F47E44" w:rsidRDefault="00F47E44" w:rsidP="00C7669C">
            <w:pPr>
              <w:jc w:val="center"/>
              <w:rPr>
                <w:rFonts w:ascii="Calibri" w:eastAsiaTheme="minorHAnsi" w:hAnsi="Calibri" w:cstheme="minorBidi"/>
                <w:b/>
                <w:sz w:val="18"/>
                <w:szCs w:val="18"/>
                <w:u w:val="single"/>
              </w:rPr>
            </w:pPr>
            <w:r>
              <w:rPr>
                <w:rFonts w:ascii="Calibri" w:hAnsi="Calibri"/>
                <w:b/>
                <w:sz w:val="18"/>
                <w:szCs w:val="18"/>
                <w:u w:val="single"/>
              </w:rPr>
              <w:t>Below Basic</w:t>
            </w:r>
          </w:p>
          <w:p w:rsidR="00F47E44" w:rsidRDefault="00F47E44" w:rsidP="00C7669C">
            <w:pPr>
              <w:jc w:val="center"/>
              <w:rPr>
                <w:rFonts w:ascii="Calibri" w:hAnsi="Calibri"/>
                <w:b/>
                <w:sz w:val="18"/>
                <w:szCs w:val="18"/>
              </w:rPr>
            </w:pPr>
            <w:r>
              <w:rPr>
                <w:rFonts w:ascii="Calibri" w:hAnsi="Calibri"/>
                <w:b/>
                <w:sz w:val="18"/>
                <w:szCs w:val="18"/>
              </w:rPr>
              <w:t>Score 1.0</w:t>
            </w:r>
          </w:p>
        </w:tc>
        <w:tc>
          <w:tcPr>
            <w:tcW w:w="7470" w:type="dxa"/>
            <w:gridSpan w:val="3"/>
            <w:tcBorders>
              <w:top w:val="single" w:sz="36" w:space="0" w:color="auto"/>
              <w:left w:val="single" w:sz="12" w:space="0" w:color="auto"/>
              <w:bottom w:val="single" w:sz="12" w:space="0" w:color="auto"/>
              <w:right w:val="single" w:sz="12" w:space="0" w:color="auto"/>
            </w:tcBorders>
            <w:hideMark/>
          </w:tcPr>
          <w:p w:rsidR="00F47E44" w:rsidRDefault="00F47E44" w:rsidP="00C7669C">
            <w:pPr>
              <w:rPr>
                <w:rFonts w:ascii="Calibri" w:hAnsi="Calibri" w:cs="Comic Sans MS"/>
                <w:sz w:val="18"/>
                <w:szCs w:val="18"/>
              </w:rPr>
            </w:pPr>
            <w:r>
              <w:rPr>
                <w:rFonts w:ascii="Calibri" w:hAnsi="Calibri" w:cs="Comic Sans MS"/>
                <w:sz w:val="18"/>
                <w:szCs w:val="18"/>
              </w:rPr>
              <w:t xml:space="preserve">A </w:t>
            </w:r>
            <w:r>
              <w:rPr>
                <w:rFonts w:ascii="Calibri" w:hAnsi="Calibri" w:cs="Comic Sans MS"/>
                <w:b/>
                <w:i/>
                <w:sz w:val="18"/>
                <w:szCs w:val="18"/>
              </w:rPr>
              <w:t>partial</w:t>
            </w:r>
            <w:r>
              <w:rPr>
                <w:rFonts w:ascii="Calibri" w:hAnsi="Calibri" w:cs="Comic Sans MS"/>
                <w:sz w:val="18"/>
                <w:szCs w:val="18"/>
              </w:rPr>
              <w:t xml:space="preserve"> understanding of </w:t>
            </w:r>
            <w:r>
              <w:rPr>
                <w:rFonts w:ascii="Calibri" w:hAnsi="Calibri" w:cs="Comic Sans MS"/>
                <w:b/>
                <w:i/>
                <w:sz w:val="18"/>
                <w:szCs w:val="18"/>
              </w:rPr>
              <w:t xml:space="preserve">some </w:t>
            </w:r>
            <w:r>
              <w:rPr>
                <w:rFonts w:ascii="Calibri" w:hAnsi="Calibri" w:cs="Comic Sans MS"/>
                <w:sz w:val="18"/>
                <w:szCs w:val="18"/>
              </w:rPr>
              <w:t xml:space="preserve">of the simpler details and processes (Basic, 2.0), </w:t>
            </w:r>
            <w:r>
              <w:rPr>
                <w:rFonts w:ascii="Calibri" w:hAnsi="Calibri"/>
                <w:sz w:val="18"/>
                <w:szCs w:val="18"/>
              </w:rPr>
              <w:t xml:space="preserve">but </w:t>
            </w:r>
            <w:r>
              <w:rPr>
                <w:rFonts w:ascii="Calibri" w:hAnsi="Calibri"/>
                <w:b/>
                <w:i/>
                <w:sz w:val="18"/>
                <w:szCs w:val="18"/>
              </w:rPr>
              <w:t>major</w:t>
            </w:r>
            <w:r>
              <w:rPr>
                <w:rFonts w:ascii="Calibri" w:hAnsi="Calibri"/>
                <w:sz w:val="18"/>
                <w:szCs w:val="18"/>
              </w:rPr>
              <w:t xml:space="preserve"> errors or omissions regarding the more complex ideas and processes.</w:t>
            </w:r>
          </w:p>
        </w:tc>
      </w:tr>
      <w:tr w:rsidR="00F47E44" w:rsidTr="00C7669C">
        <w:trPr>
          <w:cantSplit/>
          <w:trHeight w:val="309"/>
        </w:trPr>
        <w:tc>
          <w:tcPr>
            <w:tcW w:w="1008" w:type="dxa"/>
            <w:tcBorders>
              <w:top w:val="single" w:sz="12" w:space="0" w:color="auto"/>
              <w:left w:val="single" w:sz="12" w:space="0" w:color="auto"/>
              <w:bottom w:val="single" w:sz="12" w:space="0" w:color="auto"/>
              <w:right w:val="single" w:sz="12" w:space="0" w:color="auto"/>
            </w:tcBorders>
            <w:vAlign w:val="center"/>
            <w:hideMark/>
          </w:tcPr>
          <w:p w:rsidR="00F47E44" w:rsidRDefault="00F47E44" w:rsidP="00C7669C">
            <w:pPr>
              <w:jc w:val="center"/>
              <w:rPr>
                <w:rFonts w:ascii="Calibri" w:eastAsiaTheme="minorHAnsi" w:hAnsi="Calibri" w:cstheme="minorBidi"/>
                <w:b/>
                <w:sz w:val="18"/>
                <w:szCs w:val="18"/>
                <w:u w:val="single"/>
              </w:rPr>
            </w:pPr>
            <w:r>
              <w:rPr>
                <w:rFonts w:ascii="Calibri" w:hAnsi="Calibri"/>
                <w:b/>
                <w:sz w:val="18"/>
                <w:szCs w:val="18"/>
                <w:u w:val="single"/>
              </w:rPr>
              <w:t>Failing</w:t>
            </w:r>
          </w:p>
          <w:p w:rsidR="00F47E44" w:rsidRDefault="00F47E44" w:rsidP="00C7669C">
            <w:pPr>
              <w:jc w:val="center"/>
              <w:rPr>
                <w:rFonts w:ascii="Calibri" w:hAnsi="Calibri"/>
                <w:b/>
                <w:sz w:val="18"/>
                <w:szCs w:val="18"/>
              </w:rPr>
            </w:pPr>
            <w:r>
              <w:rPr>
                <w:rFonts w:ascii="Calibri" w:hAnsi="Calibri"/>
                <w:b/>
                <w:sz w:val="18"/>
                <w:szCs w:val="18"/>
              </w:rPr>
              <w:t>Score 0</w:t>
            </w:r>
          </w:p>
        </w:tc>
        <w:tc>
          <w:tcPr>
            <w:tcW w:w="7470" w:type="dxa"/>
            <w:gridSpan w:val="3"/>
            <w:tcBorders>
              <w:top w:val="single" w:sz="12" w:space="0" w:color="auto"/>
              <w:left w:val="single" w:sz="12" w:space="0" w:color="auto"/>
              <w:bottom w:val="single" w:sz="12" w:space="0" w:color="auto"/>
              <w:right w:val="single" w:sz="12" w:space="0" w:color="auto"/>
            </w:tcBorders>
            <w:hideMark/>
          </w:tcPr>
          <w:p w:rsidR="00F47E44" w:rsidRDefault="00F47E44" w:rsidP="00C7669C">
            <w:pPr>
              <w:rPr>
                <w:rFonts w:ascii="Calibri" w:hAnsi="Calibri"/>
                <w:sz w:val="18"/>
                <w:szCs w:val="18"/>
              </w:rPr>
            </w:pPr>
            <w:r>
              <w:rPr>
                <w:rFonts w:ascii="Calibri" w:hAnsi="Calibri"/>
                <w:b/>
                <w:i/>
                <w:sz w:val="18"/>
                <w:szCs w:val="18"/>
              </w:rPr>
              <w:t>No</w:t>
            </w:r>
            <w:r>
              <w:rPr>
                <w:rFonts w:ascii="Calibri" w:hAnsi="Calibri"/>
                <w:sz w:val="18"/>
                <w:szCs w:val="18"/>
              </w:rPr>
              <w:t xml:space="preserve"> evidence or </w:t>
            </w:r>
            <w:r>
              <w:rPr>
                <w:rFonts w:ascii="Calibri" w:hAnsi="Calibri"/>
                <w:b/>
                <w:i/>
                <w:sz w:val="18"/>
                <w:szCs w:val="18"/>
              </w:rPr>
              <w:t xml:space="preserve">insufficient </w:t>
            </w:r>
            <w:r>
              <w:rPr>
                <w:rFonts w:ascii="Calibri" w:hAnsi="Calibri"/>
                <w:sz w:val="18"/>
                <w:szCs w:val="18"/>
              </w:rPr>
              <w:t>evidence of student learning.</w:t>
            </w:r>
          </w:p>
        </w:tc>
      </w:tr>
    </w:tbl>
    <w:p w:rsidR="00F47E44" w:rsidRDefault="00F47E44" w:rsidP="00F47E44">
      <w:pPr>
        <w:rPr>
          <w:rFonts w:ascii="Calibri" w:hAnsi="Calibri"/>
        </w:rPr>
      </w:pPr>
    </w:p>
    <w:p w:rsidR="00F47E44" w:rsidRDefault="00F47E44" w:rsidP="00BA5F49">
      <w:pPr>
        <w:tabs>
          <w:tab w:val="left" w:pos="7590"/>
        </w:tabs>
        <w:rPr>
          <w:sz w:val="36"/>
          <w:szCs w:val="36"/>
        </w:rPr>
      </w:pPr>
    </w:p>
    <w:p w:rsidR="00F47E44" w:rsidRDefault="00F47E44" w:rsidP="00F47E44">
      <w:pPr>
        <w:tabs>
          <w:tab w:val="left" w:pos="7590"/>
        </w:tabs>
        <w:rPr>
          <w:b/>
          <w:sz w:val="36"/>
          <w:szCs w:val="3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0"/>
        <w:gridCol w:w="2880"/>
      </w:tblGrid>
      <w:tr w:rsidR="00F47E44" w:rsidTr="00C7669C">
        <w:trPr>
          <w:cantSplit/>
          <w:trHeight w:val="1538"/>
        </w:trPr>
        <w:tc>
          <w:tcPr>
            <w:tcW w:w="11520" w:type="dxa"/>
            <w:vAlign w:val="center"/>
          </w:tcPr>
          <w:p w:rsidR="00F47E44" w:rsidRDefault="00F47E44" w:rsidP="00C7669C">
            <w:pPr>
              <w:tabs>
                <w:tab w:val="left" w:pos="7590"/>
              </w:tabs>
              <w:jc w:val="center"/>
              <w:rPr>
                <w:b/>
                <w:sz w:val="36"/>
                <w:szCs w:val="36"/>
              </w:rPr>
            </w:pPr>
            <w:r w:rsidRPr="000407B1">
              <w:rPr>
                <w:b/>
                <w:sz w:val="54"/>
                <w:szCs w:val="36"/>
              </w:rPr>
              <w:lastRenderedPageBreak/>
              <w:t>Learning Experiences</w:t>
            </w:r>
          </w:p>
        </w:tc>
        <w:tc>
          <w:tcPr>
            <w:tcW w:w="2880" w:type="dxa"/>
            <w:vAlign w:val="center"/>
          </w:tcPr>
          <w:p w:rsidR="00F47E44" w:rsidRPr="005F6ED3" w:rsidRDefault="00F47E44" w:rsidP="00C7669C">
            <w:pPr>
              <w:tabs>
                <w:tab w:val="left" w:pos="7590"/>
              </w:tabs>
              <w:jc w:val="center"/>
              <w:rPr>
                <w:b/>
              </w:rPr>
            </w:pPr>
            <w:r>
              <w:rPr>
                <w:b/>
              </w:rPr>
              <w:t>Text Pages/Resources</w:t>
            </w:r>
          </w:p>
        </w:tc>
      </w:tr>
      <w:tr w:rsidR="00F47E44" w:rsidTr="00C7669C">
        <w:trPr>
          <w:trHeight w:val="731"/>
        </w:trPr>
        <w:tc>
          <w:tcPr>
            <w:tcW w:w="11520" w:type="dxa"/>
          </w:tcPr>
          <w:p w:rsidR="00F47E44" w:rsidRDefault="00F47E44" w:rsidP="00C7669C">
            <w:pPr>
              <w:tabs>
                <w:tab w:val="left" w:pos="7590"/>
              </w:tabs>
              <w:ind w:left="360"/>
              <w:rPr>
                <w:b/>
              </w:rPr>
            </w:pPr>
            <w:r w:rsidRPr="00B05602">
              <w:rPr>
                <w:b/>
              </w:rPr>
              <w:t xml:space="preserve">Vocabulary </w:t>
            </w:r>
          </w:p>
          <w:p w:rsidR="00F47E44" w:rsidRPr="00B05602" w:rsidRDefault="00F47E44" w:rsidP="00F47E44">
            <w:pPr>
              <w:numPr>
                <w:ilvl w:val="0"/>
                <w:numId w:val="3"/>
              </w:numPr>
              <w:tabs>
                <w:tab w:val="clear" w:pos="1080"/>
                <w:tab w:val="left" w:pos="1062"/>
              </w:tabs>
            </w:pPr>
            <w:r w:rsidRPr="00B05602">
              <w:t>Word wall</w:t>
            </w:r>
          </w:p>
          <w:p w:rsidR="00F47E44" w:rsidRPr="00B05602" w:rsidRDefault="00F47E44" w:rsidP="00F47E44">
            <w:pPr>
              <w:numPr>
                <w:ilvl w:val="0"/>
                <w:numId w:val="3"/>
              </w:numPr>
              <w:tabs>
                <w:tab w:val="clear" w:pos="1080"/>
                <w:tab w:val="left" w:pos="1062"/>
              </w:tabs>
            </w:pPr>
            <w:r w:rsidRPr="00B05602">
              <w:t xml:space="preserve">Foldable – See Glencoe @2010 </w:t>
            </w:r>
            <w:proofErr w:type="spellStart"/>
            <w:r w:rsidRPr="00B05602">
              <w:t>Foldables</w:t>
            </w:r>
            <w:proofErr w:type="spellEnd"/>
            <w:r w:rsidRPr="00B05602">
              <w:t xml:space="preserve"> by Dinah </w:t>
            </w:r>
            <w:proofErr w:type="spellStart"/>
            <w:r w:rsidRPr="00B05602">
              <w:t>Zike</w:t>
            </w:r>
            <w:proofErr w:type="spellEnd"/>
            <w:r w:rsidRPr="00B05602">
              <w:t xml:space="preserve"> for more information</w:t>
            </w:r>
          </w:p>
          <w:p w:rsidR="00F47E44" w:rsidRPr="00B05602" w:rsidRDefault="00F47E44" w:rsidP="00F47E44">
            <w:pPr>
              <w:numPr>
                <w:ilvl w:val="0"/>
                <w:numId w:val="3"/>
              </w:numPr>
              <w:tabs>
                <w:tab w:val="clear" w:pos="1080"/>
                <w:tab w:val="left" w:pos="1062"/>
              </w:tabs>
            </w:pPr>
            <w:r w:rsidRPr="00B05602">
              <w:t>Matching the word to the definition, graph, or example</w:t>
            </w:r>
          </w:p>
          <w:p w:rsidR="00F47E44" w:rsidRPr="00B05602" w:rsidRDefault="00F47E44" w:rsidP="00F47E44">
            <w:pPr>
              <w:numPr>
                <w:ilvl w:val="0"/>
                <w:numId w:val="3"/>
              </w:numPr>
              <w:tabs>
                <w:tab w:val="clear" w:pos="1080"/>
                <w:tab w:val="left" w:pos="1062"/>
              </w:tabs>
            </w:pPr>
            <w:r w:rsidRPr="00B05602">
              <w:t>Anticipation guide (pre and post)</w:t>
            </w:r>
          </w:p>
        </w:tc>
        <w:tc>
          <w:tcPr>
            <w:tcW w:w="2880" w:type="dxa"/>
          </w:tcPr>
          <w:p w:rsidR="00F47E44" w:rsidRPr="00B05602" w:rsidRDefault="00F47E44" w:rsidP="00C7669C">
            <w:pPr>
              <w:tabs>
                <w:tab w:val="left" w:pos="7590"/>
              </w:tabs>
            </w:pPr>
          </w:p>
        </w:tc>
      </w:tr>
      <w:tr w:rsidR="00F47E44" w:rsidTr="00C7669C">
        <w:trPr>
          <w:trHeight w:val="546"/>
        </w:trPr>
        <w:tc>
          <w:tcPr>
            <w:tcW w:w="11520" w:type="dxa"/>
          </w:tcPr>
          <w:p w:rsidR="00F47E44" w:rsidRDefault="00F47E44" w:rsidP="00F47E44">
            <w:pPr>
              <w:pStyle w:val="ListParagraph"/>
              <w:numPr>
                <w:ilvl w:val="0"/>
                <w:numId w:val="3"/>
              </w:numPr>
              <w:tabs>
                <w:tab w:val="left" w:pos="7590"/>
              </w:tabs>
              <w:rPr>
                <w:b/>
              </w:rPr>
            </w:pPr>
            <w:r>
              <w:rPr>
                <w:b/>
              </w:rPr>
              <w:t>Lessons Resources at the end of each section.</w:t>
            </w:r>
          </w:p>
          <w:p w:rsidR="00F47E44" w:rsidRPr="00846486" w:rsidRDefault="00F47E44" w:rsidP="00F47E44">
            <w:pPr>
              <w:pStyle w:val="ListParagraph"/>
              <w:numPr>
                <w:ilvl w:val="0"/>
                <w:numId w:val="3"/>
              </w:numPr>
              <w:tabs>
                <w:tab w:val="left" w:pos="7590"/>
              </w:tabs>
              <w:rPr>
                <w:b/>
              </w:rPr>
            </w:pPr>
            <w:r>
              <w:rPr>
                <w:b/>
              </w:rPr>
              <w:t>Online resources at pearsonsuccessnet.com</w:t>
            </w:r>
          </w:p>
          <w:p w:rsidR="00F47E44" w:rsidRPr="00846486" w:rsidRDefault="00F47E44" w:rsidP="00C7669C">
            <w:pPr>
              <w:tabs>
                <w:tab w:val="left" w:pos="7590"/>
              </w:tabs>
              <w:ind w:left="720"/>
              <w:rPr>
                <w:b/>
              </w:rPr>
            </w:pPr>
          </w:p>
        </w:tc>
        <w:tc>
          <w:tcPr>
            <w:tcW w:w="2880" w:type="dxa"/>
          </w:tcPr>
          <w:p w:rsidR="00F47E44" w:rsidRDefault="00F47E44" w:rsidP="00C7669C">
            <w:pPr>
              <w:tabs>
                <w:tab w:val="left" w:pos="7590"/>
              </w:tabs>
            </w:pPr>
          </w:p>
          <w:p w:rsidR="00F47E44" w:rsidRDefault="00C7669C" w:rsidP="00C7669C">
            <w:pPr>
              <w:tabs>
                <w:tab w:val="left" w:pos="7590"/>
              </w:tabs>
            </w:pPr>
            <w:r>
              <w:t>Pearson Algebra 2:  11.1-11.10</w:t>
            </w:r>
          </w:p>
          <w:p w:rsidR="00F47E44" w:rsidRPr="00B05602" w:rsidRDefault="00F47E44" w:rsidP="00C7669C">
            <w:pPr>
              <w:tabs>
                <w:tab w:val="left" w:pos="7590"/>
              </w:tabs>
            </w:pPr>
          </w:p>
        </w:tc>
      </w:tr>
      <w:tr w:rsidR="00F47E44" w:rsidTr="00C7669C">
        <w:trPr>
          <w:trHeight w:val="541"/>
        </w:trPr>
        <w:tc>
          <w:tcPr>
            <w:tcW w:w="11520" w:type="dxa"/>
          </w:tcPr>
          <w:p w:rsidR="00F47E44" w:rsidRDefault="00F47E44" w:rsidP="00C7669C">
            <w:pPr>
              <w:tabs>
                <w:tab w:val="left" w:pos="7590"/>
              </w:tabs>
              <w:rPr>
                <w:b/>
              </w:rPr>
            </w:pPr>
            <w:r>
              <w:rPr>
                <w:b/>
              </w:rPr>
              <w:t>General:</w:t>
            </w:r>
          </w:p>
          <w:p w:rsidR="00F47E44" w:rsidRDefault="00F47E44" w:rsidP="00C7669C">
            <w:pPr>
              <w:tabs>
                <w:tab w:val="left" w:pos="7590"/>
              </w:tabs>
            </w:pPr>
            <w:r w:rsidRPr="00CF5766">
              <w:rPr>
                <w:b/>
              </w:rPr>
              <w:t>Test-Taking Strategy</w:t>
            </w:r>
          </w:p>
          <w:p w:rsidR="00F47E44" w:rsidRPr="00CF5766" w:rsidRDefault="00F47E44" w:rsidP="00C7669C">
            <w:pPr>
              <w:tabs>
                <w:tab w:val="left" w:pos="7590"/>
              </w:tabs>
              <w:rPr>
                <w:highlight w:val="yellow"/>
              </w:rPr>
            </w:pPr>
            <w:r>
              <w:t xml:space="preserve">Be sure to check the reasonableness of your answer. If students are asked for the balance of a bank account where you were dealing with amounts in the hundreds, it is not reasonable to give an answer in the millions. To make sure the answer to a problem is reasonable, you can estimate before you calculate. If the answer is close to your estimate, your answer is probably correct.  </w:t>
            </w:r>
          </w:p>
        </w:tc>
        <w:tc>
          <w:tcPr>
            <w:tcW w:w="2880" w:type="dxa"/>
          </w:tcPr>
          <w:p w:rsidR="00F47E44" w:rsidRPr="001A735E" w:rsidRDefault="00F47E44" w:rsidP="00C7669C">
            <w:pPr>
              <w:tabs>
                <w:tab w:val="left" w:pos="7590"/>
              </w:tabs>
              <w:rPr>
                <w:b/>
              </w:rPr>
            </w:pPr>
          </w:p>
        </w:tc>
      </w:tr>
    </w:tbl>
    <w:p w:rsidR="00F47E44" w:rsidRPr="00360886" w:rsidRDefault="00F47E44" w:rsidP="00F47E44">
      <w:pPr>
        <w:tabs>
          <w:tab w:val="left" w:pos="7590"/>
        </w:tabs>
        <w:rPr>
          <w:b/>
          <w:sz w:val="32"/>
          <w:szCs w:val="36"/>
        </w:rPr>
      </w:pPr>
    </w:p>
    <w:p w:rsidR="00F47E44" w:rsidRDefault="00F47E44" w:rsidP="00F47E44">
      <w:pPr>
        <w:tabs>
          <w:tab w:val="left" w:pos="7590"/>
        </w:tabs>
        <w:rPr>
          <w:b/>
          <w:sz w:val="36"/>
          <w:szCs w:val="36"/>
        </w:rPr>
      </w:pPr>
    </w:p>
    <w:p w:rsidR="00F47E44" w:rsidRDefault="00F47E44" w:rsidP="00F47E44">
      <w:pPr>
        <w:tabs>
          <w:tab w:val="left" w:pos="7590"/>
        </w:tabs>
        <w:rPr>
          <w:b/>
          <w:sz w:val="36"/>
          <w:szCs w:val="36"/>
        </w:rPr>
      </w:pPr>
    </w:p>
    <w:p w:rsidR="00F47E44" w:rsidRDefault="00F47E44" w:rsidP="00F47E44">
      <w:pPr>
        <w:tabs>
          <w:tab w:val="left" w:pos="7590"/>
        </w:tabs>
        <w:jc w:val="center"/>
        <w:rPr>
          <w:b/>
          <w:sz w:val="44"/>
          <w:szCs w:val="36"/>
        </w:rPr>
      </w:pPr>
    </w:p>
    <w:p w:rsidR="00F47E44" w:rsidRDefault="00F47E44" w:rsidP="00F47E44">
      <w:pPr>
        <w:tabs>
          <w:tab w:val="left" w:pos="7590"/>
        </w:tabs>
        <w:jc w:val="center"/>
        <w:rPr>
          <w:b/>
          <w:sz w:val="44"/>
          <w:szCs w:val="36"/>
        </w:rPr>
      </w:pPr>
    </w:p>
    <w:p w:rsidR="00F47E44" w:rsidRDefault="00F47E44" w:rsidP="00F47E44">
      <w:pPr>
        <w:tabs>
          <w:tab w:val="left" w:pos="7590"/>
        </w:tabs>
        <w:jc w:val="center"/>
        <w:rPr>
          <w:b/>
          <w:sz w:val="44"/>
          <w:szCs w:val="36"/>
        </w:rPr>
      </w:pPr>
    </w:p>
    <w:p w:rsidR="00F47E44" w:rsidRDefault="00F47E44" w:rsidP="00F47E44">
      <w:pPr>
        <w:tabs>
          <w:tab w:val="left" w:pos="7590"/>
        </w:tabs>
        <w:jc w:val="center"/>
        <w:rPr>
          <w:b/>
          <w:sz w:val="44"/>
          <w:szCs w:val="36"/>
        </w:rPr>
      </w:pPr>
    </w:p>
    <w:p w:rsidR="00F47E44" w:rsidRDefault="00F47E44" w:rsidP="00F47E44">
      <w:pPr>
        <w:tabs>
          <w:tab w:val="left" w:pos="7590"/>
        </w:tabs>
        <w:jc w:val="center"/>
        <w:rPr>
          <w:b/>
          <w:sz w:val="44"/>
          <w:szCs w:val="36"/>
        </w:rPr>
      </w:pPr>
    </w:p>
    <w:p w:rsidR="008F520A" w:rsidRDefault="008F520A" w:rsidP="00BA5F49">
      <w:pPr>
        <w:tabs>
          <w:tab w:val="left" w:pos="7590"/>
        </w:tabs>
        <w:rPr>
          <w:b/>
          <w:sz w:val="36"/>
          <w:szCs w:val="36"/>
        </w:rPr>
      </w:pPr>
    </w:p>
    <w:p w:rsidR="00824D0D" w:rsidRDefault="00824D0D" w:rsidP="00BC3C19">
      <w:pPr>
        <w:tabs>
          <w:tab w:val="left" w:pos="7590"/>
        </w:tabs>
        <w:jc w:val="center"/>
        <w:rPr>
          <w:b/>
          <w:sz w:val="44"/>
          <w:szCs w:val="36"/>
        </w:rPr>
      </w:pPr>
    </w:p>
    <w:p w:rsidR="001A735E" w:rsidRPr="00BC3C19" w:rsidRDefault="001A735E" w:rsidP="00BC3C19">
      <w:pPr>
        <w:tabs>
          <w:tab w:val="left" w:pos="7590"/>
        </w:tabs>
        <w:jc w:val="center"/>
        <w:rPr>
          <w:b/>
          <w:sz w:val="36"/>
          <w:szCs w:val="36"/>
        </w:rPr>
      </w:pPr>
      <w:r w:rsidRPr="001A735E">
        <w:rPr>
          <w:b/>
          <w:sz w:val="44"/>
          <w:szCs w:val="36"/>
        </w:rPr>
        <w:t>Teacher Notes/Additional Resources</w:t>
      </w:r>
    </w:p>
    <w:p w:rsidR="00F34153" w:rsidRDefault="00F34153" w:rsidP="00931131">
      <w:pPr>
        <w:tabs>
          <w:tab w:val="left" w:pos="7590"/>
        </w:tabs>
        <w:rPr>
          <w:b/>
          <w:sz w:val="44"/>
          <w:szCs w:val="36"/>
        </w:rPr>
      </w:pPr>
    </w:p>
    <w:p w:rsidR="008C2490" w:rsidRPr="008C2490" w:rsidRDefault="008C2490" w:rsidP="009D7EC1">
      <w:pPr>
        <w:rPr>
          <w:b/>
        </w:rPr>
      </w:pPr>
    </w:p>
    <w:p w:rsidR="009D7EC1" w:rsidRDefault="009D7EC1" w:rsidP="009D7EC1">
      <w:pPr>
        <w:pStyle w:val="ListParagraph"/>
        <w:spacing w:after="0"/>
        <w:rPr>
          <w:rFonts w:ascii="Times New Roman" w:hAnsi="Times New Roman"/>
          <w:sz w:val="24"/>
          <w:szCs w:val="24"/>
        </w:rPr>
      </w:pPr>
    </w:p>
    <w:p w:rsidR="002135F3" w:rsidRPr="002135F3" w:rsidRDefault="002135F3" w:rsidP="00504110">
      <w:pPr>
        <w:ind w:left="720"/>
      </w:pPr>
    </w:p>
    <w:p w:rsidR="00123D75" w:rsidRPr="003744E5" w:rsidRDefault="00123D75" w:rsidP="00123D75">
      <w:pPr>
        <w:rPr>
          <w:b/>
          <w:u w:val="single"/>
        </w:rPr>
      </w:pPr>
      <w:r w:rsidRPr="003744E5">
        <w:rPr>
          <w:b/>
          <w:u w:val="single"/>
        </w:rPr>
        <w:t xml:space="preserve">General Algebra &amp; Math sites: </w:t>
      </w:r>
    </w:p>
    <w:p w:rsidR="00123D75" w:rsidRDefault="00123D75" w:rsidP="00F47E44">
      <w:pPr>
        <w:numPr>
          <w:ilvl w:val="0"/>
          <w:numId w:val="5"/>
        </w:numPr>
      </w:pPr>
      <w:proofErr w:type="spellStart"/>
      <w:r w:rsidRPr="003744E5">
        <w:t>AlgebraLAB</w:t>
      </w:r>
      <w:proofErr w:type="spellEnd"/>
      <w:r w:rsidRPr="003744E5">
        <w:t xml:space="preserve">: Making Math &amp; Science Connections </w:t>
      </w:r>
      <w:hyperlink r:id="rId10" w:history="1">
        <w:r w:rsidRPr="003744E5">
          <w:rPr>
            <w:rStyle w:val="Hyperlink"/>
          </w:rPr>
          <w:t>www.algebralab.org</w:t>
        </w:r>
      </w:hyperlink>
      <w:r w:rsidRPr="003744E5">
        <w:t xml:space="preserve"> </w:t>
      </w:r>
    </w:p>
    <w:p w:rsidR="00123D75" w:rsidRPr="00626BC8" w:rsidRDefault="00123D75" w:rsidP="00F47E44">
      <w:pPr>
        <w:numPr>
          <w:ilvl w:val="0"/>
          <w:numId w:val="5"/>
        </w:numPr>
      </w:pPr>
      <w:proofErr w:type="spellStart"/>
      <w:r>
        <w:t>Classzone</w:t>
      </w:r>
      <w:proofErr w:type="spellEnd"/>
      <w:r>
        <w:t xml:space="preserve"> from </w:t>
      </w:r>
      <w:r w:rsidRPr="003744E5">
        <w:t xml:space="preserve">Holt McDougall’s free site includes really cool animations. You and your students will simply need to figure out which chapter in their book relates to what we’re studying. </w:t>
      </w:r>
      <w:hyperlink r:id="rId11" w:history="1">
        <w:r w:rsidRPr="003744E5">
          <w:rPr>
            <w:rStyle w:val="Hyperlink"/>
          </w:rPr>
          <w:t>http://www.classzone.com/cz/books/algebra_1_2011_na/book_home.htm?state=NE</w:t>
        </w:r>
      </w:hyperlink>
    </w:p>
    <w:p w:rsidR="00123D75" w:rsidRDefault="00123D75" w:rsidP="00F47E44">
      <w:pPr>
        <w:numPr>
          <w:ilvl w:val="0"/>
          <w:numId w:val="5"/>
        </w:numPr>
      </w:pPr>
      <w:proofErr w:type="spellStart"/>
      <w:r w:rsidRPr="003744E5">
        <w:t>Kuta</w:t>
      </w:r>
      <w:proofErr w:type="spellEnd"/>
      <w:r w:rsidRPr="003744E5">
        <w:t xml:space="preserve"> software</w:t>
      </w:r>
      <w:r>
        <w:t xml:space="preserve"> </w:t>
      </w:r>
      <w:r w:rsidRPr="003744E5">
        <w:rPr>
          <w:rStyle w:val="Hyperlink"/>
        </w:rPr>
        <w:t xml:space="preserve"> </w:t>
      </w:r>
      <w:hyperlink r:id="rId12" w:history="1">
        <w:r w:rsidRPr="003744E5">
          <w:rPr>
            <w:rStyle w:val="Hyperlink"/>
          </w:rPr>
          <w:t>http://www.kutasoftware.com</w:t>
        </w:r>
      </w:hyperlink>
      <w:r>
        <w:t xml:space="preserve"> Excellent free worksheets (with answers) </w:t>
      </w:r>
      <w:hyperlink r:id="rId13" w:history="1">
        <w:r w:rsidRPr="003C4C4C">
          <w:rPr>
            <w:rStyle w:val="Hyperlink"/>
          </w:rPr>
          <w:t>http://www.kutasoftware.com/free.html</w:t>
        </w:r>
      </w:hyperlink>
      <w:r>
        <w:t xml:space="preserve"> </w:t>
      </w:r>
    </w:p>
    <w:p w:rsidR="00123D75" w:rsidRPr="003744E5" w:rsidRDefault="00123D75" w:rsidP="00F47E44">
      <w:pPr>
        <w:numPr>
          <w:ilvl w:val="0"/>
          <w:numId w:val="5"/>
        </w:numPr>
      </w:pPr>
      <w:r w:rsidRPr="003744E5">
        <w:t xml:space="preserve">NCTM’s Figure This! Web site has several challenge problems that are designed for families to do together. </w:t>
      </w:r>
      <w:hyperlink r:id="rId14" w:history="1">
        <w:r w:rsidRPr="003744E5">
          <w:rPr>
            <w:rStyle w:val="Hyperlink"/>
          </w:rPr>
          <w:t>http://figurethis.org/download.htm</w:t>
        </w:r>
      </w:hyperlink>
      <w:r w:rsidRPr="003744E5">
        <w:t xml:space="preserve"> These challenges (there are 80 of them!) could be used for daily warm-ups in class (several involve estimation), weekly Problem-of-the-Week, and even a challenge problem along with their homework, if relevant. </w:t>
      </w:r>
    </w:p>
    <w:p w:rsidR="00123D75" w:rsidRDefault="00123D75" w:rsidP="00F47E44">
      <w:pPr>
        <w:numPr>
          <w:ilvl w:val="0"/>
          <w:numId w:val="5"/>
        </w:numPr>
      </w:pPr>
      <w:r>
        <w:t xml:space="preserve">Math is Fun! Includes an illustrated math dictionary and helpful tutorials for students. </w:t>
      </w:r>
      <w:hyperlink r:id="rId15" w:history="1">
        <w:r w:rsidR="00803590" w:rsidRPr="003744E5">
          <w:rPr>
            <w:rStyle w:val="Hyperlink"/>
          </w:rPr>
          <w:t>www.</w:t>
        </w:r>
        <w:r w:rsidR="00803590" w:rsidRPr="00626BC8">
          <w:rPr>
            <w:rStyle w:val="Hyperlink"/>
          </w:rPr>
          <w:t>mathisfun</w:t>
        </w:r>
        <w:r w:rsidR="00803590" w:rsidRPr="003744E5">
          <w:rPr>
            <w:rStyle w:val="Hyperlink"/>
          </w:rPr>
          <w:t>.com</w:t>
        </w:r>
      </w:hyperlink>
    </w:p>
    <w:p w:rsidR="00123D75" w:rsidRPr="00626BC8" w:rsidRDefault="00123D75" w:rsidP="00F47E44">
      <w:pPr>
        <w:numPr>
          <w:ilvl w:val="0"/>
          <w:numId w:val="5"/>
        </w:numPr>
      </w:pPr>
      <w:r>
        <w:t xml:space="preserve">Daily Math Review </w:t>
      </w:r>
      <w:r w:rsidRPr="00626BC8">
        <w:rPr>
          <w:rStyle w:val="Hyperlink"/>
        </w:rPr>
        <w:t xml:space="preserve"> </w:t>
      </w:r>
      <w:hyperlink r:id="rId16" w:history="1">
        <w:r w:rsidRPr="00626BC8">
          <w:rPr>
            <w:rStyle w:val="Hyperlink"/>
          </w:rPr>
          <w:t>http://www.aea11.k12.ia.us/E2T2/dmr.html</w:t>
        </w:r>
      </w:hyperlink>
    </w:p>
    <w:p w:rsidR="00123D75" w:rsidRDefault="00123D75" w:rsidP="00F47E44">
      <w:pPr>
        <w:numPr>
          <w:ilvl w:val="0"/>
          <w:numId w:val="5"/>
        </w:numPr>
      </w:pPr>
      <w:r w:rsidRPr="003744E5">
        <w:t xml:space="preserve">Great online timer: </w:t>
      </w:r>
      <w:hyperlink r:id="rId17" w:history="1">
        <w:r w:rsidRPr="003744E5">
          <w:rPr>
            <w:rStyle w:val="Hyperlink"/>
          </w:rPr>
          <w:t>http://www.online-stopwatch.com</w:t>
        </w:r>
      </w:hyperlink>
      <w:r w:rsidRPr="003744E5">
        <w:t xml:space="preserve"> </w:t>
      </w:r>
    </w:p>
    <w:p w:rsidR="00123D75" w:rsidRDefault="00123D75" w:rsidP="00F47E44">
      <w:pPr>
        <w:numPr>
          <w:ilvl w:val="0"/>
          <w:numId w:val="5"/>
        </w:numPr>
      </w:pPr>
      <w:proofErr w:type="spellStart"/>
      <w:r w:rsidRPr="00626BC8">
        <w:t>Porta</w:t>
      </w:r>
      <w:proofErr w:type="spellEnd"/>
      <w:r w:rsidRPr="00626BC8">
        <w:t xml:space="preserve"> Portal’s consolidated resource list</w:t>
      </w:r>
      <w:r>
        <w:t xml:space="preserve"> </w:t>
      </w:r>
      <w:hyperlink r:id="rId18" w:history="1">
        <w:r w:rsidRPr="003C4C4C">
          <w:rPr>
            <w:rStyle w:val="Hyperlink"/>
          </w:rPr>
          <w:t>http://guest.portaportal.com/mrburke</w:t>
        </w:r>
      </w:hyperlink>
      <w:r>
        <w:t xml:space="preserve"> </w:t>
      </w:r>
    </w:p>
    <w:p w:rsidR="00123D75" w:rsidRDefault="00123D75" w:rsidP="00F47E44">
      <w:pPr>
        <w:numPr>
          <w:ilvl w:val="0"/>
          <w:numId w:val="5"/>
        </w:numPr>
      </w:pPr>
      <w:r>
        <w:t xml:space="preserve">Algebra2Go </w:t>
      </w:r>
      <w:hyperlink r:id="rId19" w:history="1">
        <w:r w:rsidRPr="003C4C4C">
          <w:rPr>
            <w:rStyle w:val="Hyperlink"/>
          </w:rPr>
          <w:t>http://www.saddleback.edu/faculty/lperez/algebra2go/index.html</w:t>
        </w:r>
      </w:hyperlink>
      <w:r>
        <w:t xml:space="preserve"> </w:t>
      </w:r>
    </w:p>
    <w:p w:rsidR="00123D75" w:rsidRDefault="00123D75" w:rsidP="00F47E44">
      <w:pPr>
        <w:numPr>
          <w:ilvl w:val="0"/>
          <w:numId w:val="5"/>
        </w:numPr>
      </w:pPr>
      <w:r>
        <w:t xml:space="preserve">About.com Education site has great warm ups </w:t>
      </w:r>
      <w:hyperlink r:id="rId20" w:history="1">
        <w:r w:rsidRPr="003C4C4C">
          <w:rPr>
            <w:rStyle w:val="Hyperlink"/>
          </w:rPr>
          <w:t>http://712educators.about.com/cs/warmups/l/blwarmmath.htm</w:t>
        </w:r>
      </w:hyperlink>
      <w:r>
        <w:t xml:space="preserve"> </w:t>
      </w:r>
    </w:p>
    <w:p w:rsidR="00123D75" w:rsidRDefault="00123D75" w:rsidP="00F47E44">
      <w:pPr>
        <w:numPr>
          <w:ilvl w:val="0"/>
          <w:numId w:val="5"/>
        </w:numPr>
      </w:pPr>
      <w:r>
        <w:t xml:space="preserve">Southern Regional Education Boards Instructional Resources </w:t>
      </w:r>
      <w:hyperlink r:id="rId21" w:history="1">
        <w:r w:rsidRPr="003C4C4C">
          <w:rPr>
            <w:rStyle w:val="Hyperlink"/>
          </w:rPr>
          <w:t>http://www.evalutech.sreb.org/InstResources/index.asp</w:t>
        </w:r>
      </w:hyperlink>
      <w:r>
        <w:t xml:space="preserve"> </w:t>
      </w:r>
    </w:p>
    <w:p w:rsidR="00123D75" w:rsidRPr="00626BC8" w:rsidRDefault="00123D75" w:rsidP="00123D75"/>
    <w:p w:rsidR="00123D75" w:rsidRDefault="00123D75" w:rsidP="00123D75">
      <w:pPr>
        <w:rPr>
          <w:b/>
        </w:rPr>
      </w:pPr>
      <w:r w:rsidRPr="008762C2">
        <w:rPr>
          <w:b/>
          <w:u w:val="single"/>
        </w:rPr>
        <w:t>Books</w:t>
      </w:r>
      <w:r>
        <w:rPr>
          <w:b/>
        </w:rPr>
        <w:t>:</w:t>
      </w:r>
    </w:p>
    <w:p w:rsidR="00123D75" w:rsidRPr="0060662B" w:rsidRDefault="00123D75" w:rsidP="00F47E44">
      <w:pPr>
        <w:numPr>
          <w:ilvl w:val="0"/>
          <w:numId w:val="6"/>
        </w:numPr>
      </w:pPr>
      <w:r>
        <w:t>Various resources provided by publishers for the book selection process</w:t>
      </w:r>
    </w:p>
    <w:p w:rsidR="00123D75" w:rsidRDefault="00123D75" w:rsidP="00123D75">
      <w:pPr>
        <w:rPr>
          <w:b/>
          <w:u w:val="single"/>
        </w:rPr>
      </w:pPr>
    </w:p>
    <w:p w:rsidR="00123D75" w:rsidRDefault="00123D75" w:rsidP="00B0761B">
      <w:pPr>
        <w:rPr>
          <w:b/>
          <w:u w:val="single"/>
        </w:rPr>
      </w:pPr>
      <w:r>
        <w:rPr>
          <w:b/>
          <w:u w:val="single"/>
        </w:rPr>
        <w:t>Videos</w:t>
      </w:r>
      <w:r w:rsidR="00B0761B">
        <w:rPr>
          <w:b/>
          <w:u w:val="single"/>
        </w:rPr>
        <w:t>:</w:t>
      </w:r>
      <w:r>
        <w:t xml:space="preserve"> </w:t>
      </w:r>
    </w:p>
    <w:p w:rsidR="00123D75" w:rsidRPr="003744E5" w:rsidRDefault="00123D75" w:rsidP="00F47E44">
      <w:pPr>
        <w:numPr>
          <w:ilvl w:val="0"/>
          <w:numId w:val="4"/>
        </w:numPr>
        <w:rPr>
          <w:b/>
          <w:u w:val="single"/>
        </w:rPr>
      </w:pPr>
      <w:proofErr w:type="spellStart"/>
      <w:r>
        <w:t>BrainPop</w:t>
      </w:r>
      <w:proofErr w:type="spellEnd"/>
      <w:r>
        <w:t xml:space="preserve">  </w:t>
      </w:r>
      <w:hyperlink r:id="rId22" w:history="1">
        <w:r>
          <w:rPr>
            <w:rStyle w:val="Hyperlink"/>
          </w:rPr>
          <w:t>www.brainpop.com</w:t>
        </w:r>
      </w:hyperlink>
      <w:r>
        <w:t xml:space="preserve"> </w:t>
      </w:r>
    </w:p>
    <w:p w:rsidR="009D7EC1" w:rsidRPr="00123D75" w:rsidRDefault="00123D75" w:rsidP="00F47E44">
      <w:pPr>
        <w:numPr>
          <w:ilvl w:val="0"/>
          <w:numId w:val="4"/>
        </w:numPr>
        <w:rPr>
          <w:b/>
          <w:u w:val="single"/>
        </w:rPr>
      </w:pPr>
      <w:r>
        <w:t>Teacher Tube</w:t>
      </w:r>
      <w:r w:rsidRPr="003744E5">
        <w:rPr>
          <w:rStyle w:val="Hyperlink"/>
        </w:rPr>
        <w:t xml:space="preserve"> </w:t>
      </w:r>
      <w:hyperlink r:id="rId23" w:history="1">
        <w:r w:rsidRPr="003744E5">
          <w:rPr>
            <w:rStyle w:val="Hyperlink"/>
          </w:rPr>
          <w:t>www.teachertube.com</w:t>
        </w:r>
      </w:hyperlink>
    </w:p>
    <w:sectPr w:rsidR="009D7EC1" w:rsidRPr="00123D75" w:rsidSect="0007467B">
      <w:headerReference w:type="default" r:id="rId24"/>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751" w:rsidRDefault="007D6751" w:rsidP="00A72DC2">
      <w:r>
        <w:separator/>
      </w:r>
    </w:p>
  </w:endnote>
  <w:endnote w:type="continuationSeparator" w:id="0">
    <w:p w:rsidR="007D6751" w:rsidRDefault="007D6751" w:rsidP="00A72D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751" w:rsidRDefault="007D6751" w:rsidP="00A72DC2">
      <w:r>
        <w:separator/>
      </w:r>
    </w:p>
  </w:footnote>
  <w:footnote w:type="continuationSeparator" w:id="0">
    <w:p w:rsidR="007D6751" w:rsidRDefault="007D6751" w:rsidP="00A72D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F6C" w:rsidRPr="004420A9" w:rsidRDefault="00390F6C" w:rsidP="00EB3B04">
    <w:pPr>
      <w:pStyle w:val="Header"/>
      <w:tabs>
        <w:tab w:val="left" w:pos="9630"/>
      </w:tabs>
      <w:jc w:val="right"/>
      <w:rPr>
        <w:sz w:val="20"/>
      </w:rPr>
    </w:pPr>
    <w:proofErr w:type="spellStart"/>
    <w:r>
      <w:rPr>
        <w:sz w:val="20"/>
      </w:rPr>
      <w:t>Alg</w:t>
    </w:r>
    <w:proofErr w:type="spellEnd"/>
    <w:r>
      <w:rPr>
        <w:sz w:val="20"/>
      </w:rPr>
      <w:t xml:space="preserve"> 3</w:t>
    </w:r>
    <w:r w:rsidRPr="004420A9">
      <w:rPr>
        <w:sz w:val="20"/>
      </w:rPr>
      <w:t>-</w:t>
    </w:r>
    <w:r>
      <w:rPr>
        <w:sz w:val="20"/>
      </w:rPr>
      <w:t>4</w:t>
    </w:r>
    <w:r w:rsidR="00BD6840">
      <w:rPr>
        <w:sz w:val="20"/>
      </w:rPr>
      <w:t>, 2013</w:t>
    </w:r>
  </w:p>
  <w:p w:rsidR="00390F6C" w:rsidRPr="004420A9" w:rsidRDefault="00390F6C">
    <w:pPr>
      <w:pStyle w:val="Header"/>
      <w:jc w:val="right"/>
      <w:rPr>
        <w:sz w:val="20"/>
      </w:rPr>
    </w:pPr>
    <w:r w:rsidRPr="004420A9">
      <w:rPr>
        <w:sz w:val="20"/>
      </w:rPr>
      <w:t>Unit</w:t>
    </w:r>
    <w:r>
      <w:rPr>
        <w:sz w:val="20"/>
      </w:rPr>
      <w:t xml:space="preserve"> 1</w:t>
    </w:r>
    <w:r w:rsidR="00BD6840">
      <w:rPr>
        <w:sz w:val="20"/>
      </w:rPr>
      <w:t>1</w:t>
    </w:r>
    <w:r w:rsidRPr="004420A9">
      <w:rPr>
        <w:sz w:val="20"/>
      </w:rPr>
      <w:t xml:space="preserve"> Page </w:t>
    </w:r>
    <w:r w:rsidR="00A93F13" w:rsidRPr="004420A9">
      <w:rPr>
        <w:sz w:val="20"/>
      </w:rPr>
      <w:fldChar w:fldCharType="begin"/>
    </w:r>
    <w:r w:rsidRPr="004420A9">
      <w:rPr>
        <w:sz w:val="20"/>
      </w:rPr>
      <w:instrText xml:space="preserve"> PAGE   \* MERGEFORMAT </w:instrText>
    </w:r>
    <w:r w:rsidR="00A93F13" w:rsidRPr="004420A9">
      <w:rPr>
        <w:sz w:val="20"/>
      </w:rPr>
      <w:fldChar w:fldCharType="separate"/>
    </w:r>
    <w:r w:rsidR="004833FC">
      <w:rPr>
        <w:noProof/>
        <w:sz w:val="20"/>
      </w:rPr>
      <w:t>1</w:t>
    </w:r>
    <w:r w:rsidR="00A93F13" w:rsidRPr="004420A9">
      <w:rPr>
        <w:sz w:val="20"/>
      </w:rPr>
      <w:fldChar w:fldCharType="end"/>
    </w:r>
  </w:p>
  <w:p w:rsidR="00390F6C" w:rsidRDefault="00390F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232A8"/>
    <w:multiLevelType w:val="hybridMultilevel"/>
    <w:tmpl w:val="2DCAFC44"/>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1">
    <w:nsid w:val="098852F0"/>
    <w:multiLevelType w:val="hybridMultilevel"/>
    <w:tmpl w:val="2C7254F0"/>
    <w:lvl w:ilvl="0" w:tplc="831EAB78">
      <w:numFmt w:val="bullet"/>
      <w:lvlText w:val="•"/>
      <w:lvlJc w:val="left"/>
      <w:pPr>
        <w:ind w:left="506" w:hanging="360"/>
      </w:pPr>
      <w:rPr>
        <w:rFonts w:ascii="Calibri" w:eastAsia="Calibri" w:hAnsi="Calibri" w:cs="Times New Roman"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2">
    <w:nsid w:val="09996D99"/>
    <w:multiLevelType w:val="hybridMultilevel"/>
    <w:tmpl w:val="B854E0D0"/>
    <w:lvl w:ilvl="0" w:tplc="831EAB7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85C13"/>
    <w:multiLevelType w:val="hybridMultilevel"/>
    <w:tmpl w:val="333CD376"/>
    <w:lvl w:ilvl="0" w:tplc="831EAB7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373DB"/>
    <w:multiLevelType w:val="hybridMultilevel"/>
    <w:tmpl w:val="CE484CF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3C4190"/>
    <w:multiLevelType w:val="hybridMultilevel"/>
    <w:tmpl w:val="019E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76B6C"/>
    <w:multiLevelType w:val="hybridMultilevel"/>
    <w:tmpl w:val="D69C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67E86"/>
    <w:multiLevelType w:val="hybridMultilevel"/>
    <w:tmpl w:val="661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CB2D75"/>
    <w:multiLevelType w:val="hybridMultilevel"/>
    <w:tmpl w:val="40BCF2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7466573"/>
    <w:multiLevelType w:val="hybridMultilevel"/>
    <w:tmpl w:val="5EFA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12212"/>
    <w:multiLevelType w:val="hybridMultilevel"/>
    <w:tmpl w:val="764C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5B2187"/>
    <w:multiLevelType w:val="hybridMultilevel"/>
    <w:tmpl w:val="C6E28208"/>
    <w:lvl w:ilvl="0" w:tplc="831EAB78">
      <w:numFmt w:val="bullet"/>
      <w:lvlText w:val="•"/>
      <w:lvlJc w:val="left"/>
      <w:pPr>
        <w:ind w:left="433" w:hanging="360"/>
      </w:pPr>
      <w:rPr>
        <w:rFonts w:ascii="Calibri" w:eastAsia="Calibri" w:hAnsi="Calibri" w:cs="Times New Roman" w:hint="default"/>
      </w:rPr>
    </w:lvl>
    <w:lvl w:ilvl="1" w:tplc="04090003" w:tentative="1">
      <w:start w:val="1"/>
      <w:numFmt w:val="bullet"/>
      <w:lvlText w:val="o"/>
      <w:lvlJc w:val="left"/>
      <w:pPr>
        <w:ind w:left="1153" w:hanging="360"/>
      </w:pPr>
      <w:rPr>
        <w:rFonts w:ascii="Courier New" w:hAnsi="Courier New" w:cs="Courier New" w:hint="default"/>
      </w:rPr>
    </w:lvl>
    <w:lvl w:ilvl="2" w:tplc="04090005" w:tentative="1">
      <w:start w:val="1"/>
      <w:numFmt w:val="bullet"/>
      <w:lvlText w:val=""/>
      <w:lvlJc w:val="left"/>
      <w:pPr>
        <w:ind w:left="1873" w:hanging="360"/>
      </w:pPr>
      <w:rPr>
        <w:rFonts w:ascii="Wingdings" w:hAnsi="Wingdings" w:hint="default"/>
      </w:rPr>
    </w:lvl>
    <w:lvl w:ilvl="3" w:tplc="04090001" w:tentative="1">
      <w:start w:val="1"/>
      <w:numFmt w:val="bullet"/>
      <w:lvlText w:val=""/>
      <w:lvlJc w:val="left"/>
      <w:pPr>
        <w:ind w:left="2593" w:hanging="360"/>
      </w:pPr>
      <w:rPr>
        <w:rFonts w:ascii="Symbol" w:hAnsi="Symbol" w:hint="default"/>
      </w:rPr>
    </w:lvl>
    <w:lvl w:ilvl="4" w:tplc="04090003" w:tentative="1">
      <w:start w:val="1"/>
      <w:numFmt w:val="bullet"/>
      <w:lvlText w:val="o"/>
      <w:lvlJc w:val="left"/>
      <w:pPr>
        <w:ind w:left="3313" w:hanging="360"/>
      </w:pPr>
      <w:rPr>
        <w:rFonts w:ascii="Courier New" w:hAnsi="Courier New" w:cs="Courier New" w:hint="default"/>
      </w:rPr>
    </w:lvl>
    <w:lvl w:ilvl="5" w:tplc="04090005" w:tentative="1">
      <w:start w:val="1"/>
      <w:numFmt w:val="bullet"/>
      <w:lvlText w:val=""/>
      <w:lvlJc w:val="left"/>
      <w:pPr>
        <w:ind w:left="4033" w:hanging="360"/>
      </w:pPr>
      <w:rPr>
        <w:rFonts w:ascii="Wingdings" w:hAnsi="Wingdings" w:hint="default"/>
      </w:rPr>
    </w:lvl>
    <w:lvl w:ilvl="6" w:tplc="04090001" w:tentative="1">
      <w:start w:val="1"/>
      <w:numFmt w:val="bullet"/>
      <w:lvlText w:val=""/>
      <w:lvlJc w:val="left"/>
      <w:pPr>
        <w:ind w:left="4753" w:hanging="360"/>
      </w:pPr>
      <w:rPr>
        <w:rFonts w:ascii="Symbol" w:hAnsi="Symbol" w:hint="default"/>
      </w:rPr>
    </w:lvl>
    <w:lvl w:ilvl="7" w:tplc="04090003" w:tentative="1">
      <w:start w:val="1"/>
      <w:numFmt w:val="bullet"/>
      <w:lvlText w:val="o"/>
      <w:lvlJc w:val="left"/>
      <w:pPr>
        <w:ind w:left="5473" w:hanging="360"/>
      </w:pPr>
      <w:rPr>
        <w:rFonts w:ascii="Courier New" w:hAnsi="Courier New" w:cs="Courier New" w:hint="default"/>
      </w:rPr>
    </w:lvl>
    <w:lvl w:ilvl="8" w:tplc="04090005" w:tentative="1">
      <w:start w:val="1"/>
      <w:numFmt w:val="bullet"/>
      <w:lvlText w:val=""/>
      <w:lvlJc w:val="left"/>
      <w:pPr>
        <w:ind w:left="6193" w:hanging="360"/>
      </w:pPr>
      <w:rPr>
        <w:rFonts w:ascii="Wingdings" w:hAnsi="Wingdings" w:hint="default"/>
      </w:rPr>
    </w:lvl>
  </w:abstractNum>
  <w:abstractNum w:abstractNumId="12">
    <w:nsid w:val="376D03A0"/>
    <w:multiLevelType w:val="hybridMultilevel"/>
    <w:tmpl w:val="8502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055C0"/>
    <w:multiLevelType w:val="hybridMultilevel"/>
    <w:tmpl w:val="FD987D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8D63453"/>
    <w:multiLevelType w:val="hybridMultilevel"/>
    <w:tmpl w:val="07E43A12"/>
    <w:lvl w:ilvl="0" w:tplc="831EAB7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874616"/>
    <w:multiLevelType w:val="hybridMultilevel"/>
    <w:tmpl w:val="206AF4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88B4B5E"/>
    <w:multiLevelType w:val="hybridMultilevel"/>
    <w:tmpl w:val="180265A2"/>
    <w:lvl w:ilvl="0" w:tplc="831EAB7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C02E7A"/>
    <w:multiLevelType w:val="hybridMultilevel"/>
    <w:tmpl w:val="7CC63BBE"/>
    <w:lvl w:ilvl="0" w:tplc="831EAB78">
      <w:numFmt w:val="bullet"/>
      <w:lvlText w:val="•"/>
      <w:lvlJc w:val="left"/>
      <w:pPr>
        <w:ind w:left="433"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4248FE"/>
    <w:multiLevelType w:val="hybridMultilevel"/>
    <w:tmpl w:val="E57EB272"/>
    <w:lvl w:ilvl="0" w:tplc="831EAB7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4"/>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5"/>
  </w:num>
  <w:num w:numId="7">
    <w:abstractNumId w:val="9"/>
  </w:num>
  <w:num w:numId="8">
    <w:abstractNumId w:val="10"/>
  </w:num>
  <w:num w:numId="9">
    <w:abstractNumId w:val="0"/>
  </w:num>
  <w:num w:numId="10">
    <w:abstractNumId w:val="11"/>
  </w:num>
  <w:num w:numId="11">
    <w:abstractNumId w:val="17"/>
  </w:num>
  <w:num w:numId="12">
    <w:abstractNumId w:val="1"/>
  </w:num>
  <w:num w:numId="13">
    <w:abstractNumId w:val="18"/>
  </w:num>
  <w:num w:numId="14">
    <w:abstractNumId w:val="3"/>
  </w:num>
  <w:num w:numId="15">
    <w:abstractNumId w:val="2"/>
  </w:num>
  <w:num w:numId="16">
    <w:abstractNumId w:val="6"/>
  </w:num>
  <w:num w:numId="17">
    <w:abstractNumId w:val="7"/>
  </w:num>
  <w:num w:numId="18">
    <w:abstractNumId w:val="16"/>
  </w:num>
  <w:num w:numId="19">
    <w:abstractNumId w:val="1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stylePaneFormatFilter w:val="3F01"/>
  <w:defaultTabStop w:val="720"/>
  <w:drawingGridHorizontalSpacing w:val="120"/>
  <w:displayHorizontalDrawingGridEvery w:val="2"/>
  <w:doNotShadeFormData/>
  <w:characterSpacingControl w:val="doNotCompress"/>
  <w:hdrShapeDefaults>
    <o:shapedefaults v:ext="edit" spidmax="60418"/>
  </w:hdrShapeDefaults>
  <w:footnotePr>
    <w:footnote w:id="-1"/>
    <w:footnote w:id="0"/>
  </w:footnotePr>
  <w:endnotePr>
    <w:endnote w:id="-1"/>
    <w:endnote w:id="0"/>
  </w:endnotePr>
  <w:compat/>
  <w:rsids>
    <w:rsidRoot w:val="001A5390"/>
    <w:rsid w:val="00001B61"/>
    <w:rsid w:val="0001540A"/>
    <w:rsid w:val="00016620"/>
    <w:rsid w:val="0001769B"/>
    <w:rsid w:val="00025094"/>
    <w:rsid w:val="00031654"/>
    <w:rsid w:val="000325B9"/>
    <w:rsid w:val="000407B1"/>
    <w:rsid w:val="00047ECE"/>
    <w:rsid w:val="00052695"/>
    <w:rsid w:val="000527F1"/>
    <w:rsid w:val="0005561F"/>
    <w:rsid w:val="00063136"/>
    <w:rsid w:val="00071EAF"/>
    <w:rsid w:val="0007467B"/>
    <w:rsid w:val="00095E1B"/>
    <w:rsid w:val="000964F9"/>
    <w:rsid w:val="000A12AD"/>
    <w:rsid w:val="000A213E"/>
    <w:rsid w:val="000B4F6D"/>
    <w:rsid w:val="000C0E7C"/>
    <w:rsid w:val="000C3A0F"/>
    <w:rsid w:val="000C70B2"/>
    <w:rsid w:val="000D4059"/>
    <w:rsid w:val="000E3776"/>
    <w:rsid w:val="000F6E2C"/>
    <w:rsid w:val="000F6F9C"/>
    <w:rsid w:val="00102748"/>
    <w:rsid w:val="00104AB6"/>
    <w:rsid w:val="001153AC"/>
    <w:rsid w:val="00117B6F"/>
    <w:rsid w:val="00120207"/>
    <w:rsid w:val="00121C18"/>
    <w:rsid w:val="001233DB"/>
    <w:rsid w:val="00123D75"/>
    <w:rsid w:val="00137E04"/>
    <w:rsid w:val="00143FA0"/>
    <w:rsid w:val="001478A3"/>
    <w:rsid w:val="00153128"/>
    <w:rsid w:val="0015712A"/>
    <w:rsid w:val="00162D92"/>
    <w:rsid w:val="00163B0E"/>
    <w:rsid w:val="00177D34"/>
    <w:rsid w:val="001804C8"/>
    <w:rsid w:val="00185848"/>
    <w:rsid w:val="00187C99"/>
    <w:rsid w:val="001A4094"/>
    <w:rsid w:val="001A5390"/>
    <w:rsid w:val="001A735E"/>
    <w:rsid w:val="001A74A0"/>
    <w:rsid w:val="001B64E8"/>
    <w:rsid w:val="001B7438"/>
    <w:rsid w:val="001C643C"/>
    <w:rsid w:val="001D321A"/>
    <w:rsid w:val="001E0401"/>
    <w:rsid w:val="001E21A3"/>
    <w:rsid w:val="001F006E"/>
    <w:rsid w:val="001F127C"/>
    <w:rsid w:val="001F16F2"/>
    <w:rsid w:val="001F51A5"/>
    <w:rsid w:val="001F5A3A"/>
    <w:rsid w:val="001F6836"/>
    <w:rsid w:val="00204061"/>
    <w:rsid w:val="002135F3"/>
    <w:rsid w:val="002149E7"/>
    <w:rsid w:val="00214F93"/>
    <w:rsid w:val="002179FA"/>
    <w:rsid w:val="00224099"/>
    <w:rsid w:val="002328B5"/>
    <w:rsid w:val="00242BE6"/>
    <w:rsid w:val="00251E93"/>
    <w:rsid w:val="00255B91"/>
    <w:rsid w:val="00260B09"/>
    <w:rsid w:val="00261C3A"/>
    <w:rsid w:val="0026467C"/>
    <w:rsid w:val="00281D72"/>
    <w:rsid w:val="00292E9A"/>
    <w:rsid w:val="00293156"/>
    <w:rsid w:val="002A57B3"/>
    <w:rsid w:val="002B4365"/>
    <w:rsid w:val="002C014A"/>
    <w:rsid w:val="002C0EB3"/>
    <w:rsid w:val="002C5E5E"/>
    <w:rsid w:val="002C6A9E"/>
    <w:rsid w:val="002D0EC3"/>
    <w:rsid w:val="002F4063"/>
    <w:rsid w:val="00303302"/>
    <w:rsid w:val="003157A0"/>
    <w:rsid w:val="00320442"/>
    <w:rsid w:val="003225C4"/>
    <w:rsid w:val="003272F3"/>
    <w:rsid w:val="00335728"/>
    <w:rsid w:val="003413C6"/>
    <w:rsid w:val="0034584F"/>
    <w:rsid w:val="0034792A"/>
    <w:rsid w:val="003549C7"/>
    <w:rsid w:val="00356056"/>
    <w:rsid w:val="00357EDF"/>
    <w:rsid w:val="00360886"/>
    <w:rsid w:val="00362E3C"/>
    <w:rsid w:val="00362EC0"/>
    <w:rsid w:val="0036437D"/>
    <w:rsid w:val="00372C65"/>
    <w:rsid w:val="00376BEE"/>
    <w:rsid w:val="00382796"/>
    <w:rsid w:val="00382E57"/>
    <w:rsid w:val="00390F6C"/>
    <w:rsid w:val="0039258C"/>
    <w:rsid w:val="003930C6"/>
    <w:rsid w:val="00394B89"/>
    <w:rsid w:val="003978B7"/>
    <w:rsid w:val="003A013C"/>
    <w:rsid w:val="003A309C"/>
    <w:rsid w:val="003B7059"/>
    <w:rsid w:val="003B71C0"/>
    <w:rsid w:val="003C6AC4"/>
    <w:rsid w:val="003D3CB1"/>
    <w:rsid w:val="003E348E"/>
    <w:rsid w:val="003E530A"/>
    <w:rsid w:val="004002F5"/>
    <w:rsid w:val="00401D0E"/>
    <w:rsid w:val="00411025"/>
    <w:rsid w:val="004121AF"/>
    <w:rsid w:val="004139E1"/>
    <w:rsid w:val="00414460"/>
    <w:rsid w:val="00431979"/>
    <w:rsid w:val="004359C9"/>
    <w:rsid w:val="00436168"/>
    <w:rsid w:val="004420A9"/>
    <w:rsid w:val="004441D4"/>
    <w:rsid w:val="00447EA4"/>
    <w:rsid w:val="004513AE"/>
    <w:rsid w:val="00453EA5"/>
    <w:rsid w:val="00461115"/>
    <w:rsid w:val="0046118F"/>
    <w:rsid w:val="00467133"/>
    <w:rsid w:val="00474595"/>
    <w:rsid w:val="00474899"/>
    <w:rsid w:val="00475159"/>
    <w:rsid w:val="0047559B"/>
    <w:rsid w:val="00476B08"/>
    <w:rsid w:val="00482F62"/>
    <w:rsid w:val="004833FC"/>
    <w:rsid w:val="00494F3C"/>
    <w:rsid w:val="004A03A5"/>
    <w:rsid w:val="004A4C07"/>
    <w:rsid w:val="004C408C"/>
    <w:rsid w:val="004C6496"/>
    <w:rsid w:val="004C769F"/>
    <w:rsid w:val="004D2B3D"/>
    <w:rsid w:val="004D516A"/>
    <w:rsid w:val="004F11F4"/>
    <w:rsid w:val="004F5FE6"/>
    <w:rsid w:val="004F7900"/>
    <w:rsid w:val="00503B7E"/>
    <w:rsid w:val="00504110"/>
    <w:rsid w:val="00514C5F"/>
    <w:rsid w:val="00516E7C"/>
    <w:rsid w:val="00526B6D"/>
    <w:rsid w:val="00526D6F"/>
    <w:rsid w:val="00534826"/>
    <w:rsid w:val="005362DC"/>
    <w:rsid w:val="005435C6"/>
    <w:rsid w:val="00551C16"/>
    <w:rsid w:val="00552769"/>
    <w:rsid w:val="00560E7C"/>
    <w:rsid w:val="00563904"/>
    <w:rsid w:val="0057069A"/>
    <w:rsid w:val="0057154D"/>
    <w:rsid w:val="0057218A"/>
    <w:rsid w:val="0057379D"/>
    <w:rsid w:val="00576F0B"/>
    <w:rsid w:val="00585899"/>
    <w:rsid w:val="005A54A0"/>
    <w:rsid w:val="005D689E"/>
    <w:rsid w:val="005E52A1"/>
    <w:rsid w:val="005F1745"/>
    <w:rsid w:val="005F1A18"/>
    <w:rsid w:val="005F43C8"/>
    <w:rsid w:val="005F6ED3"/>
    <w:rsid w:val="00602AFF"/>
    <w:rsid w:val="00603AB3"/>
    <w:rsid w:val="00605364"/>
    <w:rsid w:val="00610E61"/>
    <w:rsid w:val="00612CA0"/>
    <w:rsid w:val="00620E78"/>
    <w:rsid w:val="00623305"/>
    <w:rsid w:val="0062705E"/>
    <w:rsid w:val="00654A06"/>
    <w:rsid w:val="006570B5"/>
    <w:rsid w:val="0065784D"/>
    <w:rsid w:val="0066236B"/>
    <w:rsid w:val="00663A49"/>
    <w:rsid w:val="00664469"/>
    <w:rsid w:val="006657D8"/>
    <w:rsid w:val="0067044F"/>
    <w:rsid w:val="00682CDC"/>
    <w:rsid w:val="00684832"/>
    <w:rsid w:val="00696A42"/>
    <w:rsid w:val="006A4270"/>
    <w:rsid w:val="006B1747"/>
    <w:rsid w:val="006B5034"/>
    <w:rsid w:val="006B514E"/>
    <w:rsid w:val="006B738B"/>
    <w:rsid w:val="006C3219"/>
    <w:rsid w:val="006D4A64"/>
    <w:rsid w:val="006D4ABC"/>
    <w:rsid w:val="006D74DB"/>
    <w:rsid w:val="006E15B2"/>
    <w:rsid w:val="006E1E8C"/>
    <w:rsid w:val="006E3366"/>
    <w:rsid w:val="006F4411"/>
    <w:rsid w:val="007018CB"/>
    <w:rsid w:val="00701E10"/>
    <w:rsid w:val="00706D1F"/>
    <w:rsid w:val="00706DB3"/>
    <w:rsid w:val="00710F16"/>
    <w:rsid w:val="00712779"/>
    <w:rsid w:val="007132E1"/>
    <w:rsid w:val="00715AFB"/>
    <w:rsid w:val="007235F0"/>
    <w:rsid w:val="00724BAD"/>
    <w:rsid w:val="0072544D"/>
    <w:rsid w:val="007314EF"/>
    <w:rsid w:val="007329C1"/>
    <w:rsid w:val="00734E88"/>
    <w:rsid w:val="00753571"/>
    <w:rsid w:val="0075598E"/>
    <w:rsid w:val="00760C11"/>
    <w:rsid w:val="00762A24"/>
    <w:rsid w:val="007656C5"/>
    <w:rsid w:val="00766CDE"/>
    <w:rsid w:val="007724A6"/>
    <w:rsid w:val="00774C53"/>
    <w:rsid w:val="007758A5"/>
    <w:rsid w:val="007766A8"/>
    <w:rsid w:val="007814EE"/>
    <w:rsid w:val="00786868"/>
    <w:rsid w:val="0079283D"/>
    <w:rsid w:val="007928D7"/>
    <w:rsid w:val="007A59AE"/>
    <w:rsid w:val="007A683A"/>
    <w:rsid w:val="007B426A"/>
    <w:rsid w:val="007B5444"/>
    <w:rsid w:val="007C2F2E"/>
    <w:rsid w:val="007C69BC"/>
    <w:rsid w:val="007D1286"/>
    <w:rsid w:val="007D48BD"/>
    <w:rsid w:val="007D6751"/>
    <w:rsid w:val="007E0FC1"/>
    <w:rsid w:val="007F66AA"/>
    <w:rsid w:val="007F79B0"/>
    <w:rsid w:val="0080251C"/>
    <w:rsid w:val="00803590"/>
    <w:rsid w:val="00803E7A"/>
    <w:rsid w:val="00811D94"/>
    <w:rsid w:val="0082218E"/>
    <w:rsid w:val="00824D0D"/>
    <w:rsid w:val="0082768C"/>
    <w:rsid w:val="00836231"/>
    <w:rsid w:val="008369F4"/>
    <w:rsid w:val="00837A01"/>
    <w:rsid w:val="00841F63"/>
    <w:rsid w:val="008459AB"/>
    <w:rsid w:val="00846486"/>
    <w:rsid w:val="00852790"/>
    <w:rsid w:val="00854A42"/>
    <w:rsid w:val="0085699B"/>
    <w:rsid w:val="00867B2E"/>
    <w:rsid w:val="0087397F"/>
    <w:rsid w:val="008A20E9"/>
    <w:rsid w:val="008A503D"/>
    <w:rsid w:val="008B56A9"/>
    <w:rsid w:val="008C207F"/>
    <w:rsid w:val="008C2490"/>
    <w:rsid w:val="008D1E01"/>
    <w:rsid w:val="008D33E9"/>
    <w:rsid w:val="008D5397"/>
    <w:rsid w:val="008E0293"/>
    <w:rsid w:val="008F1D7E"/>
    <w:rsid w:val="008F520A"/>
    <w:rsid w:val="00901A33"/>
    <w:rsid w:val="00905794"/>
    <w:rsid w:val="009066C4"/>
    <w:rsid w:val="009111FC"/>
    <w:rsid w:val="0091388C"/>
    <w:rsid w:val="00915943"/>
    <w:rsid w:val="00924B84"/>
    <w:rsid w:val="00925221"/>
    <w:rsid w:val="0092623F"/>
    <w:rsid w:val="00931131"/>
    <w:rsid w:val="00937FEE"/>
    <w:rsid w:val="00942ABA"/>
    <w:rsid w:val="00942B38"/>
    <w:rsid w:val="00944B27"/>
    <w:rsid w:val="0095065E"/>
    <w:rsid w:val="00954656"/>
    <w:rsid w:val="00966202"/>
    <w:rsid w:val="0096628B"/>
    <w:rsid w:val="00980432"/>
    <w:rsid w:val="00982B58"/>
    <w:rsid w:val="009833E2"/>
    <w:rsid w:val="009A092B"/>
    <w:rsid w:val="009A0CA6"/>
    <w:rsid w:val="009A3853"/>
    <w:rsid w:val="009B45ED"/>
    <w:rsid w:val="009B4BB6"/>
    <w:rsid w:val="009B55BA"/>
    <w:rsid w:val="009B5902"/>
    <w:rsid w:val="009B6AB0"/>
    <w:rsid w:val="009B7C01"/>
    <w:rsid w:val="009C23AC"/>
    <w:rsid w:val="009C469E"/>
    <w:rsid w:val="009D17C6"/>
    <w:rsid w:val="009D2B27"/>
    <w:rsid w:val="009D4137"/>
    <w:rsid w:val="009D655C"/>
    <w:rsid w:val="009D7EC1"/>
    <w:rsid w:val="009E2AB1"/>
    <w:rsid w:val="009E401B"/>
    <w:rsid w:val="009E460D"/>
    <w:rsid w:val="009E4667"/>
    <w:rsid w:val="009F3489"/>
    <w:rsid w:val="00A04632"/>
    <w:rsid w:val="00A112B1"/>
    <w:rsid w:val="00A11506"/>
    <w:rsid w:val="00A13CB5"/>
    <w:rsid w:val="00A14C98"/>
    <w:rsid w:val="00A14EAA"/>
    <w:rsid w:val="00A25CF1"/>
    <w:rsid w:val="00A333ED"/>
    <w:rsid w:val="00A40234"/>
    <w:rsid w:val="00A406D5"/>
    <w:rsid w:val="00A40B1A"/>
    <w:rsid w:val="00A41798"/>
    <w:rsid w:val="00A54646"/>
    <w:rsid w:val="00A55F49"/>
    <w:rsid w:val="00A57E8E"/>
    <w:rsid w:val="00A60EAE"/>
    <w:rsid w:val="00A72DC2"/>
    <w:rsid w:val="00A82930"/>
    <w:rsid w:val="00A9091D"/>
    <w:rsid w:val="00A93F13"/>
    <w:rsid w:val="00A97EF0"/>
    <w:rsid w:val="00AA3555"/>
    <w:rsid w:val="00AA6FF9"/>
    <w:rsid w:val="00AD2E71"/>
    <w:rsid w:val="00AD3D06"/>
    <w:rsid w:val="00AD54B4"/>
    <w:rsid w:val="00AD79A4"/>
    <w:rsid w:val="00AF02AD"/>
    <w:rsid w:val="00AF3C66"/>
    <w:rsid w:val="00B022E3"/>
    <w:rsid w:val="00B04F07"/>
    <w:rsid w:val="00B052F5"/>
    <w:rsid w:val="00B05602"/>
    <w:rsid w:val="00B0761B"/>
    <w:rsid w:val="00B109A7"/>
    <w:rsid w:val="00B12BD2"/>
    <w:rsid w:val="00B141FC"/>
    <w:rsid w:val="00B16144"/>
    <w:rsid w:val="00B164B3"/>
    <w:rsid w:val="00B17B3B"/>
    <w:rsid w:val="00B210EC"/>
    <w:rsid w:val="00B222E1"/>
    <w:rsid w:val="00B26A3F"/>
    <w:rsid w:val="00B305D6"/>
    <w:rsid w:val="00B40C07"/>
    <w:rsid w:val="00B411E4"/>
    <w:rsid w:val="00B43EFB"/>
    <w:rsid w:val="00B4451A"/>
    <w:rsid w:val="00B448EA"/>
    <w:rsid w:val="00B541A0"/>
    <w:rsid w:val="00B611D6"/>
    <w:rsid w:val="00B654AA"/>
    <w:rsid w:val="00B7246D"/>
    <w:rsid w:val="00B7641E"/>
    <w:rsid w:val="00B83665"/>
    <w:rsid w:val="00B857D5"/>
    <w:rsid w:val="00B9288A"/>
    <w:rsid w:val="00BA061F"/>
    <w:rsid w:val="00BA0CBB"/>
    <w:rsid w:val="00BA4041"/>
    <w:rsid w:val="00BA5F49"/>
    <w:rsid w:val="00BB1A4D"/>
    <w:rsid w:val="00BB401F"/>
    <w:rsid w:val="00BB724E"/>
    <w:rsid w:val="00BC2131"/>
    <w:rsid w:val="00BC3C19"/>
    <w:rsid w:val="00BD14BD"/>
    <w:rsid w:val="00BD39BB"/>
    <w:rsid w:val="00BD4500"/>
    <w:rsid w:val="00BD4B5E"/>
    <w:rsid w:val="00BD6840"/>
    <w:rsid w:val="00BE5034"/>
    <w:rsid w:val="00BF4F75"/>
    <w:rsid w:val="00BF658D"/>
    <w:rsid w:val="00BF6D02"/>
    <w:rsid w:val="00BF7417"/>
    <w:rsid w:val="00C023B6"/>
    <w:rsid w:val="00C05530"/>
    <w:rsid w:val="00C102DF"/>
    <w:rsid w:val="00C10379"/>
    <w:rsid w:val="00C11D98"/>
    <w:rsid w:val="00C11ECB"/>
    <w:rsid w:val="00C12B03"/>
    <w:rsid w:val="00C164E2"/>
    <w:rsid w:val="00C23BA3"/>
    <w:rsid w:val="00C2426F"/>
    <w:rsid w:val="00C258BD"/>
    <w:rsid w:val="00C3107E"/>
    <w:rsid w:val="00C31FE0"/>
    <w:rsid w:val="00C32C81"/>
    <w:rsid w:val="00C36059"/>
    <w:rsid w:val="00C40FAC"/>
    <w:rsid w:val="00C42C27"/>
    <w:rsid w:val="00C52A75"/>
    <w:rsid w:val="00C53F14"/>
    <w:rsid w:val="00C56B26"/>
    <w:rsid w:val="00C63B73"/>
    <w:rsid w:val="00C64CEB"/>
    <w:rsid w:val="00C66E1A"/>
    <w:rsid w:val="00C67588"/>
    <w:rsid w:val="00C70A22"/>
    <w:rsid w:val="00C7669C"/>
    <w:rsid w:val="00C85CBF"/>
    <w:rsid w:val="00C8784C"/>
    <w:rsid w:val="00C91E38"/>
    <w:rsid w:val="00C92E21"/>
    <w:rsid w:val="00C953B5"/>
    <w:rsid w:val="00CA46A5"/>
    <w:rsid w:val="00CA49B5"/>
    <w:rsid w:val="00CD4065"/>
    <w:rsid w:val="00CD5DC6"/>
    <w:rsid w:val="00CF10B3"/>
    <w:rsid w:val="00CF10E3"/>
    <w:rsid w:val="00CF5766"/>
    <w:rsid w:val="00CF60CC"/>
    <w:rsid w:val="00CF6348"/>
    <w:rsid w:val="00CF7A20"/>
    <w:rsid w:val="00D043E4"/>
    <w:rsid w:val="00D07F25"/>
    <w:rsid w:val="00D1284F"/>
    <w:rsid w:val="00D15888"/>
    <w:rsid w:val="00D16C06"/>
    <w:rsid w:val="00D22F4B"/>
    <w:rsid w:val="00D324E8"/>
    <w:rsid w:val="00D47D35"/>
    <w:rsid w:val="00D52219"/>
    <w:rsid w:val="00D52698"/>
    <w:rsid w:val="00D6301C"/>
    <w:rsid w:val="00D76377"/>
    <w:rsid w:val="00D86247"/>
    <w:rsid w:val="00D944BA"/>
    <w:rsid w:val="00D97F38"/>
    <w:rsid w:val="00DA1F10"/>
    <w:rsid w:val="00DC3062"/>
    <w:rsid w:val="00DC6C49"/>
    <w:rsid w:val="00DD5CCF"/>
    <w:rsid w:val="00DE2356"/>
    <w:rsid w:val="00DE3A8D"/>
    <w:rsid w:val="00DE7881"/>
    <w:rsid w:val="00E0004A"/>
    <w:rsid w:val="00E10136"/>
    <w:rsid w:val="00E153F7"/>
    <w:rsid w:val="00E161C9"/>
    <w:rsid w:val="00E163DD"/>
    <w:rsid w:val="00E17882"/>
    <w:rsid w:val="00E2094C"/>
    <w:rsid w:val="00E22172"/>
    <w:rsid w:val="00E238A7"/>
    <w:rsid w:val="00E23D39"/>
    <w:rsid w:val="00E26782"/>
    <w:rsid w:val="00E267ED"/>
    <w:rsid w:val="00E32FA4"/>
    <w:rsid w:val="00E412DB"/>
    <w:rsid w:val="00E4506E"/>
    <w:rsid w:val="00E627F9"/>
    <w:rsid w:val="00E63E24"/>
    <w:rsid w:val="00E648CC"/>
    <w:rsid w:val="00E65A11"/>
    <w:rsid w:val="00E82697"/>
    <w:rsid w:val="00E8313E"/>
    <w:rsid w:val="00E95600"/>
    <w:rsid w:val="00EA3E17"/>
    <w:rsid w:val="00EB3B04"/>
    <w:rsid w:val="00EC2873"/>
    <w:rsid w:val="00EC4A9E"/>
    <w:rsid w:val="00ED5C7A"/>
    <w:rsid w:val="00ED764A"/>
    <w:rsid w:val="00EE1C89"/>
    <w:rsid w:val="00EE5D8F"/>
    <w:rsid w:val="00EF007D"/>
    <w:rsid w:val="00EF11D7"/>
    <w:rsid w:val="00EF76F5"/>
    <w:rsid w:val="00F27BFD"/>
    <w:rsid w:val="00F34153"/>
    <w:rsid w:val="00F35828"/>
    <w:rsid w:val="00F36407"/>
    <w:rsid w:val="00F42E8A"/>
    <w:rsid w:val="00F452C0"/>
    <w:rsid w:val="00F47E44"/>
    <w:rsid w:val="00F518FC"/>
    <w:rsid w:val="00F57FBB"/>
    <w:rsid w:val="00F60C01"/>
    <w:rsid w:val="00F65C80"/>
    <w:rsid w:val="00F7536B"/>
    <w:rsid w:val="00F76128"/>
    <w:rsid w:val="00F81545"/>
    <w:rsid w:val="00F858B5"/>
    <w:rsid w:val="00F868F2"/>
    <w:rsid w:val="00F90810"/>
    <w:rsid w:val="00F94A68"/>
    <w:rsid w:val="00F96928"/>
    <w:rsid w:val="00FA2BE8"/>
    <w:rsid w:val="00FB3F92"/>
    <w:rsid w:val="00FB5319"/>
    <w:rsid w:val="00FC05B7"/>
    <w:rsid w:val="00FC1C2A"/>
    <w:rsid w:val="00FE0726"/>
    <w:rsid w:val="00FE6895"/>
    <w:rsid w:val="00FE7869"/>
    <w:rsid w:val="00FF2E71"/>
    <w:rsid w:val="00FF50BB"/>
    <w:rsid w:val="00FF6782"/>
    <w:rsid w:val="00FF73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8"/>
    <o:shapelayout v:ext="edit">
      <o:idmap v:ext="edit" data="1"/>
      <o:regrouptable v:ext="edit">
        <o:entry new="1" old="0"/>
        <o:entry new="2" old="1"/>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48BD"/>
    <w:rPr>
      <w:sz w:val="24"/>
      <w:szCs w:val="24"/>
    </w:rPr>
  </w:style>
  <w:style w:type="paragraph" w:styleId="Heading6">
    <w:name w:val="heading 6"/>
    <w:basedOn w:val="Normal"/>
    <w:qFormat/>
    <w:rsid w:val="00123D75"/>
    <w:pPr>
      <w:spacing w:before="215" w:after="322"/>
      <w:outlineLvl w:val="5"/>
    </w:pPr>
    <w:rPr>
      <w:b/>
      <w:bCs/>
      <w:color w:val="346ABD"/>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rsid w:val="0091388C"/>
    <w:rPr>
      <w:i/>
      <w:iCs/>
    </w:rPr>
  </w:style>
  <w:style w:type="character" w:styleId="Hyperlink">
    <w:name w:val="Hyperlink"/>
    <w:basedOn w:val="DefaultParagraphFont"/>
    <w:rsid w:val="0091388C"/>
    <w:rPr>
      <w:color w:val="0000FF"/>
      <w:u w:val="single"/>
    </w:rPr>
  </w:style>
  <w:style w:type="paragraph" w:styleId="Header">
    <w:name w:val="header"/>
    <w:basedOn w:val="Normal"/>
    <w:link w:val="HeaderChar"/>
    <w:uiPriority w:val="99"/>
    <w:rsid w:val="00A72DC2"/>
    <w:pPr>
      <w:tabs>
        <w:tab w:val="center" w:pos="4680"/>
        <w:tab w:val="right" w:pos="9360"/>
      </w:tabs>
    </w:pPr>
  </w:style>
  <w:style w:type="character" w:customStyle="1" w:styleId="HeaderChar">
    <w:name w:val="Header Char"/>
    <w:basedOn w:val="DefaultParagraphFont"/>
    <w:link w:val="Header"/>
    <w:uiPriority w:val="99"/>
    <w:rsid w:val="00A72DC2"/>
    <w:rPr>
      <w:sz w:val="24"/>
      <w:szCs w:val="24"/>
    </w:rPr>
  </w:style>
  <w:style w:type="paragraph" w:styleId="Footer">
    <w:name w:val="footer"/>
    <w:basedOn w:val="Normal"/>
    <w:link w:val="FooterChar"/>
    <w:rsid w:val="00A72DC2"/>
    <w:pPr>
      <w:tabs>
        <w:tab w:val="center" w:pos="4680"/>
        <w:tab w:val="right" w:pos="9360"/>
      </w:tabs>
    </w:pPr>
  </w:style>
  <w:style w:type="character" w:customStyle="1" w:styleId="FooterChar">
    <w:name w:val="Footer Char"/>
    <w:basedOn w:val="DefaultParagraphFont"/>
    <w:link w:val="Footer"/>
    <w:rsid w:val="00A72DC2"/>
    <w:rPr>
      <w:sz w:val="24"/>
      <w:szCs w:val="24"/>
    </w:rPr>
  </w:style>
  <w:style w:type="paragraph" w:styleId="ListParagraph">
    <w:name w:val="List Paragraph"/>
    <w:basedOn w:val="Normal"/>
    <w:uiPriority w:val="34"/>
    <w:qFormat/>
    <w:rsid w:val="009D7EC1"/>
    <w:pPr>
      <w:spacing w:after="200" w:line="276" w:lineRule="auto"/>
      <w:ind w:left="720"/>
      <w:contextualSpacing/>
    </w:pPr>
    <w:rPr>
      <w:rFonts w:ascii="Calibri" w:eastAsia="Calibri" w:hAnsi="Calibri"/>
      <w:sz w:val="22"/>
      <w:szCs w:val="22"/>
    </w:rPr>
  </w:style>
  <w:style w:type="character" w:styleId="FollowedHyperlink">
    <w:name w:val="FollowedHyperlink"/>
    <w:basedOn w:val="DefaultParagraphFont"/>
    <w:rsid w:val="009D7EC1"/>
    <w:rPr>
      <w:color w:val="800080"/>
      <w:u w:val="single"/>
    </w:rPr>
  </w:style>
  <w:style w:type="paragraph" w:styleId="BalloonText">
    <w:name w:val="Balloon Text"/>
    <w:basedOn w:val="Normal"/>
    <w:link w:val="BalloonTextChar"/>
    <w:rsid w:val="004420A9"/>
    <w:rPr>
      <w:rFonts w:ascii="Tahoma" w:hAnsi="Tahoma" w:cs="Tahoma"/>
      <w:sz w:val="16"/>
      <w:szCs w:val="16"/>
    </w:rPr>
  </w:style>
  <w:style w:type="character" w:customStyle="1" w:styleId="BalloonTextChar">
    <w:name w:val="Balloon Text Char"/>
    <w:basedOn w:val="DefaultParagraphFont"/>
    <w:link w:val="BalloonText"/>
    <w:rsid w:val="004420A9"/>
    <w:rPr>
      <w:rFonts w:ascii="Tahoma" w:hAnsi="Tahoma" w:cs="Tahoma"/>
      <w:sz w:val="16"/>
      <w:szCs w:val="16"/>
    </w:rPr>
  </w:style>
  <w:style w:type="character" w:styleId="PlaceholderText">
    <w:name w:val="Placeholder Text"/>
    <w:basedOn w:val="DefaultParagraphFont"/>
    <w:uiPriority w:val="99"/>
    <w:semiHidden/>
    <w:rsid w:val="00D76377"/>
    <w:rPr>
      <w:color w:val="808080"/>
    </w:rPr>
  </w:style>
</w:styles>
</file>

<file path=word/webSettings.xml><?xml version="1.0" encoding="utf-8"?>
<w:webSettings xmlns:r="http://schemas.openxmlformats.org/officeDocument/2006/relationships" xmlns:w="http://schemas.openxmlformats.org/wordprocessingml/2006/main">
  <w:divs>
    <w:div w:id="246307700">
      <w:bodyDiv w:val="1"/>
      <w:marLeft w:val="0"/>
      <w:marRight w:val="0"/>
      <w:marTop w:val="0"/>
      <w:marBottom w:val="0"/>
      <w:divBdr>
        <w:top w:val="none" w:sz="0" w:space="0" w:color="auto"/>
        <w:left w:val="none" w:sz="0" w:space="0" w:color="auto"/>
        <w:bottom w:val="none" w:sz="0" w:space="0" w:color="auto"/>
        <w:right w:val="none" w:sz="0" w:space="0" w:color="auto"/>
      </w:divBdr>
      <w:divsChild>
        <w:div w:id="1684287218">
          <w:marLeft w:val="0"/>
          <w:marRight w:val="0"/>
          <w:marTop w:val="0"/>
          <w:marBottom w:val="0"/>
          <w:divBdr>
            <w:top w:val="none" w:sz="0" w:space="0" w:color="auto"/>
            <w:left w:val="none" w:sz="0" w:space="0" w:color="auto"/>
            <w:bottom w:val="none" w:sz="0" w:space="0" w:color="auto"/>
            <w:right w:val="none" w:sz="0" w:space="0" w:color="auto"/>
          </w:divBdr>
          <w:divsChild>
            <w:div w:id="4615312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 w:id="980768830">
      <w:bodyDiv w:val="1"/>
      <w:marLeft w:val="0"/>
      <w:marRight w:val="0"/>
      <w:marTop w:val="0"/>
      <w:marBottom w:val="0"/>
      <w:divBdr>
        <w:top w:val="none" w:sz="0" w:space="0" w:color="auto"/>
        <w:left w:val="none" w:sz="0" w:space="0" w:color="auto"/>
        <w:bottom w:val="none" w:sz="0" w:space="0" w:color="auto"/>
        <w:right w:val="none" w:sz="0" w:space="0" w:color="auto"/>
      </w:divBdr>
    </w:div>
    <w:div w:id="171784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kutasoftware.com/free.html" TargetMode="External"/><Relationship Id="rId18" Type="http://schemas.openxmlformats.org/officeDocument/2006/relationships/hyperlink" Target="http://guest.portaportal.com/mrburk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evalutech.sreb.org/InstResources/index.asp" TargetMode="External"/><Relationship Id="rId7" Type="http://schemas.openxmlformats.org/officeDocument/2006/relationships/endnotes" Target="endnotes.xml"/><Relationship Id="rId12" Type="http://schemas.openxmlformats.org/officeDocument/2006/relationships/hyperlink" Target="http://www.kutasoftware.com" TargetMode="External"/><Relationship Id="rId17" Type="http://schemas.openxmlformats.org/officeDocument/2006/relationships/hyperlink" Target="http://www.online-stopwatch.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ea11.k12.ia.us/E2T2/dmr.html" TargetMode="External"/><Relationship Id="rId20" Type="http://schemas.openxmlformats.org/officeDocument/2006/relationships/hyperlink" Target="http://712educators.about.com/cs/warmups/l/blwarmmath.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lasszone.com/cz/books/algebra_1_2011_na/book_home.htm?state=N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mathisfun.com" TargetMode="External"/><Relationship Id="rId23" Type="http://schemas.openxmlformats.org/officeDocument/2006/relationships/hyperlink" Target="http://www.teachertube.com" TargetMode="External"/><Relationship Id="rId10" Type="http://schemas.openxmlformats.org/officeDocument/2006/relationships/hyperlink" Target="http://www.algebralab.org" TargetMode="External"/><Relationship Id="rId19" Type="http://schemas.openxmlformats.org/officeDocument/2006/relationships/hyperlink" Target="http://www.saddleback.edu/faculty/lperez/algebra2go/index.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figurethis.org/download.htm" TargetMode="External"/><Relationship Id="rId22" Type="http://schemas.openxmlformats.org/officeDocument/2006/relationships/hyperlink" Target="http://www.brainpo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87A58-414C-4D99-9A47-8B2348D9E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Links>
    <vt:vector size="108" baseType="variant">
      <vt:variant>
        <vt:i4>3801188</vt:i4>
      </vt:variant>
      <vt:variant>
        <vt:i4>57</vt:i4>
      </vt:variant>
      <vt:variant>
        <vt:i4>0</vt:i4>
      </vt:variant>
      <vt:variant>
        <vt:i4>5</vt:i4>
      </vt:variant>
      <vt:variant>
        <vt:lpwstr>http://www.teachertube.com/</vt:lpwstr>
      </vt:variant>
      <vt:variant>
        <vt:lpwstr/>
      </vt:variant>
      <vt:variant>
        <vt:i4>4653125</vt:i4>
      </vt:variant>
      <vt:variant>
        <vt:i4>54</vt:i4>
      </vt:variant>
      <vt:variant>
        <vt:i4>0</vt:i4>
      </vt:variant>
      <vt:variant>
        <vt:i4>5</vt:i4>
      </vt:variant>
      <vt:variant>
        <vt:lpwstr>http://www.brainpop.com/</vt:lpwstr>
      </vt:variant>
      <vt:variant>
        <vt:lpwstr/>
      </vt:variant>
      <vt:variant>
        <vt:i4>3735587</vt:i4>
      </vt:variant>
      <vt:variant>
        <vt:i4>51</vt:i4>
      </vt:variant>
      <vt:variant>
        <vt:i4>0</vt:i4>
      </vt:variant>
      <vt:variant>
        <vt:i4>5</vt:i4>
      </vt:variant>
      <vt:variant>
        <vt:lpwstr>http://www.powermediaplus.com/</vt:lpwstr>
      </vt:variant>
      <vt:variant>
        <vt:lpwstr/>
      </vt:variant>
      <vt:variant>
        <vt:i4>4980737</vt:i4>
      </vt:variant>
      <vt:variant>
        <vt:i4>48</vt:i4>
      </vt:variant>
      <vt:variant>
        <vt:i4>0</vt:i4>
      </vt:variant>
      <vt:variant>
        <vt:i4>5</vt:i4>
      </vt:variant>
      <vt:variant>
        <vt:lpwstr>http://www.evalutech.sreb.org/InstResources/index.asp</vt:lpwstr>
      </vt:variant>
      <vt:variant>
        <vt:lpwstr/>
      </vt:variant>
      <vt:variant>
        <vt:i4>4194320</vt:i4>
      </vt:variant>
      <vt:variant>
        <vt:i4>45</vt:i4>
      </vt:variant>
      <vt:variant>
        <vt:i4>0</vt:i4>
      </vt:variant>
      <vt:variant>
        <vt:i4>5</vt:i4>
      </vt:variant>
      <vt:variant>
        <vt:lpwstr>http://712educators.about.com/cs/warmups/l/blwarmmath.htm</vt:lpwstr>
      </vt:variant>
      <vt:variant>
        <vt:lpwstr/>
      </vt:variant>
      <vt:variant>
        <vt:i4>7536687</vt:i4>
      </vt:variant>
      <vt:variant>
        <vt:i4>42</vt:i4>
      </vt:variant>
      <vt:variant>
        <vt:i4>0</vt:i4>
      </vt:variant>
      <vt:variant>
        <vt:i4>5</vt:i4>
      </vt:variant>
      <vt:variant>
        <vt:lpwstr>http://www.saddleback.edu/faculty/lperez/algebra2go/index.html</vt:lpwstr>
      </vt:variant>
      <vt:variant>
        <vt:lpwstr/>
      </vt:variant>
      <vt:variant>
        <vt:i4>6226011</vt:i4>
      </vt:variant>
      <vt:variant>
        <vt:i4>39</vt:i4>
      </vt:variant>
      <vt:variant>
        <vt:i4>0</vt:i4>
      </vt:variant>
      <vt:variant>
        <vt:i4>5</vt:i4>
      </vt:variant>
      <vt:variant>
        <vt:lpwstr>http://guest.portaportal.com/mrburke</vt:lpwstr>
      </vt:variant>
      <vt:variant>
        <vt:lpwstr/>
      </vt:variant>
      <vt:variant>
        <vt:i4>196683</vt:i4>
      </vt:variant>
      <vt:variant>
        <vt:i4>36</vt:i4>
      </vt:variant>
      <vt:variant>
        <vt:i4>0</vt:i4>
      </vt:variant>
      <vt:variant>
        <vt:i4>5</vt:i4>
      </vt:variant>
      <vt:variant>
        <vt:lpwstr>http://www.online-stopwatch.com/</vt:lpwstr>
      </vt:variant>
      <vt:variant>
        <vt:lpwstr/>
      </vt:variant>
      <vt:variant>
        <vt:i4>1179677</vt:i4>
      </vt:variant>
      <vt:variant>
        <vt:i4>33</vt:i4>
      </vt:variant>
      <vt:variant>
        <vt:i4>0</vt:i4>
      </vt:variant>
      <vt:variant>
        <vt:i4>5</vt:i4>
      </vt:variant>
      <vt:variant>
        <vt:lpwstr>http://www.aea11.k12.ia.us/E2T2/dmr.html</vt:lpwstr>
      </vt:variant>
      <vt:variant>
        <vt:lpwstr/>
      </vt:variant>
      <vt:variant>
        <vt:i4>6094878</vt:i4>
      </vt:variant>
      <vt:variant>
        <vt:i4>30</vt:i4>
      </vt:variant>
      <vt:variant>
        <vt:i4>0</vt:i4>
      </vt:variant>
      <vt:variant>
        <vt:i4>5</vt:i4>
      </vt:variant>
      <vt:variant>
        <vt:lpwstr>http://www.mathisfun.com/</vt:lpwstr>
      </vt:variant>
      <vt:variant>
        <vt:lpwstr/>
      </vt:variant>
      <vt:variant>
        <vt:i4>3735591</vt:i4>
      </vt:variant>
      <vt:variant>
        <vt:i4>27</vt:i4>
      </vt:variant>
      <vt:variant>
        <vt:i4>0</vt:i4>
      </vt:variant>
      <vt:variant>
        <vt:i4>5</vt:i4>
      </vt:variant>
      <vt:variant>
        <vt:lpwstr>http://figurethis.org/download.htm</vt:lpwstr>
      </vt:variant>
      <vt:variant>
        <vt:lpwstr/>
      </vt:variant>
      <vt:variant>
        <vt:i4>5767180</vt:i4>
      </vt:variant>
      <vt:variant>
        <vt:i4>24</vt:i4>
      </vt:variant>
      <vt:variant>
        <vt:i4>0</vt:i4>
      </vt:variant>
      <vt:variant>
        <vt:i4>5</vt:i4>
      </vt:variant>
      <vt:variant>
        <vt:lpwstr>http://www.kutasoftware.com/free.html</vt:lpwstr>
      </vt:variant>
      <vt:variant>
        <vt:lpwstr/>
      </vt:variant>
      <vt:variant>
        <vt:i4>4849749</vt:i4>
      </vt:variant>
      <vt:variant>
        <vt:i4>21</vt:i4>
      </vt:variant>
      <vt:variant>
        <vt:i4>0</vt:i4>
      </vt:variant>
      <vt:variant>
        <vt:i4>5</vt:i4>
      </vt:variant>
      <vt:variant>
        <vt:lpwstr>http://www.kutasoftware.com/</vt:lpwstr>
      </vt:variant>
      <vt:variant>
        <vt:lpwstr/>
      </vt:variant>
      <vt:variant>
        <vt:i4>4063356</vt:i4>
      </vt:variant>
      <vt:variant>
        <vt:i4>18</vt:i4>
      </vt:variant>
      <vt:variant>
        <vt:i4>0</vt:i4>
      </vt:variant>
      <vt:variant>
        <vt:i4>5</vt:i4>
      </vt:variant>
      <vt:variant>
        <vt:lpwstr>http://www.classzone.com/cz/books/algebra_1_2011_na/book_home.htm?state=NE</vt:lpwstr>
      </vt:variant>
      <vt:variant>
        <vt:lpwstr/>
      </vt:variant>
      <vt:variant>
        <vt:i4>3932205</vt:i4>
      </vt:variant>
      <vt:variant>
        <vt:i4>15</vt:i4>
      </vt:variant>
      <vt:variant>
        <vt:i4>0</vt:i4>
      </vt:variant>
      <vt:variant>
        <vt:i4>5</vt:i4>
      </vt:variant>
      <vt:variant>
        <vt:lpwstr>http://www.algebralab.org/</vt:lpwstr>
      </vt:variant>
      <vt:variant>
        <vt:lpwstr/>
      </vt:variant>
      <vt:variant>
        <vt:i4>3932273</vt:i4>
      </vt:variant>
      <vt:variant>
        <vt:i4>12</vt:i4>
      </vt:variant>
      <vt:variant>
        <vt:i4>0</vt:i4>
      </vt:variant>
      <vt:variant>
        <vt:i4>5</vt:i4>
      </vt:variant>
      <vt:variant>
        <vt:lpwstr>http://quizlet.com/1089689/algebra-exploring-real-numbers-flash-cards/</vt:lpwstr>
      </vt:variant>
      <vt:variant>
        <vt:lpwstr/>
      </vt:variant>
      <vt:variant>
        <vt:i4>65630</vt:i4>
      </vt:variant>
      <vt:variant>
        <vt:i4>9</vt:i4>
      </vt:variant>
      <vt:variant>
        <vt:i4>0</vt:i4>
      </vt:variant>
      <vt:variant>
        <vt:i4>5</vt:i4>
      </vt:variant>
      <vt:variant>
        <vt:lpwstr>http://www.zunal.com/webquest.php?w=63089</vt:lpwstr>
      </vt:variant>
      <vt:variant>
        <vt:lpwstr/>
      </vt:variant>
      <vt:variant>
        <vt:i4>6619236</vt:i4>
      </vt:variant>
      <vt:variant>
        <vt:i4>6</vt:i4>
      </vt:variant>
      <vt:variant>
        <vt:i4>0</vt:i4>
      </vt:variant>
      <vt:variant>
        <vt:i4>5</vt:i4>
      </vt:variant>
      <vt:variant>
        <vt:lpwstr>http://www.purplemath.com/modules/numtypes.htm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eStangJ598</dc:creator>
  <cp:keywords/>
  <dc:description/>
  <cp:lastModifiedBy>eyuhasv108</cp:lastModifiedBy>
  <cp:revision>4</cp:revision>
  <cp:lastPrinted>2011-11-08T18:32:00Z</cp:lastPrinted>
  <dcterms:created xsi:type="dcterms:W3CDTF">2013-08-07T11:25:00Z</dcterms:created>
  <dcterms:modified xsi:type="dcterms:W3CDTF">2013-08-08T17:59:00Z</dcterms:modified>
</cp:coreProperties>
</file>