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920C65">
        <w:rPr>
          <w:b/>
          <w:sz w:val="32"/>
          <w:u w:val="single"/>
        </w:rPr>
        <w:t>4 Rational Exponents</w:t>
      </w:r>
      <w:r>
        <w:rPr>
          <w:sz w:val="32"/>
        </w:rPr>
        <w:t>.</w:t>
      </w:r>
      <w:r>
        <w:rPr>
          <w:sz w:val="32"/>
        </w:rPr>
        <w:br/>
        <w:t xml:space="preserve">Objective: To </w:t>
      </w:r>
      <w:r w:rsidR="00920C65">
        <w:rPr>
          <w:sz w:val="32"/>
        </w:rPr>
        <w:t>simplify expressions with rational exponents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5721B4" w:rsidRDefault="005721B4" w:rsidP="005721B4">
      <w:pPr>
        <w:rPr>
          <w:sz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</m:sSup>
        </m:oMath>
      </m:oMathPara>
    </w:p>
    <w:p w:rsidR="005721B4" w:rsidRDefault="005721B4" w:rsidP="005721B4">
      <w:pPr>
        <w:rPr>
          <w:sz w:val="32"/>
        </w:rPr>
      </w:pPr>
    </w:p>
    <w:p w:rsidR="005721B4" w:rsidRDefault="005721B4" w:rsidP="005721B4">
      <w:pPr>
        <w:rPr>
          <w:sz w:val="32"/>
        </w:rPr>
      </w:pPr>
    </w:p>
    <w:p w:rsidR="005721B4" w:rsidRDefault="00A848DA" w:rsidP="005721B4">
      <w:pPr>
        <w:rPr>
          <w:b/>
          <w:sz w:val="32"/>
          <w:u w:val="single"/>
        </w:rPr>
      </w:pPr>
      <w:r w:rsidRPr="00A848DA">
        <w:rPr>
          <w:b/>
          <w:sz w:val="32"/>
          <w:u w:val="single"/>
        </w:rPr>
        <w:t>Simplifying Expressions with Rational Exponents</w:t>
      </w:r>
      <w:r>
        <w:rPr>
          <w:b/>
          <w:sz w:val="32"/>
          <w:u w:val="single"/>
        </w:rPr>
        <w:t>:</w:t>
      </w:r>
    </w:p>
    <w:p w:rsidR="00A848DA" w:rsidRDefault="00A848DA" w:rsidP="005721B4">
      <w:pPr>
        <w:rPr>
          <w:b/>
          <w:sz w:val="32"/>
          <w:u w:val="single"/>
        </w:rPr>
      </w:pPr>
    </w:p>
    <w:p w:rsidR="00A848DA" w:rsidRDefault="00A848DA" w:rsidP="005721B4">
      <w:pPr>
        <w:rPr>
          <w:sz w:val="32"/>
        </w:rPr>
      </w:pPr>
      <w:r>
        <w:rPr>
          <w:sz w:val="32"/>
        </w:rPr>
        <w:t>Example:</w:t>
      </w:r>
    </w:p>
    <w:p w:rsidR="00854E2E" w:rsidRPr="00C43A14" w:rsidRDefault="00385A08" w:rsidP="00854E2E">
      <w:pPr>
        <w:ind w:left="720"/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1.)  16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16</m:t>
                </m:r>
              </m:e>
            </m:rad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4</m:t>
        </m:r>
      </m:oMath>
      <w:r w:rsidR="00854E2E"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             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2.)    27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27</m:t>
                </m:r>
              </m:e>
            </m:ra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9</m:t>
        </m:r>
      </m:oMath>
    </w:p>
    <w:p w:rsidR="005721B4" w:rsidRDefault="00854E2E" w:rsidP="005721B4">
      <w:pPr>
        <w:rPr>
          <w:sz w:val="32"/>
        </w:rPr>
      </w:pPr>
      <w:r>
        <w:rPr>
          <w:sz w:val="32"/>
        </w:rPr>
        <w:tab/>
      </w:r>
    </w:p>
    <w:p w:rsidR="005721B4" w:rsidRDefault="005721B4" w:rsidP="005721B4">
      <w:pPr>
        <w:ind w:left="720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385A08" w:rsidP="009A25F6">
      <w:pPr>
        <w:pStyle w:val="ListParagraph"/>
        <w:ind w:left="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3.) 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5</m:t>
            </m:r>
          </m:e>
        </m:rad>
        <m:r>
          <w:rPr>
            <w:rFonts w:ascii="Cambria Math" w:hAnsi="Cambria Math"/>
            <w:sz w:val="32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5</m:t>
            </m:r>
          </m:e>
        </m:rad>
        <m: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25</m:t>
            </m:r>
          </m:e>
        </m:rad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 xml:space="preserve">       or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 xml:space="preserve">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 xml:space="preserve"> </m:t>
        </m:r>
      </m:oMath>
      <w:r w:rsidR="00B82E46">
        <w:rPr>
          <w:sz w:val="32"/>
        </w:rPr>
        <w:tab/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385A08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4.)  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×12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</m:rad>
          <m:r>
            <w:rPr>
              <w:rFonts w:ascii="Cambria Math" w:hAnsi="Cambria Math"/>
              <w:sz w:val="32"/>
            </w:rPr>
            <m:t>×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125</m:t>
              </m:r>
            </m:e>
          </m:rad>
          <m:r>
            <w:rPr>
              <w:rFonts w:ascii="Cambria Math" w:hAnsi="Cambria Math"/>
              <w:sz w:val="32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4</m:t>
              </m:r>
            </m:deg>
            <m:e>
              <m:r>
                <w:rPr>
                  <w:rFonts w:ascii="Cambria Math" w:hAnsi="Cambria Math"/>
                  <w:sz w:val="32"/>
                </w:rPr>
                <m:t>625</m:t>
              </m:r>
            </m:e>
          </m:rad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>5</m:t>
          </m:r>
          <m:r>
            <w:rPr>
              <w:rFonts w:ascii="Cambria Math" w:hAnsi="Cambria Math"/>
              <w:sz w:val="32"/>
            </w:rPr>
            <m:t xml:space="preserve">       </m:t>
          </m:r>
        </m:oMath>
      </m:oMathPara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385A08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5.)    (-32)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-32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(-2)</m:t>
              </m:r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>16</m:t>
          </m:r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385A08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6.)    (16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16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-8×-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16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6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8</m:t>
              </m:r>
            </m:den>
          </m:f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FE3223">
      <w:pPr>
        <w:rPr>
          <w:b/>
          <w:sz w:val="28"/>
          <w:szCs w:val="28"/>
        </w:rPr>
      </w:pPr>
    </w:p>
    <w:p w:rsidR="00842689" w:rsidRDefault="00842689" w:rsidP="00FE3223">
      <w:pPr>
        <w:rPr>
          <w:b/>
          <w:sz w:val="32"/>
        </w:rPr>
      </w:pPr>
    </w:p>
    <w:p w:rsidR="00FE3223" w:rsidRDefault="00FE3223" w:rsidP="00FE3223">
      <w:pPr>
        <w:rPr>
          <w:b/>
          <w:sz w:val="32"/>
        </w:rPr>
      </w:pPr>
    </w:p>
    <w:p w:rsidR="00FE3223" w:rsidRPr="00297044" w:rsidRDefault="00FE3223" w:rsidP="00FE3223">
      <w:pPr>
        <w:rPr>
          <w:sz w:val="32"/>
        </w:rPr>
      </w:pPr>
      <w:r w:rsidRPr="00297044">
        <w:rPr>
          <w:b/>
          <w:sz w:val="32"/>
        </w:rPr>
        <w:t>Properties of Rational Exponents</w:t>
      </w:r>
      <w:r w:rsidR="00842689">
        <w:rPr>
          <w:b/>
          <w:sz w:val="32"/>
        </w:rPr>
        <w:t xml:space="preserve"> to Remember</w:t>
      </w:r>
      <w:r w:rsidRPr="00297044">
        <w:rPr>
          <w:sz w:val="32"/>
        </w:rPr>
        <w:t>;</w:t>
      </w:r>
    </w:p>
    <w:p w:rsidR="00FE3223" w:rsidRPr="00297044" w:rsidRDefault="00FE3223" w:rsidP="00FE3223">
      <w:pPr>
        <w:rPr>
          <w:i/>
          <w:sz w:val="32"/>
        </w:rPr>
      </w:pPr>
      <w:r w:rsidRPr="00297044">
        <w:rPr>
          <w:i/>
          <w:sz w:val="32"/>
        </w:rPr>
        <w:t>Let a and b be real numbers and let m and n be rational numbers.</w:t>
      </w:r>
    </w:p>
    <w:tbl>
      <w:tblPr>
        <w:tblW w:w="988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7"/>
        <w:gridCol w:w="2546"/>
        <w:gridCol w:w="4039"/>
      </w:tblGrid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Property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Equation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Example</w: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Product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* a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a</w:t>
            </w:r>
            <w:r w:rsidRPr="00FA387E">
              <w:rPr>
                <w:sz w:val="32"/>
                <w:vertAlign w:val="superscript"/>
              </w:rPr>
              <w:t>m+n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4"/>
                <w:sz w:val="32"/>
              </w:rPr>
              <w:object w:dxaOrig="27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pt;height:18.5pt" o:ole="">
                  <v:imagedata r:id="rId5" o:title=""/>
                </v:shape>
                <o:OLEObject Type="Embed" ProgID="Equation.DSMT4" ShapeID="_x0000_i1025" DrawAspect="Content" ObjectID="_1584181951" r:id="rId6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Power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)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a</w:t>
            </w:r>
            <w:r w:rsidRPr="00FA387E">
              <w:rPr>
                <w:sz w:val="32"/>
                <w:vertAlign w:val="superscript"/>
              </w:rPr>
              <w:t>m*n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14"/>
                <w:sz w:val="32"/>
              </w:rPr>
              <w:object w:dxaOrig="2560" w:dyaOrig="460">
                <v:shape id="_x0000_i1026" type="#_x0000_t75" style="width:155pt;height:27.5pt" o:ole="">
                  <v:imagedata r:id="rId7" o:title=""/>
                </v:shape>
                <o:OLEObject Type="Embed" ProgID="Equation.DSMT4" ShapeID="_x0000_i1026" DrawAspect="Content" ObjectID="_1584181952" r:id="rId8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Product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(ab)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= 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b</w:t>
            </w:r>
            <w:r w:rsidRPr="00FA387E">
              <w:rPr>
                <w:sz w:val="32"/>
                <w:vertAlign w:val="superscript"/>
              </w:rPr>
              <w:t>m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10"/>
                <w:sz w:val="32"/>
              </w:rPr>
              <w:object w:dxaOrig="2900" w:dyaOrig="360">
                <v:shape id="_x0000_i1027" type="#_x0000_t75" style="width:191pt;height:23.5pt" o:ole="">
                  <v:imagedata r:id="rId9" o:title=""/>
                </v:shape>
                <o:OLEObject Type="Embed" ProgID="Equation.DSMT4" ShapeID="_x0000_i1027" DrawAspect="Content" ObjectID="_1584181953" r:id="rId10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Negative Exponent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20" w:dyaOrig="620">
                <v:shape id="_x0000_i1028" type="#_x0000_t75" style="width:62pt;height:37.5pt" o:ole="">
                  <v:imagedata r:id="rId11" o:title=""/>
                </v:shape>
                <o:OLEObject Type="Embed" ProgID="Equation.3" ShapeID="_x0000_i1028" DrawAspect="Content" ObjectID="_1584181954" r:id="rId12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780" w:dyaOrig="620">
                <v:shape id="_x0000_i1029" type="#_x0000_t75" style="width:107pt;height:37.5pt" o:ole="">
                  <v:imagedata r:id="rId13" o:title=""/>
                </v:shape>
                <o:OLEObject Type="Embed" ProgID="Equation.DSMT4" ShapeID="_x0000_i1029" DrawAspect="Content" ObjectID="_1584181955" r:id="rId14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Zero Exponent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 xml:space="preserve">0 </w:t>
            </w:r>
            <w:r w:rsidRPr="00FA387E">
              <w:rPr>
                <w:sz w:val="32"/>
              </w:rPr>
              <w:t>= 1,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4"/>
                <w:sz w:val="32"/>
              </w:rPr>
              <w:object w:dxaOrig="640" w:dyaOrig="300">
                <v:shape id="_x0000_i1030" type="#_x0000_t75" style="width:44.5pt;height:21pt" o:ole="">
                  <v:imagedata r:id="rId15" o:title=""/>
                </v:shape>
                <o:OLEObject Type="Embed" ProgID="Equation.DSMT4" ShapeID="_x0000_i1030" DrawAspect="Content" ObjectID="_1584181956" r:id="rId16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Quotient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60" w:dyaOrig="660">
                <v:shape id="_x0000_i1031" type="#_x0000_t75" style="width:63pt;height:39.5pt" o:ole="">
                  <v:imagedata r:id="rId17" o:title=""/>
                </v:shape>
                <o:OLEObject Type="Embed" ProgID="Equation.3" ShapeID="_x0000_i1031" DrawAspect="Content" ObjectID="_1584181957" r:id="rId18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2460" w:dyaOrig="660">
                <v:shape id="_x0000_i1032" type="#_x0000_t75" style="width:152.5pt;height:41pt" o:ole="">
                  <v:imagedata r:id="rId19" o:title=""/>
                </v:shape>
                <o:OLEObject Type="Embed" ProgID="Equation.DSMT4" ShapeID="_x0000_i1032" DrawAspect="Content" ObjectID="_1584181958" r:id="rId20"/>
              </w:objec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Power of a Quotient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8"/>
                <w:sz w:val="32"/>
              </w:rPr>
              <w:object w:dxaOrig="1200" w:dyaOrig="740">
                <v:shape id="_x0000_i1033" type="#_x0000_t75" style="width:1in;height:44.5pt" o:ole="">
                  <v:imagedata r:id="rId21" o:title=""/>
                </v:shape>
                <o:OLEObject Type="Embed" ProgID="Equation.3" ShapeID="_x0000_i1033" DrawAspect="Content" ObjectID="_1584181959" r:id="rId22"/>
              </w:object>
            </w:r>
            <w:r w:rsidRPr="00FA387E">
              <w:rPr>
                <w:sz w:val="32"/>
              </w:rPr>
              <w:t>, b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8"/>
                <w:sz w:val="32"/>
              </w:rPr>
              <w:object w:dxaOrig="1980" w:dyaOrig="720">
                <v:shape id="_x0000_i1034" type="#_x0000_t75" style="width:116.5pt;height:42pt" o:ole="">
                  <v:imagedata r:id="rId23" o:title=""/>
                </v:shape>
                <o:OLEObject Type="Embed" ProgID="Equation.DSMT4" ShapeID="_x0000_i1034" DrawAspect="Content" ObjectID="_1584181960" r:id="rId24"/>
              </w:object>
            </w:r>
          </w:p>
        </w:tc>
      </w:tr>
    </w:tbl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</w:t>
      </w:r>
      <w:bookmarkStart w:id="0" w:name="_GoBack"/>
      <w:r w:rsidRPr="00E96971">
        <w:rPr>
          <w:b/>
          <w:sz w:val="28"/>
          <w:szCs w:val="28"/>
        </w:rPr>
        <w:t>page</w:t>
      </w:r>
      <w:r w:rsidR="00842689">
        <w:rPr>
          <w:b/>
          <w:sz w:val="28"/>
          <w:szCs w:val="28"/>
        </w:rPr>
        <w:t xml:space="preserve"> 385 #1-3,  10-13, 19-22, 47-50</w:t>
      </w:r>
      <w:bookmarkEnd w:id="0"/>
      <w:r w:rsidR="00842689">
        <w:rPr>
          <w:b/>
          <w:sz w:val="28"/>
          <w:szCs w:val="28"/>
        </w:rPr>
        <w:t xml:space="preserve">, 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9BB"/>
    <w:rsid w:val="001A75B8"/>
    <w:rsid w:val="002D0491"/>
    <w:rsid w:val="002F597B"/>
    <w:rsid w:val="0033190F"/>
    <w:rsid w:val="0036320A"/>
    <w:rsid w:val="00373E85"/>
    <w:rsid w:val="00385A08"/>
    <w:rsid w:val="004D2550"/>
    <w:rsid w:val="005721B4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53951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E7D5C-0A55-4053-8077-9CE92A0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4</cp:revision>
  <dcterms:created xsi:type="dcterms:W3CDTF">2014-01-06T18:36:00Z</dcterms:created>
  <dcterms:modified xsi:type="dcterms:W3CDTF">2018-04-02T18:45:00Z</dcterms:modified>
</cp:coreProperties>
</file>