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ADITYA MEHROTRA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Melbourne, Australia  |  +61 478 916 329  |  mehrotra.aditya16@outlook.com  |  </w:t>
      </w:r>
      <w:hyperlink w:history="1" r:id="rIdub60a4y0g1hc5rhnlo3od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esyorembitytykrb6xu2y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Backend and integration engineer with 3+ years working directly with enterprise clients to scope, build, and deliver API-driven solutions. Currently at an AI telephony startup, leading an AWS migration and tuning the prompts behind a production voice agent. Uses AI tools like Claude Code as a normal part of day-to-day work. Cut production downtime 20%, held 95% integration accuracy, and delivered across 130+ client environments.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SKILLS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Languages &amp; Engineering:  Python  |  JavaScript  |  SQL  |  REST API design  |  OAuth 2.0 / SSO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AI &amp; LLM Tooling:  Claude Code  |  Prompt Engineering  |  LLM integration  |  AI telephony (Twilio, VAPI)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Cloud &amp; Data:  AWS (Lambda, API Gateway, DynamoDB, S3, Cognito, IAM, SNS)  |  ETL &amp; data pipelines  |  PostgreSQL / RDS  |  Serverless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IaC &amp; DevOps:  Terraform  |  GitHub Actions CI/CD  |  OIDC  |  Docker  |  Git / GitHub</w:t>
      </w:r>
    </w:p>
    <w:p>
      <w:pPr>
        <w:spacing w:after="0" w:before="50"/>
      </w:pPr>
      <w:r>
        <w:rPr>
          <w:rFonts w:ascii="Calibri" w:cs="Calibri" w:eastAsia="Calibri" w:hAnsi="Calibri"/>
          <w:sz w:val="20"/>
          <w:szCs w:val="20"/>
        </w:rPr>
        <w:t xml:space="preserve">Client Delivery:  Requirements scoping  |  Technical workshops &amp; enablement  |  Stakeholder communication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CFive AI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Mar 2026 – Present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Technical Engineer (Contract)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telephony startup building an intelligent voice receptionist platform for SMBs, integrating Twilio, VAPI, and CRM APIs.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Leading the migration of CFive's platform to AWS, scoping the target cloud architecture and moving core services off the existing system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Worked closely with a small team on an early-stage product, diagnosing and fixing production failures in an AI telephony system (Twilio, VAPI, CRM APIs) across 24 live client environments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Wrote and tuned the prompts behind an AI voice receptionist and built call-handling workflows for after-hours coverage, missed-call capture, and escalation, cutting mishandled calls across client deployments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MOSAIC (Monash Students for AI with Communities)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Apr 2025 – Present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Cloud Engineer (Volunteer)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Student-run organisation at Monash University building AI-powered tools for community impact.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Deployed a serverless chat API using AWS API Gateway, Lambda, and DynamoDB (with TTL and GSI), provisioned end-to-end via CloudFormation with scoped IAM roles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Created an interactive Mapbox GL map with real-time GeoJSON injection, parsing CSV data into country-level markers with hover and click interaction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Darwinbox</w:t>
      </w:r>
      <w:r>
        <w:rPr>
          <w:rFonts w:ascii="Calibri" w:cs="Calibri" w:eastAsia="Calibri" w:hAnsi="Calibri"/>
          <w:sz w:val="20"/>
          <w:szCs w:val="20"/>
        </w:rPr>
        <w:t xml:space="preserve">  –  Jakarta, Indonesia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Feb 2021 – Jul 2024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Senior Integration Engineer / Integration Engineer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Enterprise HR and payroll SaaS platform serving 700+ companies across Southeast Asia, with deep integrations across banking, retail, and manufacturing sectors.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and delivered REST API and ETL integrations using Python and R for enterprise clients across banking, automotive, retail, and sustainability sectors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Cut integration-related system downtime by 20% and achieved 95% integration accuracy through rigorous API testing and systematic debugging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Built payroll and HR data pipelines across Singapore, Malaysia, Philippines, and Indonesia, replacing manual processes with scheduled REST API connectors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Delivered end-to-end implementations for 130+ clients, cutting timelines from 90 to 45 days through reusable templates and automated configuration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Led technical enablement workshops for client engineering teams, increasing platform adoption by 75% and reducing tier-1 support volume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ShieldWalk – Women’s Safety Navigation App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Vue 3  |  AWS Lambda (x15)  |  API Gateway  |  PostgreSQL RDS  |  Terraform  |  GitHub Actions  |  Groq / Llama 3.3 70B  |  Capacitor (Android)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a self-registering Terraform IaC system using fileset-based auto-discovery, provisioning 15 Lambda functions, API Gateway routes, and CloudWatch log groups via a single for_each block with fail-fast validation at plan time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Established a GitOps CI/CD pipeline with OIDC authentication, per-developer ephemeral AWS environments via Terraform workspaces, and automatic teardown on PR merge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Developed real-time off-route deviation detection with automatic return-path calculation, turn-by-turn push notifications, and arrival detection that chains into a post-walk reflection flow to adaptively learn user comfort preferences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BirdTag – Serverless Media Tagging Platform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 |  github.com/coded-by-aditya/birdtag-aws  |  AWS Lambda  |  API Gateway  |  DynamoDB  |  S3  |  SNS  |  Cognito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Developed a serverless media tagging system with event-driven SNS email alerts, a REST API layer with optimised DynamoDB access patterns, and user authentication via Amazon Cognito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Designed REST API endpoints (search, update, delete) and optimised DynamoDB access patterns for fast metadata retrieval and updates</w:t>
      </w:r>
    </w:p>
    <w:p>
      <w:pPr>
        <w:pStyle w:val="ListParagraph"/>
        <w:numPr>
          <w:ilvl w:val="0"/>
          <w:numId w:val="2"/>
        </w:numPr>
        <w:spacing w:after="0" w:before="30"/>
      </w:pPr>
      <w:r>
        <w:rPr>
          <w:rFonts w:ascii="Calibri" w:cs="Calibri" w:eastAsia="Calibri" w:hAnsi="Calibri"/>
          <w:sz w:val="20"/>
          <w:szCs w:val="20"/>
        </w:rPr>
        <w:t xml:space="preserve">Stored and served media files via S3 with pre-signed URLs, keeping Lambda functions stateless and file handling out of the API layer</w:t>
      </w:r>
    </w:p>
    <w:p>
      <w:pPr>
        <w:pBdr>
          <w:bottom w:val="single" w:color="000000" w:sz="6" w:space="2"/>
        </w:pBdr>
        <w:spacing w:after="5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Monash University</w:t>
      </w:r>
      <w:r>
        <w:rPr>
          <w:rFonts w:ascii="Calibri" w:cs="Calibri" w:eastAsia="Calibri" w:hAnsi="Calibri"/>
          <w:sz w:val="20"/>
          <w:szCs w:val="20"/>
        </w:rPr>
        <w:t xml:space="preserve">  –  Melbourne, Australia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Expected 2026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Master of Information Technology  |  WAM: 82%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Manipal Institute of Technology</w:t>
      </w:r>
      <w:r>
        <w:rPr>
          <w:rFonts w:ascii="Calibri" w:cs="Calibri" w:eastAsia="Calibri" w:hAnsi="Calibri"/>
          <w:sz w:val="20"/>
          <w:szCs w:val="20"/>
        </w:rPr>
        <w:t xml:space="preserve">  –  Manipal, India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2021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Bachelor of Technology – Information Technology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b60a4y0g1hc5rhnlo3od" Type="http://schemas.openxmlformats.org/officeDocument/2006/relationships/hyperlink" Target="https://www.linkedin.com/in/aditya-mehrotra-mit" TargetMode="External"/><Relationship Id="rIdesyorembitytykrb6xu2y" Type="http://schemas.openxmlformats.org/officeDocument/2006/relationships/hyperlink" Target="https://github.com/coded-by-adity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2026-07-21T23:58:57.618Z</dcterms:created>
  <dcterms:modified xsi:type="dcterms:W3CDTF">2026-07-21T23:58:57.619Z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