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ADE6C3" w14:textId="77777777" w:rsidR="00DB58EB" w:rsidRPr="001E7093" w:rsidRDefault="00DB58EB" w:rsidP="00DB58EB">
      <w:pPr>
        <w:pStyle w:val="Title"/>
        <w:jc w:val="left"/>
        <w:rPr>
          <w:i/>
          <w:sz w:val="28"/>
          <w:szCs w:val="28"/>
        </w:rPr>
      </w:pPr>
      <w:bookmarkStart w:id="0" w:name="_GoBack"/>
      <w:bookmarkEnd w:id="0"/>
      <w:r w:rsidRPr="001E7093">
        <w:rPr>
          <w:i/>
          <w:sz w:val="28"/>
          <w:szCs w:val="28"/>
        </w:rPr>
        <w:t xml:space="preserve">ALFA INDUSTRIAL SERVICES </w:t>
      </w:r>
      <w:smartTag w:uri="urn:schemas-microsoft-com:office:smarttags" w:element="stockticker">
        <w:r w:rsidRPr="001E7093">
          <w:rPr>
            <w:i/>
            <w:sz w:val="28"/>
            <w:szCs w:val="28"/>
          </w:rPr>
          <w:t>LTD</w:t>
        </w:r>
      </w:smartTag>
    </w:p>
    <w:p w14:paraId="42D73E80" w14:textId="0AEC260A" w:rsidR="00C80C36" w:rsidRPr="00C80C36" w:rsidRDefault="00C80C36" w:rsidP="00C80C36">
      <w:pPr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eastAsia="en-GB"/>
        </w:rPr>
      </w:pPr>
      <w:r w:rsidRPr="00C80C36">
        <w:rPr>
          <w:b/>
          <w:bCs/>
          <w:sz w:val="27"/>
          <w:szCs w:val="27"/>
          <w:lang w:eastAsia="en-GB"/>
        </w:rPr>
        <w:t xml:space="preserve">Method Statement </w:t>
      </w:r>
      <w:r>
        <w:rPr>
          <w:b/>
          <w:bCs/>
          <w:sz w:val="27"/>
          <w:szCs w:val="27"/>
          <w:lang w:eastAsia="en-GB"/>
        </w:rPr>
        <w:t xml:space="preserve">and Risk Assessment </w:t>
      </w:r>
      <w:r w:rsidRPr="00C80C36">
        <w:rPr>
          <w:b/>
          <w:bCs/>
          <w:sz w:val="27"/>
          <w:szCs w:val="27"/>
          <w:lang w:eastAsia="en-GB"/>
        </w:rPr>
        <w:t>for Pipefitting at P&amp;G Thurrock Plant</w:t>
      </w:r>
    </w:p>
    <w:p w14:paraId="568579A8" w14:textId="2508781F" w:rsidR="00C80C36" w:rsidRPr="00C80C36" w:rsidRDefault="00C80C36" w:rsidP="00C80C36">
      <w:pPr>
        <w:autoSpaceDE/>
        <w:autoSpaceDN/>
        <w:spacing w:before="100" w:beforeAutospacing="1" w:after="100" w:afterAutospacing="1"/>
        <w:rPr>
          <w:lang w:eastAsia="en-GB"/>
        </w:rPr>
      </w:pPr>
      <w:r w:rsidRPr="00C80C36">
        <w:rPr>
          <w:b/>
          <w:bCs/>
          <w:lang w:eastAsia="en-GB"/>
        </w:rPr>
        <w:t>Project Title</w:t>
      </w:r>
      <w:r w:rsidRPr="00C80C36">
        <w:rPr>
          <w:lang w:eastAsia="en-GB"/>
        </w:rPr>
        <w:t xml:space="preserve">: {client}{client}</w:t>
      </w:r>
      <w:r w:rsidR="0043284C" w:rsidRPr="0043284C">
        <w:rPr>
          <w:lang w:eastAsia="en-GB"/>
        </w:rPr>
        <w:t>Beads Construction Project at Northfield and Southfield.</w:t>
      </w:r>
      <w:r w:rsidRPr="00C80C36">
        <w:rPr>
          <w:lang w:eastAsia="en-GB"/>
        </w:rPr>
        <w:br/>
      </w:r>
      <w:r w:rsidRPr="00C80C36">
        <w:rPr>
          <w:b/>
          <w:bCs/>
          <w:lang w:eastAsia="en-GB"/>
        </w:rPr>
        <w:t>Location</w:t>
      </w:r>
      <w:r w:rsidRPr="00C80C36">
        <w:rPr>
          <w:lang w:eastAsia="en-GB"/>
        </w:rPr>
        <w:t>: {client}{client}P&amp;G Thurrock Plant, Thurrock, UK</w:t>
      </w:r>
      <w:r w:rsidRPr="00C80C36">
        <w:rPr>
          <w:lang w:eastAsia="en-GB"/>
        </w:rPr>
        <w:br/>
      </w:r>
      <w:r w:rsidRPr="00C80C36">
        <w:rPr>
          <w:b/>
          <w:bCs/>
          <w:lang w:eastAsia="en-GB"/>
        </w:rPr>
        <w:t>Client</w:t>
      </w:r>
      <w:r w:rsidRPr="00C80C36">
        <w:rPr>
          <w:lang w:eastAsia="en-GB"/>
        </w:rPr>
        <w:t>: {client}{client}P&amp;G</w:t>
      </w:r>
      <w:r w:rsidRPr="00C80C36">
        <w:rPr>
          <w:lang w:eastAsia="en-GB"/>
        </w:rPr>
        <w:br/>
      </w:r>
      <w:r w:rsidRPr="00C80C36">
        <w:rPr>
          <w:b/>
          <w:bCs/>
          <w:lang w:eastAsia="en-GB"/>
        </w:rPr>
        <w:t>Prepared by</w:t>
      </w:r>
      <w:r w:rsidRPr="00C80C36">
        <w:rPr>
          <w:lang w:eastAsia="en-GB"/>
        </w:rPr>
        <w:t>: {client}{client}ALFA Industrial Services Ltd</w:t>
      </w:r>
      <w:r w:rsidRPr="00C80C36">
        <w:rPr>
          <w:lang w:eastAsia="en-GB"/>
        </w:rPr>
        <w:br/>
      </w:r>
      <w:r w:rsidRPr="00C80C36">
        <w:rPr>
          <w:b/>
          <w:bCs/>
          <w:lang w:eastAsia="en-GB"/>
        </w:rPr>
        <w:t>Date</w:t>
      </w:r>
      <w:r w:rsidRPr="00C80C36">
        <w:rPr>
          <w:lang w:eastAsia="en-GB"/>
        </w:rPr>
        <w:t xml:space="preserve">: {client}{client}</w:t>
      </w:r>
      <w:r>
        <w:rPr>
          <w:lang w:eastAsia="en-GB"/>
        </w:rPr>
        <w:t>11/09/24</w:t>
      </w:r>
      <w:r w:rsidRPr="00C80C36">
        <w:rPr>
          <w:lang w:eastAsia="en-GB"/>
        </w:rPr>
        <w:br/>
      </w:r>
      <w:r w:rsidRPr="00C80C36">
        <w:rPr>
          <w:b/>
          <w:bCs/>
          <w:lang w:eastAsia="en-GB"/>
        </w:rPr>
        <w:t>Review Date</w:t>
      </w:r>
      <w:r w:rsidRPr="00C80C36">
        <w:rPr>
          <w:lang w:eastAsia="en-GB"/>
        </w:rPr>
        <w:t xml:space="preserve">: {client}{client}</w:t>
      </w:r>
      <w:r>
        <w:rPr>
          <w:lang w:eastAsia="en-GB"/>
        </w:rPr>
        <w:t>11/10/24</w:t>
      </w:r>
      <w:r w:rsidRPr="00C80C36">
        <w:rPr>
          <w:lang w:eastAsia="en-GB"/>
        </w:rPr>
        <w:br/>
      </w:r>
      <w:r w:rsidRPr="00C80C36">
        <w:rPr>
          <w:b/>
          <w:bCs/>
          <w:lang w:eastAsia="en-GB"/>
        </w:rPr>
        <w:t>Prepared By</w:t>
      </w:r>
      <w:r w:rsidRPr="00C80C36">
        <w:rPr>
          <w:lang w:eastAsia="en-GB"/>
        </w:rPr>
        <w:t xml:space="preserve">: {client}{client}</w:t>
      </w:r>
      <w:r>
        <w:rPr>
          <w:lang w:eastAsia="en-GB"/>
        </w:rPr>
        <w:t>{preparedBy}</w:t>
      </w:r>
    </w:p>
    <w:p w14:paraId="7EA05B5F" w14:textId="77777777" w:rsidR="00E20F8E" w:rsidRDefault="00E20F8E" w:rsidP="00E20F8E">
      <w:pPr>
        <w:rPr>
          <w:rFonts w:ascii="Arial" w:hAnsi="Arial" w:cs="Arial"/>
          <w:sz w:val="20"/>
        </w:rPr>
      </w:pPr>
    </w:p>
    <w:tbl>
      <w:tblPr>
        <w:tblW w:w="0" w:type="auto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6"/>
        <w:gridCol w:w="9103"/>
      </w:tblGrid>
      <w:tr w:rsidR="00E20F8E" w14:paraId="07EE85A9" w14:textId="77777777" w:rsidTr="00E20F8E">
        <w:tc>
          <w:tcPr>
            <w:tcW w:w="1458" w:type="dxa"/>
          </w:tcPr>
          <w:p w14:paraId="68DE4305" w14:textId="77777777" w:rsidR="00E20F8E" w:rsidRDefault="00E20F8E" w:rsidP="00E20F8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Activity or task and the persons involved</w:t>
            </w:r>
          </w:p>
        </w:tc>
        <w:tc>
          <w:tcPr>
            <w:tcW w:w="9130" w:type="dxa"/>
          </w:tcPr>
          <w:p w14:paraId="5083B6CB" w14:textId="77777777" w:rsidR="00C80C36" w:rsidRDefault="00C80C36" w:rsidP="00E20F8E">
            <w:pPr>
              <w:rPr>
                <w:rFonts w:ascii="Arial" w:hAnsi="Arial" w:cs="Arial"/>
                <w:b/>
                <w:sz w:val="20"/>
              </w:rPr>
            </w:pPr>
          </w:p>
          <w:p w14:paraId="0C8B255B" w14:textId="2A352381" w:rsidR="00C80C36" w:rsidRDefault="00F602A1" w:rsidP="00E20F8E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HOT WORK </w:t>
            </w:r>
            <w:r w:rsidR="00C80C36">
              <w:rPr>
                <w:rFonts w:ascii="Arial" w:hAnsi="Arial" w:cs="Arial"/>
                <w:b/>
                <w:sz w:val="20"/>
              </w:rPr>
              <w:t>– TIG WELDING</w:t>
            </w:r>
          </w:p>
          <w:p w14:paraId="6487B45E" w14:textId="49111A29" w:rsidR="005B23CD" w:rsidRDefault="005B23CD" w:rsidP="00E20F8E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USE OF POWER TOOLS</w:t>
            </w:r>
          </w:p>
          <w:p w14:paraId="464C41E3" w14:textId="30257C20" w:rsidR="005B23CD" w:rsidRDefault="00A24486" w:rsidP="00E20F8E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USE OF HAND TOOLS</w:t>
            </w:r>
          </w:p>
          <w:p w14:paraId="789EA70E" w14:textId="461DC523" w:rsidR="00D8396F" w:rsidRDefault="00D8396F" w:rsidP="00E20F8E">
            <w:pPr>
              <w:rPr>
                <w:rFonts w:ascii="Arial" w:hAnsi="Arial" w:cs="Arial"/>
                <w:b/>
                <w:sz w:val="20"/>
              </w:rPr>
            </w:pPr>
          </w:p>
          <w:p w14:paraId="63AB4DB5" w14:textId="77777777" w:rsidR="00E20F8E" w:rsidRDefault="005B23CD" w:rsidP="005B23CD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ALFA OPERATIVES</w:t>
            </w:r>
          </w:p>
          <w:p w14:paraId="753614C1" w14:textId="77777777" w:rsidR="005B23CD" w:rsidRDefault="00F9415C" w:rsidP="005B23CD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These RAMS must be signed and dated by all operatives </w:t>
            </w:r>
            <w:r w:rsidR="00220A8A">
              <w:rPr>
                <w:rFonts w:ascii="Arial" w:hAnsi="Arial" w:cs="Arial"/>
                <w:b/>
                <w:sz w:val="20"/>
              </w:rPr>
              <w:t>involved</w:t>
            </w:r>
            <w:r>
              <w:rPr>
                <w:rFonts w:ascii="Arial" w:hAnsi="Arial" w:cs="Arial"/>
                <w:b/>
                <w:sz w:val="20"/>
              </w:rPr>
              <w:t xml:space="preserve"> with the work prior to commencing.</w:t>
            </w:r>
          </w:p>
          <w:p w14:paraId="017F33B0" w14:textId="51C8AFA4" w:rsidR="00141DF3" w:rsidRDefault="00141DF3" w:rsidP="005B23CD">
            <w:pPr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648A6A01" w14:textId="77777777" w:rsidR="00E20F8E" w:rsidRDefault="00E20F8E" w:rsidP="00E20F8E">
      <w:pPr>
        <w:rPr>
          <w:rFonts w:ascii="Arial" w:hAnsi="Arial" w:cs="Arial"/>
          <w:sz w:val="20"/>
        </w:rPr>
      </w:pP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3"/>
        <w:gridCol w:w="9000"/>
      </w:tblGrid>
      <w:tr w:rsidR="00E20F8E" w14:paraId="2B7CF05E" w14:textId="77777777" w:rsidTr="00F90EA1"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183E4" w14:textId="77777777" w:rsidR="00E20F8E" w:rsidRDefault="00E20F8E" w:rsidP="00E20F8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Statement of Method Used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879F" w14:textId="0CCE32A3" w:rsidR="00C80C36" w:rsidRPr="00C80C36" w:rsidRDefault="00C80C36" w:rsidP="00C80C36">
            <w:pPr>
              <w:autoSpaceDE/>
              <w:autoSpaceDN/>
              <w:rPr>
                <w:lang w:eastAsia="en-GB"/>
              </w:rPr>
            </w:pPr>
          </w:p>
          <w:p w14:paraId="39DCC21B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1. Scope of Work</w:t>
            </w:r>
          </w:p>
          <w:p w14:paraId="650F4A5E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{scopeOfWork}</w:t>
            </w:r>
          </w:p>
          <w:p w14:paraId="4D40BB43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2. Responsibilities</w:t>
            </w:r>
          </w:p>
          <w:p w14:paraId="475CD042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{responsibilities}</w:t>
            </w:r>
          </w:p>
          <w:p w14:paraId="0E373042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3. Materials and Equipment</w:t>
            </w:r>
          </w:p>
          <w:p w14:paraId="76431396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{materialsAndEquipment}</w:t>
            </w:r>
          </w:p>
          <w:p w14:paraId="4068E37F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4. Health and Safety</w:t>
            </w:r>
          </w:p>
          <w:p w14:paraId="12EC5349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{healthAndSafety}</w:t>
            </w:r>
          </w:p>
          <w:p w14:paraId="671C89BA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5. Work Procedure</w:t>
            </w:r>
          </w:p>
          <w:p w14:paraId="4CDC8FA4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{workProcedure}</w:t>
            </w:r>
          </w:p>
          <w:p w14:paraId="77CB61CF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6. Environmental Considerations</w:t>
            </w:r>
          </w:p>
          <w:p w14:paraId="50742FF8" w14:textId="77777777" w:rsidR="00F31050" w:rsidRPr="00F31050" w:rsidRDefault="00F31050" w:rsidP="00E83D3E">
            <w:pPr>
              <w:numPr>
                <w:ilvl w:val="0"/>
                <w:numId w:val="13"/>
              </w:num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{environmentalConsiderations}</w:t>
            </w:r>
          </w:p>
          <w:p w14:paraId="6313514A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7. Emergency Procedures</w:t>
            </w:r>
          </w:p>
          <w:p w14:paraId="77227E9D" w14:textId="77777777" w:rsidR="00F31050" w:rsidRPr="00F31050" w:rsidRDefault="00F31050" w:rsidP="00E83D3E">
            <w:pPr>
              <w:numPr>
                <w:ilvl w:val="0"/>
                <w:numId w:val="14"/>
              </w:num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{emergencyProcedures}</w:t>
            </w:r>
          </w:p>
          <w:p w14:paraId="6ED00A13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8. Welfare Requirements</w:t>
            </w:r>
          </w:p>
          <w:p w14:paraId="3E1F6D9E" w14:textId="77777777" w:rsidR="00F31050" w:rsidRPr="00F31050" w:rsidRDefault="00F31050" w:rsidP="00E83D3E">
            <w:pPr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{welfareRequirements}</w:t>
            </w:r>
          </w:p>
          <w:p w14:paraId="55A48E86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9. Lifting Equipment and MHE</w:t>
            </w:r>
          </w:p>
          <w:p w14:paraId="24FC8D36" w14:textId="77777777" w:rsidR="00F31050" w:rsidRPr="00F31050" w:rsidRDefault="00F31050" w:rsidP="00E83D3E">
            <w:pPr>
              <w:numPr>
                <w:ilvl w:val="0"/>
                <w:numId w:val="16"/>
              </w:num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{liftingEquipment}</w:t>
            </w:r>
          </w:p>
          <w:p w14:paraId="3E11C59E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10. Portable Appliance Testing (PAT)</w:t>
            </w:r>
          </w:p>
          <w:p w14:paraId="4AD711B8" w14:textId="77777777" w:rsidR="00F31050" w:rsidRPr="00F31050" w:rsidRDefault="00F31050" w:rsidP="00E83D3E">
            <w:pPr>
              <w:numPr>
                <w:ilvl w:val="0"/>
                <w:numId w:val="17"/>
              </w:num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sz w:val="18"/>
                <w:szCs w:val="18"/>
              </w:rPr>
              <w:t>All power tools will be PAT-tested regularly in compliance with The Electricity at Work Regulations 1989.</w:t>
            </w:r>
          </w:p>
          <w:p w14:paraId="37CF9916" w14:textId="77777777" w:rsidR="00F31050" w:rsidRPr="00F31050" w:rsidRDefault="00E83D3E" w:rsidP="00F31050">
            <w:p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pict w14:anchorId="750FD4F9">
                <v:rect id="_x0000_i1034" style="width:0;height:1.5pt" o:hralign="center" o:hrstd="t" o:hr="t" fillcolor="#a0a0a0" stroked="f"/>
              </w:pict>
            </w:r>
          </w:p>
          <w:p w14:paraId="207942D8" w14:textId="0217F1CD" w:rsid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Confined Space Work Not to Be Undertaken Unless Risk Assessed </w:t>
            </w:r>
            <w:r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Separately</w:t>
            </w:r>
          </w:p>
          <w:p w14:paraId="3230A148" w14:textId="2D9DCCC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11. High-Risk Controls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0EA81B27" w14:textId="48AE963C" w:rsidR="00F31050" w:rsidRPr="00F31050" w:rsidRDefault="00F31050" w:rsidP="00E83D3E">
            <w:pPr>
              <w:numPr>
                <w:ilvl w:val="0"/>
                <w:numId w:val="18"/>
              </w:num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sz w:val="18"/>
                <w:szCs w:val="18"/>
              </w:rPr>
              <w:t>Controls for confined spaces and working at height will follow The Confined Spaces Regulations 1997 and LOLER requirements.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F31050">
              <w:rPr>
                <w:rFonts w:ascii="Arial" w:hAnsi="Arial" w:cs="Arial"/>
                <w:b/>
                <w:sz w:val="18"/>
                <w:szCs w:val="18"/>
              </w:rPr>
              <w:t xml:space="preserve"> Detailed procedures will be in place for personnel safety.</w:t>
            </w:r>
          </w:p>
          <w:p w14:paraId="62267265" w14:textId="77777777" w:rsidR="00F31050" w:rsidRPr="00F31050" w:rsidRDefault="00E83D3E" w:rsidP="00F31050">
            <w:p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pict w14:anchorId="7B6A58C7">
                <v:rect id="_x0000_i1035" style="width:0;height:1.5pt" o:hralign="center" o:hrstd="t" o:hr="t" fillcolor="#a0a0a0" stroked="f"/>
              </w:pict>
            </w:r>
          </w:p>
          <w:p w14:paraId="77FF749D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12. Site Emergency Contact</w:t>
            </w:r>
          </w:p>
          <w:p w14:paraId="1E29A8C4" w14:textId="77777777" w:rsidR="00F31050" w:rsidRPr="00F31050" w:rsidRDefault="00F31050" w:rsidP="00E83D3E">
            <w:pPr>
              <w:numPr>
                <w:ilvl w:val="0"/>
                <w:numId w:val="19"/>
              </w:num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sz w:val="18"/>
                <w:szCs w:val="18"/>
              </w:rPr>
              <w:t xml:space="preserve">The site emergency contact number is </w:t>
            </w: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01375 395222</w:t>
            </w:r>
            <w:r w:rsidRPr="00F31050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14:paraId="40279DFB" w14:textId="6380B045" w:rsidR="00942662" w:rsidRDefault="00942662" w:rsidP="00942662">
            <w:p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2741CAD" w14:textId="77777777" w:rsidR="00E20F8E" w:rsidRDefault="00E20F8E" w:rsidP="00D24D70">
            <w:pPr>
              <w:autoSpaceDE/>
              <w:autoSpaceDN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731DFF9E" w14:textId="77777777" w:rsidR="00E20F8E" w:rsidRDefault="00E20F8E" w:rsidP="00E20F8E">
      <w:pPr>
        <w:rPr>
          <w:rFonts w:ascii="Arial" w:hAnsi="Arial" w:cs="Arial"/>
          <w:sz w:val="20"/>
        </w:rPr>
      </w:pPr>
    </w:p>
    <w:p w14:paraId="3917DF0B" w14:textId="77777777" w:rsidR="00F90EA1" w:rsidRDefault="00F90EA1" w:rsidP="00E20F8E">
      <w:pPr>
        <w:rPr>
          <w:rFonts w:ascii="Arial" w:hAnsi="Arial" w:cs="Arial"/>
          <w:sz w:val="20"/>
        </w:rPr>
      </w:pPr>
    </w:p>
    <w:p w14:paraId="6C38CB91" w14:textId="77777777" w:rsidR="00F90EA1" w:rsidRDefault="00F90EA1" w:rsidP="00E20F8E">
      <w:pPr>
        <w:rPr>
          <w:rFonts w:ascii="Arial" w:hAnsi="Arial" w:cs="Arial"/>
          <w:sz w:val="20"/>
        </w:rPr>
      </w:pPr>
    </w:p>
    <w:p w14:paraId="751035D5" w14:textId="77777777" w:rsidR="00F90EA1" w:rsidRDefault="00F90EA1" w:rsidP="00E20F8E">
      <w:pPr>
        <w:rPr>
          <w:rFonts w:ascii="Arial" w:hAnsi="Arial" w:cs="Arial"/>
          <w:sz w:val="20"/>
        </w:rPr>
      </w:pPr>
    </w:p>
    <w:p w14:paraId="1208B841" w14:textId="77777777" w:rsidR="00F90EA1" w:rsidRDefault="00F90EA1" w:rsidP="00E20F8E">
      <w:pPr>
        <w:rPr>
          <w:rFonts w:ascii="Arial" w:hAnsi="Arial" w:cs="Arial"/>
          <w:sz w:val="20"/>
        </w:rPr>
      </w:pPr>
    </w:p>
    <w:p w14:paraId="295FD580" w14:textId="77777777" w:rsidR="00F90EA1" w:rsidRDefault="00F90EA1" w:rsidP="00E20F8E">
      <w:pPr>
        <w:rPr>
          <w:rFonts w:ascii="Arial" w:hAnsi="Arial" w:cs="Arial"/>
          <w:sz w:val="20"/>
        </w:rPr>
      </w:pPr>
    </w:p>
    <w:p w14:paraId="5D18CF89" w14:textId="77777777" w:rsidR="00F90EA1" w:rsidRDefault="00F90EA1" w:rsidP="00E20F8E">
      <w:pPr>
        <w:rPr>
          <w:rFonts w:ascii="Arial" w:hAnsi="Arial" w:cs="Arial"/>
          <w:sz w:val="20"/>
        </w:rPr>
      </w:pPr>
    </w:p>
    <w:p w14:paraId="549DDFD3" w14:textId="77777777" w:rsidR="00F31050" w:rsidRDefault="00F31050" w:rsidP="00E20F8E">
      <w:pPr>
        <w:rPr>
          <w:rFonts w:ascii="Arial" w:hAnsi="Arial" w:cs="Arial"/>
          <w:sz w:val="20"/>
        </w:rPr>
      </w:pPr>
    </w:p>
    <w:p w14:paraId="220D6573" w14:textId="77777777" w:rsidR="004D0294" w:rsidRDefault="004D0294" w:rsidP="00E20F8E">
      <w:pPr>
        <w:rPr>
          <w:rFonts w:ascii="Arial" w:hAnsi="Arial" w:cs="Arial"/>
          <w:sz w:val="20"/>
        </w:rPr>
      </w:pPr>
    </w:p>
    <w:p w14:paraId="66487873" w14:textId="77777777" w:rsidR="004D0294" w:rsidRDefault="004D0294" w:rsidP="00E20F8E">
      <w:pPr>
        <w:rPr>
          <w:rFonts w:ascii="Arial" w:hAnsi="Arial" w:cs="Arial"/>
          <w:sz w:val="20"/>
        </w:rPr>
      </w:pPr>
    </w:p>
    <w:p w14:paraId="463DBA95" w14:textId="77777777" w:rsidR="004D0294" w:rsidRDefault="004D0294" w:rsidP="00E20F8E">
      <w:pPr>
        <w:rPr>
          <w:rFonts w:ascii="Arial" w:hAnsi="Arial" w:cs="Arial"/>
          <w:sz w:val="20"/>
        </w:rPr>
      </w:pPr>
    </w:p>
    <w:p w14:paraId="314A7DEB" w14:textId="77777777" w:rsidR="004D0294" w:rsidRDefault="004D0294" w:rsidP="00E20F8E">
      <w:pPr>
        <w:rPr>
          <w:rFonts w:ascii="Arial" w:hAnsi="Arial" w:cs="Arial"/>
          <w:sz w:val="20"/>
        </w:rPr>
      </w:pPr>
    </w:p>
    <w:p w14:paraId="08520739" w14:textId="77777777" w:rsidR="004D0294" w:rsidRDefault="004D0294" w:rsidP="00E20F8E">
      <w:pPr>
        <w:rPr>
          <w:rFonts w:ascii="Arial" w:hAnsi="Arial" w:cs="Arial"/>
          <w:sz w:val="20"/>
        </w:rPr>
      </w:pPr>
    </w:p>
    <w:p w14:paraId="6566F5B0" w14:textId="77777777" w:rsidR="00F90EA1" w:rsidRDefault="00F90EA1" w:rsidP="00E20F8E">
      <w:pPr>
        <w:rPr>
          <w:rFonts w:ascii="Arial" w:hAnsi="Arial" w:cs="Arial"/>
          <w:sz w:val="20"/>
        </w:rPr>
      </w:pP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2896"/>
        <w:gridCol w:w="6208"/>
      </w:tblGrid>
      <w:tr w:rsidR="00691A2A" w14:paraId="1E0C9BA0" w14:textId="77777777" w:rsidTr="00F90EA1">
        <w:tc>
          <w:tcPr>
            <w:tcW w:w="1499" w:type="dxa"/>
            <w:vMerge w:val="restart"/>
          </w:tcPr>
          <w:p w14:paraId="60E43673" w14:textId="77777777" w:rsidR="00691A2A" w:rsidRPr="00B06B95" w:rsidRDefault="00EF354F" w:rsidP="00E20F8E">
            <w:pPr>
              <w:rPr>
                <w:rFonts w:ascii="Arial" w:hAnsi="Arial" w:cs="Arial"/>
                <w:b/>
                <w:sz w:val="20"/>
                <w:u w:val="single"/>
              </w:rPr>
            </w:pPr>
            <w:r w:rsidRPr="00B06B95">
              <w:rPr>
                <w:rFonts w:ascii="Arial" w:hAnsi="Arial" w:cs="Arial"/>
                <w:b/>
                <w:sz w:val="20"/>
                <w:u w:val="single"/>
              </w:rPr>
              <w:t>Required</w:t>
            </w:r>
            <w:r w:rsidR="00691A2A" w:rsidRPr="00B06B95">
              <w:rPr>
                <w:rFonts w:ascii="Arial" w:hAnsi="Arial" w:cs="Arial"/>
                <w:b/>
                <w:sz w:val="20"/>
                <w:u w:val="single"/>
              </w:rPr>
              <w:t xml:space="preserve"> PPE</w:t>
            </w:r>
          </w:p>
        </w:tc>
        <w:tc>
          <w:tcPr>
            <w:tcW w:w="2896" w:type="dxa"/>
          </w:tcPr>
          <w:p w14:paraId="2E09C2E7" w14:textId="0BE089C4" w:rsidR="00691A2A" w:rsidRPr="00B06B95" w:rsidRDefault="00413413" w:rsidP="00691A2A">
            <w:pPr>
              <w:rPr>
                <w:rFonts w:ascii="Arial" w:hAnsi="Arial" w:cs="Arial"/>
                <w:b/>
                <w:sz w:val="20"/>
              </w:rPr>
            </w:pPr>
            <w:r w:rsidRPr="00B06B95">
              <w:rPr>
                <w:rFonts w:ascii="Arial" w:hAnsi="Arial" w:cs="Arial"/>
                <w:b/>
                <w:sz w:val="20"/>
              </w:rPr>
              <w:t>RESPIRATORY</w:t>
            </w:r>
          </w:p>
        </w:tc>
        <w:tc>
          <w:tcPr>
            <w:tcW w:w="6208" w:type="dxa"/>
          </w:tcPr>
          <w:p w14:paraId="4786EBB0" w14:textId="5C2DBBAF" w:rsidR="00691A2A" w:rsidRPr="0058485C" w:rsidRDefault="003C3AB7" w:rsidP="00E20F8E">
            <w:pPr>
              <w:rPr>
                <w:rFonts w:ascii="Arial" w:hAnsi="Arial" w:cs="Arial"/>
                <w:b/>
                <w:sz w:val="20"/>
                <w:highlight w:val="yellow"/>
              </w:rPr>
            </w:pPr>
            <w:r w:rsidRPr="0058485C">
              <w:rPr>
                <w:rFonts w:ascii="Arial" w:hAnsi="Arial" w:cs="Arial"/>
                <w:b/>
                <w:sz w:val="18"/>
                <w:szCs w:val="18"/>
              </w:rPr>
              <w:t>Tested FFP3 Mask</w:t>
            </w:r>
          </w:p>
        </w:tc>
      </w:tr>
      <w:tr w:rsidR="00FC3805" w14:paraId="7F0E8061" w14:textId="77777777" w:rsidTr="00F90EA1">
        <w:tc>
          <w:tcPr>
            <w:tcW w:w="1499" w:type="dxa"/>
            <w:vMerge/>
          </w:tcPr>
          <w:p>
            <w:pPr>
              <w:rPr>
                <w:rFonts w:ascii="Arial" w:hAnsi="Arial" w:cs="Arial"/>
                <w:b/>
                <w:sz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u w:val="single"/>
              </w:rPr>
              <w:t>{#ppeItems}{category}</w:t>
            </w:r>
          </w:p>
        </w:tc>
        <w:tc>
          <w:tcPr>
            <w:tcW w:w="2896" w:type="dxa"/>
          </w:tcPr>
          <w:p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{requirement}{/ppeItems}</w:t>
            </w:r>
          </w:p>
        </w:tc>
        <w:tc>
          <w:tcPr>
            <w:tcW w:w="6208" w:type="dxa"/>
          </w:tcPr>
          <w:p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  <w:tr w:rsidR="009E304B" w14:paraId="293E8151" w14:textId="77777777" w:rsidTr="00FC3805">
        <w:tblPrEx>
          <w:tblCellMar>
            <w:left w:w="108" w:type="dxa"/>
            <w:right w:w="108" w:type="dxa"/>
          </w:tblCellMar>
        </w:tblPrEx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Heading3"/>
              <w:rPr>
                <w:rFonts w:ascii="Arial" w:hAnsi="Arial" w:cs="Arial"/>
                <w:i w:val="0"/>
                <w:iCs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 w:val="0"/>
                <w:iCs/>
                <w:sz w:val="20"/>
                <w:szCs w:val="20"/>
                <w:lang w:eastAsia="en-GB"/>
              </w:rPr>
              <w:t>{rescuePlanTitle}</w:t>
            </w:r>
          </w:p>
        </w:tc>
        <w:tc>
          <w:tcPr>
            <w:tcW w:w="91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{rescuePlanBody}</w:t>
            </w:r>
          </w:p>
        </w:tc>
      </w:tr>
    </w:tbl>
    <w:p w14:paraId="5DF3BA7E" w14:textId="77777777" w:rsidR="00E20F8E" w:rsidRDefault="00E20F8E" w:rsidP="00E20F8E">
      <w:pPr>
        <w:rPr>
          <w:rFonts w:ascii="Arial" w:hAnsi="Arial" w:cs="Arial"/>
          <w:sz w:val="20"/>
        </w:rPr>
      </w:pPr>
    </w:p>
    <w:p w14:paraId="4E1CC8F4" w14:textId="77777777" w:rsidR="00B66B49" w:rsidRDefault="00B66B49" w:rsidP="00E20F8E">
      <w:pPr>
        <w:rPr>
          <w:rFonts w:ascii="Arial" w:hAnsi="Arial" w:cs="Arial"/>
          <w:sz w:val="20"/>
        </w:rPr>
      </w:pPr>
    </w:p>
    <w:tbl>
      <w:tblPr>
        <w:tblW w:w="10632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5"/>
        <w:gridCol w:w="9027"/>
      </w:tblGrid>
      <w:tr w:rsidR="00EF354F" w14:paraId="252AF220" w14:textId="77777777" w:rsidTr="004917AA">
        <w:trPr>
          <w:trHeight w:val="70"/>
        </w:trPr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627C2" w14:textId="6EED8857" w:rsidR="00EF354F" w:rsidRDefault="00C71FC1">
            <w:pPr>
              <w:adjustRightInd w:val="0"/>
              <w:rPr>
                <w:rFonts w:ascii="Arial,Bold" w:hAnsi="Arial,Bold" w:cs="Arial,Bold"/>
                <w:b/>
                <w:bCs/>
                <w:sz w:val="20"/>
                <w:szCs w:val="20"/>
              </w:rPr>
            </w:pPr>
            <w:r>
              <w:rPr>
                <w:rFonts w:ascii="Arial,Bold" w:hAnsi="Arial,Bold" w:cs="Arial,Bold"/>
                <w:b/>
                <w:bCs/>
                <w:sz w:val="20"/>
                <w:szCs w:val="20"/>
              </w:rPr>
              <w:t>HOT WORK</w:t>
            </w:r>
          </w:p>
        </w:tc>
        <w:tc>
          <w:tcPr>
            <w:tcW w:w="9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54A9B" w14:textId="77777777" w:rsidR="00C71FC1" w:rsidRDefault="00C71FC1" w:rsidP="00C71FC1">
            <w:pPr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71FC1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Prior to work commencement</w:t>
            </w:r>
          </w:p>
          <w:p w14:paraId="3E03BAE5" w14:textId="77777777" w:rsidR="006A68E4" w:rsidRPr="00C71FC1" w:rsidRDefault="006A68E4" w:rsidP="00C71FC1">
            <w:pPr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 xml:space="preserve">{hotWorkPrior}</w:t>
            </w:r>
          </w:p>
          <w:p w14:paraId="2E732646" w14:textId="77777777" w:rsidR="00C71FC1" w:rsidRPr="00C71FC1" w:rsidRDefault="00C71FC1" w:rsidP="00C71FC1">
            <w:pPr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71FC1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Hazards</w:t>
            </w:r>
          </w:p>
          <w:p w14:paraId="12901C35" w14:textId="77777777" w:rsidR="00C71FC1" w:rsidRPr="00C71FC1" w:rsidRDefault="00C71FC1" w:rsidP="00C71FC1">
            <w:pPr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{hotWorkHazards}</w:t>
            </w:r>
          </w:p>
          <w:p w14:paraId="0638CF49" w14:textId="77777777" w:rsidR="00C71FC1" w:rsidRPr="00C71FC1" w:rsidRDefault="00C71FC1" w:rsidP="00C71FC1">
            <w:pPr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71FC1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Harm</w:t>
            </w:r>
          </w:p>
          <w:p w14:paraId="4C74D9D8" w14:textId="77777777" w:rsidR="00C71FC1" w:rsidRPr="00C71FC1" w:rsidRDefault="00C71FC1" w:rsidP="00C71FC1">
            <w:pPr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{hotWorkHarm}</w:t>
            </w:r>
          </w:p>
          <w:p w14:paraId="78A81140" w14:textId="77777777" w:rsidR="00C71FC1" w:rsidRPr="00C71FC1" w:rsidRDefault="00C71FC1" w:rsidP="00C71FC1">
            <w:pPr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71FC1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Control measures</w:t>
            </w:r>
          </w:p>
          <w:p w14:paraId="62AABCA8" w14:textId="77777777" w:rsidR="00C71FC1" w:rsidRPr="00C71FC1" w:rsidRDefault="00C71FC1" w:rsidP="00C71FC1">
            <w:pPr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{hotWorkControls}</w:t>
            </w:r>
          </w:p>
          <w:p w14:paraId="792E863D" w14:textId="77777777" w:rsidR="00C71FC1" w:rsidRPr="00C71FC1" w:rsidRDefault="00C71FC1" w:rsidP="00C71FC1">
            <w:pPr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71FC1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On completion</w:t>
            </w:r>
          </w:p>
          <w:p w14:paraId="08E0DD28" w14:textId="77777777" w:rsidR="00C71FC1" w:rsidRPr="00C71FC1" w:rsidRDefault="00C71FC1" w:rsidP="00C71FC1">
            <w:pPr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{hotWorkCompletion}</w:t>
            </w:r>
          </w:p>
          <w:p w14:paraId="027E39D4" w14:textId="77777777" w:rsidR="00CB3BBB" w:rsidRDefault="00CB3BBB" w:rsidP="00CB3BB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Assessor (PLEASE PRINT)</w:t>
            </w:r>
          </w:p>
        </w:tc>
        <w:tc>
          <w:tcPr>
            <w:tcW w:w="1962" w:type="dxa"/>
            <w:gridSpan w:val="6"/>
          </w:tcPr>
          <w:p w14:paraId="3F7D3DFA" w14:textId="2F0AADFE" w:rsidR="00CB3BBB" w:rsidRDefault="00CB3BBB" w:rsidP="00CB3BBB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T Humphries</w:t>
            </w:r>
          </w:p>
        </w:tc>
        <w:tc>
          <w:tcPr>
            <w:tcW w:w="1350" w:type="dxa"/>
            <w:gridSpan w:val="3"/>
          </w:tcPr>
          <w:p w14:paraId="42BF6FFF" w14:textId="77777777" w:rsidR="00CB3BBB" w:rsidRDefault="00CB3BBB" w:rsidP="00CB3BB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 of assessment</w:t>
            </w:r>
          </w:p>
        </w:tc>
        <w:tc>
          <w:tcPr>
            <w:tcW w:w="1170" w:type="dxa"/>
            <w:gridSpan w:val="3"/>
          </w:tcPr>
          <w:p w14:paraId="453861C1" w14:textId="28A4090C" w:rsidR="00CB3BBB" w:rsidRDefault="00F90EA1" w:rsidP="00CB3BBB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11/09/24</w:t>
            </w:r>
          </w:p>
        </w:tc>
        <w:tc>
          <w:tcPr>
            <w:tcW w:w="1228" w:type="dxa"/>
          </w:tcPr>
          <w:p w14:paraId="1F0AF3F8" w14:textId="77777777" w:rsidR="00CB3BBB" w:rsidRDefault="00CB3BBB" w:rsidP="00CB3BB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 of reassessment</w:t>
            </w:r>
          </w:p>
        </w:tc>
        <w:tc>
          <w:tcPr>
            <w:tcW w:w="3402" w:type="dxa"/>
            <w:gridSpan w:val="6"/>
          </w:tcPr>
          <w:p w14:paraId="023E362F" w14:textId="4E7B5ED7" w:rsidR="00CB3BBB" w:rsidRDefault="00CB3BBB" w:rsidP="00CB3BBB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197340" w14:paraId="36C81531" w14:textId="77777777" w:rsidTr="00B31945">
        <w:trPr>
          <w:trHeight w:val="611"/>
        </w:trPr>
        <w:tc>
          <w:tcPr>
            <w:tcW w:w="1476" w:type="dxa"/>
          </w:tcPr>
          <w:p w14:paraId="13CFF8A7" w14:textId="586DABCE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Likelihood ( L )</w:t>
            </w:r>
          </w:p>
        </w:tc>
        <w:tc>
          <w:tcPr>
            <w:tcW w:w="1962" w:type="dxa"/>
            <w:gridSpan w:val="6"/>
          </w:tcPr>
          <w:p w14:paraId="2C82E8A0" w14:textId="22909139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1 = Very unlikely</w:t>
            </w:r>
          </w:p>
        </w:tc>
        <w:tc>
          <w:tcPr>
            <w:tcW w:w="1480" w:type="dxa"/>
            <w:gridSpan w:val="4"/>
          </w:tcPr>
          <w:p w14:paraId="35230051" w14:textId="513B0EDC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2 = Unlikely</w:t>
            </w:r>
          </w:p>
        </w:tc>
        <w:tc>
          <w:tcPr>
            <w:tcW w:w="1040" w:type="dxa"/>
            <w:gridSpan w:val="2"/>
          </w:tcPr>
          <w:p w14:paraId="1ACFF420" w14:textId="00120B39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3 = Likely</w:t>
            </w:r>
          </w:p>
        </w:tc>
        <w:tc>
          <w:tcPr>
            <w:tcW w:w="1228" w:type="dxa"/>
          </w:tcPr>
          <w:p w14:paraId="36D53B27" w14:textId="0F41C805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4 = Major injury illness</w:t>
            </w:r>
          </w:p>
        </w:tc>
        <w:tc>
          <w:tcPr>
            <w:tcW w:w="3402" w:type="dxa"/>
            <w:gridSpan w:val="6"/>
          </w:tcPr>
          <w:p w14:paraId="2D4B249B" w14:textId="771FE5CE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5 = Almost certain</w:t>
            </w:r>
          </w:p>
        </w:tc>
      </w:tr>
      <w:tr w:rsidR="00197340" w14:paraId="15ACA081" w14:textId="77777777" w:rsidTr="00B31945">
        <w:trPr>
          <w:trHeight w:val="611"/>
        </w:trPr>
        <w:tc>
          <w:tcPr>
            <w:tcW w:w="1476" w:type="dxa"/>
          </w:tcPr>
          <w:p w14:paraId="7618382C" w14:textId="35FF10AF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Severity ( S )</w:t>
            </w:r>
          </w:p>
        </w:tc>
        <w:tc>
          <w:tcPr>
            <w:tcW w:w="1962" w:type="dxa"/>
            <w:gridSpan w:val="6"/>
          </w:tcPr>
          <w:p w14:paraId="1A2FE71F" w14:textId="04B493A7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1 = First aid required</w:t>
            </w:r>
          </w:p>
        </w:tc>
        <w:tc>
          <w:tcPr>
            <w:tcW w:w="1480" w:type="dxa"/>
            <w:gridSpan w:val="4"/>
          </w:tcPr>
          <w:p w14:paraId="3AC262E9" w14:textId="7FB5D938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2 = Minor injury or illness</w:t>
            </w:r>
          </w:p>
        </w:tc>
        <w:tc>
          <w:tcPr>
            <w:tcW w:w="1040" w:type="dxa"/>
            <w:gridSpan w:val="2"/>
          </w:tcPr>
          <w:p w14:paraId="4E594588" w14:textId="27516A18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3 = Riddor</w:t>
            </w:r>
          </w:p>
        </w:tc>
        <w:tc>
          <w:tcPr>
            <w:tcW w:w="1228" w:type="dxa"/>
          </w:tcPr>
          <w:p w14:paraId="51CD57C9" w14:textId="33BD90EC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4 = Major injury illness</w:t>
            </w:r>
          </w:p>
        </w:tc>
        <w:tc>
          <w:tcPr>
            <w:tcW w:w="3402" w:type="dxa"/>
            <w:gridSpan w:val="6"/>
          </w:tcPr>
          <w:p w14:paraId="4DAD8AA4" w14:textId="53BD0959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5 = Fatal or disabling</w:t>
            </w:r>
          </w:p>
        </w:tc>
      </w:tr>
      <w:tr w:rsidR="00197340" w14:paraId="1C648FE2" w14:textId="77777777" w:rsidTr="00970241">
        <w:trPr>
          <w:trHeight w:val="611"/>
        </w:trPr>
        <w:tc>
          <w:tcPr>
            <w:tcW w:w="10588" w:type="dxa"/>
            <w:gridSpan w:val="20"/>
          </w:tcPr>
          <w:p w14:paraId="69E6DBE7" w14:textId="77777777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Risk (R) </w:t>
            </w:r>
          </w:p>
          <w:p w14:paraId="4D19D5B4" w14:textId="73283E31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 xml:space="preserve">1-5 </w:t>
            </w:r>
            <w:r w:rsidRPr="00197340">
              <w:rPr>
                <w:rFonts w:ascii="Arial" w:hAnsi="Arial" w:cs="Arial"/>
                <w:b/>
                <w:bCs/>
                <w:color w:val="00B050"/>
                <w:sz w:val="20"/>
              </w:rPr>
              <w:t>Low</w:t>
            </w:r>
            <w:r w:rsidRPr="00197340">
              <w:rPr>
                <w:rFonts w:ascii="Arial" w:hAnsi="Arial" w:cs="Arial"/>
                <w:b/>
                <w:bCs/>
                <w:sz w:val="20"/>
              </w:rPr>
              <w:t>: {client}{client}no further action</w:t>
            </w:r>
          </w:p>
          <w:p w14:paraId="37F819BA" w14:textId="77777777" w:rsid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 xml:space="preserve">6-12 </w:t>
            </w:r>
            <w:r w:rsidRPr="00B31945">
              <w:rPr>
                <w:rFonts w:ascii="Arial" w:hAnsi="Arial" w:cs="Arial"/>
                <w:b/>
                <w:bCs/>
                <w:color w:val="FFC000"/>
                <w:sz w:val="20"/>
              </w:rPr>
              <w:t>Medium</w:t>
            </w:r>
            <w:r w:rsidRPr="00197340">
              <w:rPr>
                <w:rFonts w:ascii="Arial" w:hAnsi="Arial" w:cs="Arial"/>
                <w:b/>
                <w:bCs/>
                <w:sz w:val="20"/>
              </w:rPr>
              <w:t>: {client}{client}introduce further controls or monitoring to reduce risk.</w:t>
            </w:r>
          </w:p>
          <w:p w14:paraId="45EC5758" w14:textId="79B9C817" w:rsid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 xml:space="preserve">13-25: {client}{client}</w:t>
            </w:r>
            <w:r w:rsidRPr="00B31945">
              <w:rPr>
                <w:rFonts w:ascii="Arial" w:hAnsi="Arial" w:cs="Arial"/>
                <w:b/>
                <w:bCs/>
                <w:color w:val="FF0000"/>
                <w:sz w:val="20"/>
              </w:rPr>
              <w:t>High</w:t>
            </w:r>
            <w:r w:rsidRPr="00197340">
              <w:rPr>
                <w:rFonts w:ascii="Arial" w:hAnsi="Arial" w:cs="Arial"/>
                <w:b/>
                <w:bCs/>
                <w:sz w:val="20"/>
              </w:rPr>
              <w:t>: {client}{client}stop process until further controls or monitoring can reduce risk or seek advice.</w:t>
            </w:r>
          </w:p>
          <w:p w14:paraId="16036C75" w14:textId="5DBD9569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B31945" w14:paraId="4CDD1009" w14:textId="77777777" w:rsidTr="00B31945">
        <w:trPr>
          <w:trHeight w:val="330"/>
        </w:trPr>
        <w:tc>
          <w:tcPr>
            <w:tcW w:w="2647" w:type="dxa"/>
            <w:gridSpan w:val="3"/>
          </w:tcPr>
          <w:p w14:paraId="2B789BF7" w14:textId="72014CFC" w:rsidR="00B31945" w:rsidRPr="00B31945" w:rsidRDefault="00B31945" w:rsidP="00B3194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31945">
              <w:rPr>
                <w:rFonts w:ascii="Arial" w:hAnsi="Arial" w:cs="Arial"/>
                <w:b/>
                <w:bCs/>
                <w:sz w:val="20"/>
              </w:rPr>
              <w:t>Person's exposed (who)</w:t>
            </w:r>
          </w:p>
        </w:tc>
        <w:tc>
          <w:tcPr>
            <w:tcW w:w="2647" w:type="dxa"/>
            <w:gridSpan w:val="9"/>
          </w:tcPr>
          <w:p w14:paraId="4D041F75" w14:textId="094CC40C" w:rsidR="00B31945" w:rsidRPr="00B31945" w:rsidRDefault="00B31945" w:rsidP="00B3194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31945">
              <w:rPr>
                <w:rFonts w:ascii="Arial" w:hAnsi="Arial" w:cs="Arial"/>
                <w:b/>
                <w:bCs/>
                <w:sz w:val="20"/>
              </w:rPr>
              <w:t>Operative = A</w:t>
            </w:r>
          </w:p>
        </w:tc>
        <w:tc>
          <w:tcPr>
            <w:tcW w:w="2647" w:type="dxa"/>
            <w:gridSpan w:val="5"/>
          </w:tcPr>
          <w:p w14:paraId="3237A558" w14:textId="79C7D716" w:rsidR="00B31945" w:rsidRPr="00B31945" w:rsidRDefault="00B31945" w:rsidP="00B3194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31945">
              <w:rPr>
                <w:rFonts w:ascii="Arial" w:hAnsi="Arial" w:cs="Arial"/>
                <w:b/>
                <w:bCs/>
                <w:sz w:val="20"/>
              </w:rPr>
              <w:t>Other Employees = B</w:t>
            </w:r>
          </w:p>
        </w:tc>
        <w:tc>
          <w:tcPr>
            <w:tcW w:w="2647" w:type="dxa"/>
            <w:gridSpan w:val="3"/>
          </w:tcPr>
          <w:p w14:paraId="471006AE" w14:textId="7A725CD7" w:rsidR="00B31945" w:rsidRPr="00B31945" w:rsidRDefault="00B31945" w:rsidP="00B3194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31945">
              <w:rPr>
                <w:rFonts w:ascii="Arial" w:hAnsi="Arial" w:cs="Arial"/>
                <w:b/>
                <w:bCs/>
                <w:sz w:val="20"/>
              </w:rPr>
              <w:t>Others / Public = C</w:t>
            </w:r>
          </w:p>
        </w:tc>
      </w:tr>
      <w:tr w:rsidR="00B31945" w14:paraId="21DC3777" w14:textId="77777777" w:rsidTr="00AD097C">
        <w:trPr>
          <w:trHeight w:val="1129"/>
          <w:tblHeader/>
        </w:trPr>
        <w:tc>
          <w:tcPr>
            <w:tcW w:w="1658" w:type="dxa"/>
            <w:gridSpan w:val="2"/>
          </w:tcPr>
          <w:p w14:paraId="573041D0" w14:textId="7C6F9640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Activity</w:t>
            </w:r>
          </w:p>
          <w:p w14:paraId="7159B91A" w14:textId="77777777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</w:p>
          <w:p w14:paraId="1A1F13E8" w14:textId="77777777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</w:p>
          <w:p w14:paraId="354B6FB1" w14:textId="77777777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34" w:type="dxa"/>
            <w:gridSpan w:val="2"/>
          </w:tcPr>
          <w:p w14:paraId="71A4FE4B" w14:textId="77777777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 w:rsidRPr="00197340">
              <w:rPr>
                <w:rFonts w:ascii="Arial" w:hAnsi="Arial" w:cs="Arial"/>
                <w:b/>
                <w:sz w:val="20"/>
              </w:rPr>
              <w:t>Hazard identified</w:t>
            </w:r>
          </w:p>
        </w:tc>
        <w:tc>
          <w:tcPr>
            <w:tcW w:w="283" w:type="dxa"/>
          </w:tcPr>
          <w:p w14:paraId="61BC6CBE" w14:textId="09E8218F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</w:t>
            </w:r>
          </w:p>
        </w:tc>
        <w:tc>
          <w:tcPr>
            <w:tcW w:w="284" w:type="dxa"/>
          </w:tcPr>
          <w:p w14:paraId="17C88838" w14:textId="295C1237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</w:t>
            </w:r>
          </w:p>
        </w:tc>
        <w:tc>
          <w:tcPr>
            <w:tcW w:w="283" w:type="dxa"/>
            <w:gridSpan w:val="2"/>
          </w:tcPr>
          <w:p w14:paraId="2A08ACEC" w14:textId="4C338259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</w:t>
            </w:r>
          </w:p>
        </w:tc>
        <w:tc>
          <w:tcPr>
            <w:tcW w:w="1134" w:type="dxa"/>
          </w:tcPr>
          <w:p w14:paraId="29DEA87C" w14:textId="3A868298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Who</w:t>
            </w:r>
          </w:p>
        </w:tc>
        <w:tc>
          <w:tcPr>
            <w:tcW w:w="2410" w:type="dxa"/>
            <w:gridSpan w:val="5"/>
          </w:tcPr>
          <w:p w14:paraId="45F1E26E" w14:textId="77777777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 w:rsidRPr="00197340">
              <w:rPr>
                <w:rFonts w:ascii="Arial" w:hAnsi="Arial" w:cs="Arial"/>
                <w:b/>
                <w:sz w:val="20"/>
              </w:rPr>
              <w:t>Preventive and Control measure</w:t>
            </w:r>
          </w:p>
        </w:tc>
        <w:tc>
          <w:tcPr>
            <w:tcW w:w="283" w:type="dxa"/>
          </w:tcPr>
          <w:p w14:paraId="6B8872F2" w14:textId="2495A8F4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</w:t>
            </w:r>
          </w:p>
        </w:tc>
        <w:tc>
          <w:tcPr>
            <w:tcW w:w="284" w:type="dxa"/>
          </w:tcPr>
          <w:p w14:paraId="6CAE97B6" w14:textId="1C7F6E10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</w:t>
            </w:r>
          </w:p>
        </w:tc>
        <w:tc>
          <w:tcPr>
            <w:tcW w:w="283" w:type="dxa"/>
            <w:gridSpan w:val="2"/>
          </w:tcPr>
          <w:p w14:paraId="5DF27337" w14:textId="5FAE11FC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</w:t>
            </w:r>
          </w:p>
        </w:tc>
        <w:tc>
          <w:tcPr>
            <w:tcW w:w="1134" w:type="dxa"/>
          </w:tcPr>
          <w:p w14:paraId="00F37666" w14:textId="17D9A094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Who</w:t>
            </w:r>
          </w:p>
        </w:tc>
        <w:tc>
          <w:tcPr>
            <w:tcW w:w="1418" w:type="dxa"/>
          </w:tcPr>
          <w:p w14:paraId="393ADA79" w14:textId="6D5FCF27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 w:rsidRPr="00197340">
              <w:rPr>
                <w:rFonts w:ascii="Arial" w:hAnsi="Arial" w:cs="Arial"/>
                <w:b/>
                <w:sz w:val="20"/>
              </w:rPr>
              <w:t>Monitoring arrangements</w:t>
            </w:r>
          </w:p>
        </w:tc>
      </w:tr>
      <w:tr w:rsidR="00F24EB7" w14:paraId="63E5F377" w14:textId="77777777" w:rsidTr="00774C86">
        <w:trPr>
          <w:trHeight w:val="825"/>
          <w:tblHeader/>
        </w:trPr>
        <w:tc>
          <w:tcPr>
            <w:tcW w:w="1658" w:type="dxa"/>
            <w:gridSpan w:val="2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{#risks}{activity}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{hazard}</w:t>
            </w:r>
          </w:p>
        </w:tc>
        <w:tc>
          <w:tcPr>
            <w:tcW w:w="283" w:type="dxa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{likelihood}</w:t>
            </w:r>
          </w:p>
        </w:tc>
        <w:tc>
          <w:tcPr>
            <w:tcW w:w="284" w:type="dxa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{severity}</w:t>
            </w:r>
          </w:p>
        </w:tc>
        <w:tc>
          <w:tcPr>
            <w:tcW w:w="283" w:type="dxa"/>
            <w:gridSpan w:val="2"/>
            <w:shd w:val="clear" w:color="auto" w:fill="FF0000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{risk}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{who}</w:t>
            </w:r>
          </w:p>
        </w:tc>
        <w:tc>
          <w:tcPr>
            <w:tcW w:w="2410" w:type="dxa"/>
            <w:gridSpan w:val="5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{controls}</w:t>
            </w:r>
          </w:p>
        </w:tc>
        <w:tc>
          <w:tcPr>
            <w:tcW w:w="283" w:type="dxa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{residualLikelihood}</w:t>
            </w:r>
          </w:p>
        </w:tc>
        <w:tc>
          <w:tcPr>
            <w:tcW w:w="284" w:type="dxa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{residualSeverity}</w:t>
            </w:r>
          </w:p>
        </w:tc>
        <w:tc>
          <w:tcPr>
            <w:tcW w:w="283" w:type="dxa"/>
            <w:gridSpan w:val="2"/>
            <w:shd w:val="clear" w:color="auto" w:fill="92D050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{residualRisk}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{residualWho}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{monitoring}{/risks}</w:t>
            </w:r>
          </w:p>
        </w:tc>
      </w:tr>
    </w:tbl>
    <w:p w14:paraId="358657E8" w14:textId="77777777" w:rsidR="00262985" w:rsidRDefault="00262985" w:rsidP="00E20F8E">
      <w:pPr>
        <w:jc w:val="both"/>
        <w:rPr>
          <w:rFonts w:ascii="Arial" w:hAnsi="Arial" w:cs="Arial"/>
          <w:b/>
          <w:sz w:val="20"/>
        </w:rPr>
      </w:pPr>
    </w:p>
    <w:p w14:paraId="553422E4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3A39F0FF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D5AA9C6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5618953F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2A945B5E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49ADB4CB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4C67CE3F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3BD5248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618AAD9C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649CC1F2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036EDB48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601C5BB1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D2931B3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6FBCBCC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4D70EBBB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0A5C0292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271DB4BF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0FE6741E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2C918D90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35108578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C862B20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237134B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22BCF185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64F7C7F6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0FE901B3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7D82B81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FCF5EF7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36DB5F2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09C1381C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0981D8E9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09C92317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213D1E31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04F044CC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647FC656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3E9BC36B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6435B89D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33EFCD05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35E3E5EF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D8E7011" w14:textId="119901BA" w:rsidR="004D031C" w:rsidRPr="004D031C" w:rsidRDefault="004D031C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  <w:r w:rsidRPr="004D031C">
        <w:rPr>
          <w:rFonts w:ascii="Arial" w:hAnsi="Arial" w:cs="Arial"/>
          <w:b/>
          <w:sz w:val="28"/>
          <w:szCs w:val="36"/>
          <w:u w:val="single"/>
        </w:rPr>
        <w:lastRenderedPageBreak/>
        <w:t>RAMS Sign-Off Sheet</w:t>
      </w:r>
    </w:p>
    <w:p w14:paraId="3578C3BA" w14:textId="77777777" w:rsidR="004D031C" w:rsidRDefault="004D031C" w:rsidP="00E44B1B">
      <w:pPr>
        <w:jc w:val="both"/>
        <w:rPr>
          <w:rFonts w:ascii="Arial" w:hAnsi="Arial" w:cs="Arial"/>
          <w:b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358"/>
        <w:gridCol w:w="2256"/>
        <w:gridCol w:w="2614"/>
        <w:gridCol w:w="2614"/>
      </w:tblGrid>
      <w:tr w:rsidR="004D031C" w14:paraId="56D3C222" w14:textId="77777777" w:rsidTr="004D031C">
        <w:tc>
          <w:tcPr>
            <w:tcW w:w="2972" w:type="dxa"/>
            <w:gridSpan w:val="2"/>
          </w:tcPr>
          <w:p w14:paraId="34D4511C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54386121" w14:textId="11F310B3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Description of Work</w:t>
            </w:r>
          </w:p>
          <w:p w14:paraId="1488D957" w14:textId="56249F58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484" w:type="dxa"/>
            <w:gridSpan w:val="3"/>
          </w:tcPr>
          <w:p w14:paraId="6106A423" w14:textId="0CABA1EE" w:rsidR="004D031C" w:rsidRDefault="00F90EA1" w:rsidP="006A68E4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F90EA1">
              <w:rPr>
                <w:rFonts w:ascii="Arial" w:hAnsi="Arial" w:cs="Arial"/>
                <w:b/>
                <w:sz w:val="20"/>
              </w:rPr>
              <w:t>Pipefitting for Process Pipework at P&amp;G Thurrock Plant</w:t>
            </w:r>
          </w:p>
        </w:tc>
      </w:tr>
      <w:tr w:rsidR="004D031C" w14:paraId="7E02C4C4" w14:textId="77777777" w:rsidTr="004D031C">
        <w:tc>
          <w:tcPr>
            <w:tcW w:w="2972" w:type="dxa"/>
            <w:gridSpan w:val="2"/>
          </w:tcPr>
          <w:p w14:paraId="1FDAED09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7BE04271" w14:textId="7D36F321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Job Reference </w:t>
            </w:r>
          </w:p>
          <w:p w14:paraId="14CB7004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484" w:type="dxa"/>
            <w:gridSpan w:val="3"/>
          </w:tcPr>
          <w:p w14:paraId="41A0FD87" w14:textId="77777777" w:rsidR="004917AA" w:rsidRDefault="004917AA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5B94FEE0" w14:textId="61ADC69B" w:rsidR="004D031C" w:rsidRDefault="004917AA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PO </w:t>
            </w:r>
            <w:r w:rsidR="00200B2A" w:rsidRPr="00200B2A">
              <w:rPr>
                <w:rFonts w:ascii="Arial" w:hAnsi="Arial" w:cs="Arial"/>
                <w:b/>
                <w:sz w:val="20"/>
              </w:rPr>
              <w:t>8005488874</w:t>
            </w:r>
          </w:p>
        </w:tc>
      </w:tr>
      <w:tr w:rsidR="004D031C" w14:paraId="67D34E77" w14:textId="77777777" w:rsidTr="004D031C">
        <w:tc>
          <w:tcPr>
            <w:tcW w:w="2972" w:type="dxa"/>
            <w:gridSpan w:val="2"/>
          </w:tcPr>
          <w:p w14:paraId="497E19A2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6E5BF327" w14:textId="47FB4834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Client</w:t>
            </w:r>
          </w:p>
          <w:p w14:paraId="4B439AE6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484" w:type="dxa"/>
            <w:gridSpan w:val="3"/>
          </w:tcPr>
          <w:p w14:paraId="5D284314" w14:textId="77777777" w:rsidR="00FC3805" w:rsidRDefault="00FC3805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7B9A4198" w14:textId="6362A860" w:rsidR="004D031C" w:rsidRDefault="00200B2A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{client}</w:t>
            </w:r>
          </w:p>
        </w:tc>
      </w:tr>
      <w:tr w:rsidR="004D031C" w14:paraId="6EFB9A14" w14:textId="77777777" w:rsidTr="004D031C">
        <w:tc>
          <w:tcPr>
            <w:tcW w:w="2972" w:type="dxa"/>
            <w:gridSpan w:val="2"/>
          </w:tcPr>
          <w:p w14:paraId="424315CE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2E73FFCF" w14:textId="71C7AC60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Site Address</w:t>
            </w:r>
          </w:p>
          <w:p w14:paraId="30761AF3" w14:textId="08B84DCD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484" w:type="dxa"/>
            <w:gridSpan w:val="3"/>
          </w:tcPr>
          <w:p w14:paraId="0DDCD03C" w14:textId="77777777" w:rsidR="00FC3805" w:rsidRDefault="00FC3805" w:rsidP="004D031C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444BB4E5" w14:textId="77777777" w:rsidR="00200B2A" w:rsidRP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200B2A">
              <w:rPr>
                <w:rFonts w:ascii="Arial" w:hAnsi="Arial" w:cs="Arial"/>
                <w:b/>
                <w:sz w:val="20"/>
              </w:rPr>
              <w:t>Procter &amp; Gamble Ltd</w:t>
            </w:r>
          </w:p>
          <w:p w14:paraId="3DF4AF73" w14:textId="3B32ABE3" w:rsidR="00B06B95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200B2A">
              <w:rPr>
                <w:rFonts w:ascii="Arial" w:hAnsi="Arial" w:cs="Arial"/>
                <w:b/>
                <w:sz w:val="20"/>
              </w:rPr>
              <w:t>Hedley Ave, Grays RM20 4AL</w:t>
            </w:r>
          </w:p>
        </w:tc>
      </w:tr>
      <w:tr w:rsidR="004D031C" w14:paraId="23A52AA3" w14:textId="77777777" w:rsidTr="00873A2B">
        <w:tc>
          <w:tcPr>
            <w:tcW w:w="10456" w:type="dxa"/>
            <w:gridSpan w:val="5"/>
          </w:tcPr>
          <w:p w14:paraId="36DEF43F" w14:textId="77777777" w:rsidR="004D031C" w:rsidRDefault="004D031C" w:rsidP="004D031C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33C9CD7A" w14:textId="2AD7E0FC" w:rsidR="004D031C" w:rsidRPr="004D031C" w:rsidRDefault="004D031C" w:rsidP="004D031C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4D031C">
              <w:rPr>
                <w:rFonts w:ascii="Arial" w:hAnsi="Arial" w:cs="Arial"/>
                <w:b/>
                <w:sz w:val="20"/>
              </w:rPr>
              <w:t>This is to certify that all personnel listed below have read or had communicated to them and understand the</w:t>
            </w:r>
          </w:p>
          <w:p w14:paraId="7A4A1FF1" w14:textId="77777777" w:rsidR="004D031C" w:rsidRDefault="004D031C" w:rsidP="004D031C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4D031C">
              <w:rPr>
                <w:rFonts w:ascii="Arial" w:hAnsi="Arial" w:cs="Arial"/>
                <w:b/>
                <w:sz w:val="20"/>
              </w:rPr>
              <w:t>requirements of the Risk Assessments and Method Statement pertaining to the above works</w:t>
            </w:r>
          </w:p>
          <w:p w14:paraId="487DF823" w14:textId="5FDC8B46" w:rsidR="004D031C" w:rsidRDefault="004D031C" w:rsidP="004D031C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576BA9BD" w14:textId="77777777" w:rsidTr="00AC0322">
        <w:tc>
          <w:tcPr>
            <w:tcW w:w="2614" w:type="dxa"/>
          </w:tcPr>
          <w:p w14:paraId="7D5004EA" w14:textId="77777777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38F9A64E" w14:textId="5C6DD9F9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NAME</w:t>
            </w:r>
          </w:p>
          <w:p w14:paraId="166A983B" w14:textId="50F409FC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0D74216C" w14:textId="5DCAAD07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125ED246" w14:textId="01D96E96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Signature</w:t>
            </w:r>
          </w:p>
        </w:tc>
        <w:tc>
          <w:tcPr>
            <w:tcW w:w="2614" w:type="dxa"/>
          </w:tcPr>
          <w:p w14:paraId="2D40E951" w14:textId="77777777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AB57BCE" w14:textId="3B32F72A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2614" w:type="dxa"/>
          </w:tcPr>
          <w:p w14:paraId="6EB2D60D" w14:textId="77777777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7A6DCA5" w14:textId="2E4380D9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Company Name</w:t>
            </w:r>
          </w:p>
        </w:tc>
      </w:tr>
      <w:tr w:rsidR="00200B2A" w14:paraId="5424BBB5" w14:textId="77777777" w:rsidTr="00AC0322">
        <w:tc>
          <w:tcPr>
            <w:tcW w:w="2614" w:type="dxa"/>
          </w:tcPr>
          <w:p w14:paraId="7CB4F751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766A1D15" w14:textId="32E27DC0" w:rsidR="00F24EB7" w:rsidRDefault="00F24EB7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5FEAB054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497B708A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1F9938CC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200B2A" w14:paraId="7E7C2329" w14:textId="77777777" w:rsidTr="00AC0322">
        <w:tc>
          <w:tcPr>
            <w:tcW w:w="2614" w:type="dxa"/>
          </w:tcPr>
          <w:p w14:paraId="78CD5C21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1080E579" w14:textId="21081446" w:rsidR="00F24EB7" w:rsidRDefault="00F24EB7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3BF00635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022B0263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47074F5B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200B2A" w14:paraId="0D975212" w14:textId="77777777" w:rsidTr="00AC0322">
        <w:tc>
          <w:tcPr>
            <w:tcW w:w="2614" w:type="dxa"/>
          </w:tcPr>
          <w:p w14:paraId="354C6883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683108D9" w14:textId="131364E0" w:rsidR="00F24EB7" w:rsidRDefault="00F24EB7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3C2D5462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320B0E7E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6D37B7E9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200B2A" w14:paraId="2F5B86E0" w14:textId="77777777" w:rsidTr="00AC0322">
        <w:tc>
          <w:tcPr>
            <w:tcW w:w="2614" w:type="dxa"/>
          </w:tcPr>
          <w:p w14:paraId="1EC1495D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3F235777" w14:textId="6A11AF2D" w:rsidR="00F24EB7" w:rsidRDefault="00F24EB7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49DF4D5E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16A7E086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415D3232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200B2A" w14:paraId="179EA596" w14:textId="77777777" w:rsidTr="00AC0322">
        <w:tc>
          <w:tcPr>
            <w:tcW w:w="2614" w:type="dxa"/>
          </w:tcPr>
          <w:p w14:paraId="3A77832A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275AF06A" w14:textId="77777777" w:rsidR="00F24EB7" w:rsidRDefault="00F24EB7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4041E9FF" w14:textId="437A4E54" w:rsidR="00F24EB7" w:rsidRDefault="00F24EB7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3BBABADF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059FD1AF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5F3BE3CA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200B2A" w14:paraId="0C2A802D" w14:textId="77777777" w:rsidTr="00AC0322">
        <w:tc>
          <w:tcPr>
            <w:tcW w:w="2614" w:type="dxa"/>
          </w:tcPr>
          <w:p w14:paraId="4E1AD144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6E61C736" w14:textId="461BC575" w:rsidR="00F24EB7" w:rsidRDefault="00F24EB7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38245F4C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6668CA0A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5D1BBCE5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3FEE8A47" w14:textId="77777777" w:rsidTr="00AC0322">
        <w:tc>
          <w:tcPr>
            <w:tcW w:w="2614" w:type="dxa"/>
          </w:tcPr>
          <w:p w14:paraId="317E102F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2C551C07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5820FBC1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0466F255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7C6B6AD6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1E3608CB" w14:textId="77777777" w:rsidTr="00AC0322">
        <w:tc>
          <w:tcPr>
            <w:tcW w:w="2614" w:type="dxa"/>
          </w:tcPr>
          <w:p w14:paraId="401848B1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42FDFB77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24A4CEDC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61A0A476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6AD23B33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4ED27889" w14:textId="77777777" w:rsidTr="00AC0322">
        <w:tc>
          <w:tcPr>
            <w:tcW w:w="2614" w:type="dxa"/>
          </w:tcPr>
          <w:p w14:paraId="4A3A2ED8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08B53FAD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2C5896A8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5D987775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3D2BA7D5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262A0541" w14:textId="77777777" w:rsidTr="00AC0322">
        <w:tc>
          <w:tcPr>
            <w:tcW w:w="2614" w:type="dxa"/>
          </w:tcPr>
          <w:p w14:paraId="3D326D1D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5365BB2F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00CAE3A7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028C2E86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56E18EA4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7B9956A5" w14:textId="77777777" w:rsidTr="00AC0322">
        <w:tc>
          <w:tcPr>
            <w:tcW w:w="2614" w:type="dxa"/>
          </w:tcPr>
          <w:p w14:paraId="192FE408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0754BE79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591BCD58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1AA19B50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44D00695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1D8AB79D" w14:textId="77777777" w:rsidTr="00AC0322">
        <w:tc>
          <w:tcPr>
            <w:tcW w:w="2614" w:type="dxa"/>
          </w:tcPr>
          <w:p w14:paraId="3DC9CCCF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64BA12AD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516B6597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20253D88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4FB63E8E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1D2541AF" w14:textId="77777777" w:rsidTr="00AC0322">
        <w:tc>
          <w:tcPr>
            <w:tcW w:w="2614" w:type="dxa"/>
          </w:tcPr>
          <w:p w14:paraId="2DF219A7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06386304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3C3B44D4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48CC5195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61628F6D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5F96CAA5" w14:textId="77777777" w:rsidTr="00AC0322">
        <w:tc>
          <w:tcPr>
            <w:tcW w:w="2614" w:type="dxa"/>
          </w:tcPr>
          <w:p w14:paraId="0DECA20F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7917EBC2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25BC707B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4933F407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6925861C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4D667AC5" w14:textId="77777777" w:rsidTr="00AC0322">
        <w:tc>
          <w:tcPr>
            <w:tcW w:w="2614" w:type="dxa"/>
          </w:tcPr>
          <w:p w14:paraId="3A86CD66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72984783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56FC51E4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28DE87D9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7C0E5882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1D28449B" w14:textId="77777777" w:rsidTr="00AC0322">
        <w:tc>
          <w:tcPr>
            <w:tcW w:w="2614" w:type="dxa"/>
          </w:tcPr>
          <w:p w14:paraId="0B088FDF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1E7666AA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3F4D4174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11D4D3BD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2CCBAFE9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771AD55E" w14:textId="77777777" w:rsidR="003C3AB7" w:rsidRDefault="003C3AB7" w:rsidP="004D031C">
      <w:pPr>
        <w:jc w:val="both"/>
        <w:rPr>
          <w:rFonts w:ascii="Arial" w:hAnsi="Arial" w:cs="Arial"/>
          <w:b/>
          <w:sz w:val="20"/>
          <w:szCs w:val="20"/>
        </w:rPr>
      </w:pPr>
    </w:p>
    <w:p w14:paraId="293E1DE4" w14:textId="77777777" w:rsidR="00FC3805" w:rsidRDefault="00FC3805" w:rsidP="00B06B95">
      <w:pPr>
        <w:jc w:val="both"/>
        <w:rPr>
          <w:rFonts w:ascii="Arial" w:hAnsi="Arial" w:cs="Arial"/>
          <w:b/>
          <w:sz w:val="20"/>
          <w:szCs w:val="20"/>
        </w:rPr>
      </w:pPr>
    </w:p>
    <w:p w14:paraId="52E74E7C" w14:textId="77777777" w:rsidR="00FC3805" w:rsidRDefault="00FC3805" w:rsidP="00B06B95">
      <w:pPr>
        <w:jc w:val="both"/>
        <w:rPr>
          <w:rFonts w:ascii="Arial" w:hAnsi="Arial" w:cs="Arial"/>
          <w:b/>
          <w:sz w:val="20"/>
          <w:szCs w:val="20"/>
        </w:rPr>
      </w:pPr>
    </w:p>
    <w:p w14:paraId="2E945126" w14:textId="4F0D78FD" w:rsidR="00B06B95" w:rsidRPr="00262985" w:rsidRDefault="003C3AB7" w:rsidP="00B06B95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NOTES</w:t>
      </w:r>
      <w:r>
        <w:rPr>
          <w:rFonts w:ascii="Arial" w:hAnsi="Arial" w:cs="Arial"/>
          <w:b/>
          <w:sz w:val="20"/>
          <w:szCs w:val="20"/>
        </w:rPr>
        <w:br/>
      </w:r>
    </w:p>
    <w:sectPr w:rsidR="00B06B95" w:rsidRPr="00262985" w:rsidSect="004D031C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872065" w14:textId="77777777" w:rsidR="00E83D3E" w:rsidRDefault="00E83D3E">
      <w:r>
        <w:separator/>
      </w:r>
    </w:p>
  </w:endnote>
  <w:endnote w:type="continuationSeparator" w:id="0">
    <w:p w14:paraId="43FDCA71" w14:textId="77777777" w:rsidR="00E83D3E" w:rsidRDefault="00E83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D50239" w14:textId="24683E50" w:rsidR="004D031C" w:rsidRDefault="004D031C" w:rsidP="004D031C">
    <w:pPr>
      <w:pStyle w:val="Footer"/>
      <w:jc w:val="center"/>
    </w:pPr>
    <w:r>
      <w:rPr>
        <w:rFonts w:ascii="Calibri" w:hAnsi="Calibri"/>
        <w:noProof/>
        <w:sz w:val="22"/>
        <w:szCs w:val="22"/>
        <w:lang w:eastAsia="en-GB"/>
      </w:rPr>
      <w:drawing>
        <wp:inline distT="0" distB="0" distL="0" distR="0" wp14:anchorId="4E2B5A47" wp14:editId="7033401D">
          <wp:extent cx="5934075" cy="552450"/>
          <wp:effectExtent l="0" t="0" r="9525" b="0"/>
          <wp:docPr id="1070767958" name="Picture 10707679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672A10" w14:textId="77777777" w:rsidR="00E83D3E" w:rsidRDefault="00E83D3E">
      <w:r>
        <w:separator/>
      </w:r>
    </w:p>
  </w:footnote>
  <w:footnote w:type="continuationSeparator" w:id="0">
    <w:p w14:paraId="7B4AF27E" w14:textId="77777777" w:rsidR="00E83D3E" w:rsidRDefault="00E83D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5" w:type="dxa"/>
      <w:tblLook w:val="04A0" w:firstRow="1" w:lastRow="0" w:firstColumn="1" w:lastColumn="0" w:noHBand="0" w:noVBand="1"/>
    </w:tblPr>
    <w:tblGrid>
      <w:gridCol w:w="2976"/>
      <w:gridCol w:w="5395"/>
      <w:gridCol w:w="2100"/>
    </w:tblGrid>
    <w:tr w:rsidR="00FD239A" w14:paraId="524EFFA9" w14:textId="77777777" w:rsidTr="005015B6">
      <w:tc>
        <w:tcPr>
          <w:tcW w:w="2694" w:type="dxa"/>
        </w:tcPr>
        <w:p w14:paraId="06EEF41D" w14:textId="367C0A1E" w:rsidR="00FD239A" w:rsidRDefault="00FD239A" w:rsidP="00C95A72">
          <w:pPr>
            <w:ind w:right="-1281"/>
            <w:rPr>
              <w:noProof/>
              <w:color w:val="333399"/>
              <w:sz w:val="36"/>
              <w:szCs w:val="36"/>
              <w:lang w:eastAsia="en-GB"/>
            </w:rPr>
          </w:pPr>
          <w:r w:rsidRPr="000F61BF">
            <w:rPr>
              <w:rFonts w:ascii="Arial" w:hAnsi="Arial" w:cs="Arial"/>
              <w:noProof/>
              <w:color w:val="333399"/>
              <w:sz w:val="36"/>
              <w:szCs w:val="36"/>
              <w:lang w:eastAsia="en-GB"/>
            </w:rPr>
            <w:t xml:space="preserve"> </w:t>
          </w:r>
          <w:r w:rsidR="004D031C">
            <w:rPr>
              <w:rFonts w:ascii="Arial" w:hAnsi="Arial" w:cs="Arial"/>
              <w:noProof/>
              <w:sz w:val="20"/>
              <w:szCs w:val="20"/>
              <w:lang w:eastAsia="en-GB"/>
            </w:rPr>
            <w:drawing>
              <wp:inline distT="0" distB="0" distL="0" distR="0" wp14:anchorId="18B4BCD6" wp14:editId="40C3E6DA">
                <wp:extent cx="1752600" cy="609600"/>
                <wp:effectExtent l="0" t="0" r="0" b="0"/>
                <wp:docPr id="84430182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26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  <w:noProof/>
              <w:color w:val="333399"/>
              <w:sz w:val="36"/>
              <w:szCs w:val="36"/>
              <w:lang w:eastAsia="en-GB"/>
            </w:rPr>
            <w:t xml:space="preserve">     </w:t>
          </w:r>
        </w:p>
      </w:tc>
      <w:tc>
        <w:tcPr>
          <w:tcW w:w="9209" w:type="dxa"/>
        </w:tcPr>
        <w:p w14:paraId="6237F8B2" w14:textId="4F9D0155" w:rsidR="004D031C" w:rsidRPr="005015B6" w:rsidRDefault="004D031C" w:rsidP="005015B6">
          <w:pPr>
            <w:ind w:right="-1281"/>
            <w:rPr>
              <w:sz w:val="32"/>
              <w:szCs w:val="32"/>
            </w:rPr>
          </w:pPr>
        </w:p>
      </w:tc>
      <w:tc>
        <w:tcPr>
          <w:tcW w:w="3485" w:type="dxa"/>
        </w:tcPr>
        <w:p w14:paraId="184CB882" w14:textId="77777777" w:rsidR="00FD239A" w:rsidRDefault="00FD239A" w:rsidP="00C95A72">
          <w:pPr>
            <w:ind w:right="-1281"/>
            <w:jc w:val="center"/>
            <w:rPr>
              <w:noProof/>
              <w:color w:val="333399"/>
              <w:sz w:val="36"/>
              <w:szCs w:val="36"/>
              <w:lang w:eastAsia="en-GB"/>
            </w:rPr>
          </w:pPr>
        </w:p>
      </w:tc>
    </w:tr>
  </w:tbl>
  <w:p w14:paraId="3BB2C538" w14:textId="5F116178" w:rsidR="00FD239A" w:rsidRDefault="00FD239A" w:rsidP="005015B6">
    <w:pPr>
      <w:ind w:left="-1276" w:right="-1281"/>
    </w:pPr>
    <w:r w:rsidRPr="000F61BF">
      <w:rPr>
        <w:rFonts w:ascii="Arial" w:hAnsi="Arial" w:cs="Arial"/>
        <w:noProof/>
        <w:color w:val="333399"/>
        <w:sz w:val="36"/>
        <w:szCs w:val="36"/>
        <w:lang w:eastAsia="en-GB"/>
      </w:rPr>
      <w:t xml:space="preserve">                     </w:t>
    </w:r>
    <w:r>
      <w:rPr>
        <w:rFonts w:ascii="Arial" w:hAnsi="Arial" w:cs="Arial"/>
        <w:noProof/>
        <w:color w:val="333399"/>
        <w:sz w:val="36"/>
        <w:szCs w:val="36"/>
        <w:lang w:eastAsia="en-GB"/>
      </w:rPr>
      <w:t xml:space="preserve">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9E2ECAD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834CBC"/>
    <w:multiLevelType w:val="singleLevel"/>
    <w:tmpl w:val="F5FED004"/>
    <w:lvl w:ilvl="0">
      <w:start w:val="1"/>
      <w:numFmt w:val="decimal"/>
      <w:pStyle w:val="Normal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B101077"/>
    <w:multiLevelType w:val="singleLevel"/>
    <w:tmpl w:val="D8D4D12C"/>
    <w:lvl w:ilvl="0">
      <w:start w:val="1"/>
      <w:numFmt w:val="decimal"/>
      <w:pStyle w:val="ListNumber"/>
      <w:lvlText w:val="%1)"/>
      <w:lvlJc w:val="left"/>
      <w:pPr>
        <w:tabs>
          <w:tab w:val="num" w:pos="720"/>
        </w:tabs>
        <w:ind w:left="720" w:right="720" w:hanging="360"/>
      </w:pPr>
    </w:lvl>
  </w:abstractNum>
  <w:abstractNum w:abstractNumId="3" w15:restartNumberingAfterBreak="0">
    <w:nsid w:val="0CCF20AF"/>
    <w:multiLevelType w:val="multilevel"/>
    <w:tmpl w:val="4940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F0453"/>
    <w:multiLevelType w:val="multilevel"/>
    <w:tmpl w:val="30FCA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F2B4A"/>
    <w:multiLevelType w:val="multilevel"/>
    <w:tmpl w:val="D78C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420BE"/>
    <w:multiLevelType w:val="multilevel"/>
    <w:tmpl w:val="BCBA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20874"/>
    <w:multiLevelType w:val="multilevel"/>
    <w:tmpl w:val="D622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2396A"/>
    <w:multiLevelType w:val="multilevel"/>
    <w:tmpl w:val="D082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63A36"/>
    <w:multiLevelType w:val="singleLevel"/>
    <w:tmpl w:val="6B2600BC"/>
    <w:lvl w:ilvl="0">
      <w:start w:val="1"/>
      <w:numFmt w:val="bullet"/>
      <w:pStyle w:val="List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</w:abstractNum>
  <w:abstractNum w:abstractNumId="10" w15:restartNumberingAfterBreak="0">
    <w:nsid w:val="3E6A1746"/>
    <w:multiLevelType w:val="multilevel"/>
    <w:tmpl w:val="3B64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B67EE"/>
    <w:multiLevelType w:val="multilevel"/>
    <w:tmpl w:val="A4F2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D2701"/>
    <w:multiLevelType w:val="multilevel"/>
    <w:tmpl w:val="1CC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2046C"/>
    <w:multiLevelType w:val="multilevel"/>
    <w:tmpl w:val="8610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064E8"/>
    <w:multiLevelType w:val="multilevel"/>
    <w:tmpl w:val="EC06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70288"/>
    <w:multiLevelType w:val="multilevel"/>
    <w:tmpl w:val="9702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10C72"/>
    <w:multiLevelType w:val="multilevel"/>
    <w:tmpl w:val="559C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75570"/>
    <w:multiLevelType w:val="multilevel"/>
    <w:tmpl w:val="ED2C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B452F"/>
    <w:multiLevelType w:val="multilevel"/>
    <w:tmpl w:val="BB5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858AC"/>
    <w:multiLevelType w:val="multilevel"/>
    <w:tmpl w:val="FF9A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0"/>
  </w:num>
  <w:num w:numId="5">
    <w:abstractNumId w:val="16"/>
  </w:num>
  <w:num w:numId="6">
    <w:abstractNumId w:val="3"/>
  </w:num>
  <w:num w:numId="7">
    <w:abstractNumId w:val="15"/>
  </w:num>
  <w:num w:numId="8">
    <w:abstractNumId w:val="12"/>
  </w:num>
  <w:num w:numId="9">
    <w:abstractNumId w:val="11"/>
  </w:num>
  <w:num w:numId="10">
    <w:abstractNumId w:val="19"/>
  </w:num>
  <w:num w:numId="11">
    <w:abstractNumId w:val="14"/>
  </w:num>
  <w:num w:numId="12">
    <w:abstractNumId w:val="13"/>
  </w:num>
  <w:num w:numId="13">
    <w:abstractNumId w:val="18"/>
  </w:num>
  <w:num w:numId="14">
    <w:abstractNumId w:val="17"/>
  </w:num>
  <w:num w:numId="15">
    <w:abstractNumId w:val="8"/>
  </w:num>
  <w:num w:numId="16">
    <w:abstractNumId w:val="7"/>
  </w:num>
  <w:num w:numId="17">
    <w:abstractNumId w:val="10"/>
  </w:num>
  <w:num w:numId="18">
    <w:abstractNumId w:val="5"/>
  </w:num>
  <w:num w:numId="19">
    <w:abstractNumId w:val="6"/>
  </w:num>
  <w:num w:numId="20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W0tLAwM7AwNjEwMjVT0lEKTi0uzszPAykwNKwFALL91uYtAAAA"/>
  </w:docVars>
  <w:rsids>
    <w:rsidRoot w:val="009322D8"/>
    <w:rsid w:val="00021246"/>
    <w:rsid w:val="00023062"/>
    <w:rsid w:val="00024054"/>
    <w:rsid w:val="000314F0"/>
    <w:rsid w:val="0004382A"/>
    <w:rsid w:val="000550F7"/>
    <w:rsid w:val="000558CC"/>
    <w:rsid w:val="00064BFB"/>
    <w:rsid w:val="0009633C"/>
    <w:rsid w:val="000A2173"/>
    <w:rsid w:val="000A2E06"/>
    <w:rsid w:val="000A38DA"/>
    <w:rsid w:val="000B1620"/>
    <w:rsid w:val="000B3767"/>
    <w:rsid w:val="000B432D"/>
    <w:rsid w:val="000B4BC0"/>
    <w:rsid w:val="000B5546"/>
    <w:rsid w:val="000B77B5"/>
    <w:rsid w:val="000C57DC"/>
    <w:rsid w:val="000D00BE"/>
    <w:rsid w:val="000D5BF1"/>
    <w:rsid w:val="000D61B4"/>
    <w:rsid w:val="000E14B4"/>
    <w:rsid w:val="000E7255"/>
    <w:rsid w:val="000F1693"/>
    <w:rsid w:val="00104B1D"/>
    <w:rsid w:val="00117640"/>
    <w:rsid w:val="00117A82"/>
    <w:rsid w:val="00121752"/>
    <w:rsid w:val="00124784"/>
    <w:rsid w:val="00126128"/>
    <w:rsid w:val="00135720"/>
    <w:rsid w:val="00141DF3"/>
    <w:rsid w:val="00142047"/>
    <w:rsid w:val="00154B4B"/>
    <w:rsid w:val="001624F2"/>
    <w:rsid w:val="00162DFD"/>
    <w:rsid w:val="00180009"/>
    <w:rsid w:val="00186F8E"/>
    <w:rsid w:val="001943C5"/>
    <w:rsid w:val="00194F18"/>
    <w:rsid w:val="00197340"/>
    <w:rsid w:val="001A7606"/>
    <w:rsid w:val="001B2F84"/>
    <w:rsid w:val="001C56FC"/>
    <w:rsid w:val="001D08AE"/>
    <w:rsid w:val="001D2464"/>
    <w:rsid w:val="001D6C62"/>
    <w:rsid w:val="001E0560"/>
    <w:rsid w:val="001F01A8"/>
    <w:rsid w:val="001F1B74"/>
    <w:rsid w:val="001F2FCA"/>
    <w:rsid w:val="001F4A7E"/>
    <w:rsid w:val="00200B2A"/>
    <w:rsid w:val="002017A8"/>
    <w:rsid w:val="00205238"/>
    <w:rsid w:val="0021711D"/>
    <w:rsid w:val="00220A8A"/>
    <w:rsid w:val="00223956"/>
    <w:rsid w:val="00223B4F"/>
    <w:rsid w:val="00224084"/>
    <w:rsid w:val="00225332"/>
    <w:rsid w:val="00262985"/>
    <w:rsid w:val="00270602"/>
    <w:rsid w:val="002857FA"/>
    <w:rsid w:val="002B3B1E"/>
    <w:rsid w:val="002B63E8"/>
    <w:rsid w:val="002C44BD"/>
    <w:rsid w:val="002C5417"/>
    <w:rsid w:val="002F7736"/>
    <w:rsid w:val="003173C8"/>
    <w:rsid w:val="0032172E"/>
    <w:rsid w:val="00325ECA"/>
    <w:rsid w:val="0034647E"/>
    <w:rsid w:val="00351ADD"/>
    <w:rsid w:val="00356230"/>
    <w:rsid w:val="00356AD2"/>
    <w:rsid w:val="003570A4"/>
    <w:rsid w:val="00357902"/>
    <w:rsid w:val="00362865"/>
    <w:rsid w:val="00376962"/>
    <w:rsid w:val="00381ED4"/>
    <w:rsid w:val="0038522A"/>
    <w:rsid w:val="003855E3"/>
    <w:rsid w:val="00385BD2"/>
    <w:rsid w:val="00386155"/>
    <w:rsid w:val="003A1EED"/>
    <w:rsid w:val="003A20C6"/>
    <w:rsid w:val="003B7CE4"/>
    <w:rsid w:val="003C270B"/>
    <w:rsid w:val="003C2A4D"/>
    <w:rsid w:val="003C3AB7"/>
    <w:rsid w:val="003F00BE"/>
    <w:rsid w:val="003F4DC4"/>
    <w:rsid w:val="00401EA5"/>
    <w:rsid w:val="00402621"/>
    <w:rsid w:val="00402792"/>
    <w:rsid w:val="0040502F"/>
    <w:rsid w:val="00406C75"/>
    <w:rsid w:val="00413413"/>
    <w:rsid w:val="0041635C"/>
    <w:rsid w:val="00425D30"/>
    <w:rsid w:val="00430C11"/>
    <w:rsid w:val="0043284C"/>
    <w:rsid w:val="00444924"/>
    <w:rsid w:val="00446E33"/>
    <w:rsid w:val="00447A6E"/>
    <w:rsid w:val="004566C3"/>
    <w:rsid w:val="0046239D"/>
    <w:rsid w:val="0047228E"/>
    <w:rsid w:val="00476BD3"/>
    <w:rsid w:val="0049115F"/>
    <w:rsid w:val="004917AA"/>
    <w:rsid w:val="004925C5"/>
    <w:rsid w:val="004C62AB"/>
    <w:rsid w:val="004D0294"/>
    <w:rsid w:val="004D031C"/>
    <w:rsid w:val="004D3BD3"/>
    <w:rsid w:val="004F02E3"/>
    <w:rsid w:val="005015B6"/>
    <w:rsid w:val="0050706D"/>
    <w:rsid w:val="00524495"/>
    <w:rsid w:val="005254CF"/>
    <w:rsid w:val="0053006B"/>
    <w:rsid w:val="005365F0"/>
    <w:rsid w:val="00560302"/>
    <w:rsid w:val="00571752"/>
    <w:rsid w:val="00576E28"/>
    <w:rsid w:val="00577C5D"/>
    <w:rsid w:val="00582065"/>
    <w:rsid w:val="0058390F"/>
    <w:rsid w:val="00583F75"/>
    <w:rsid w:val="0058485C"/>
    <w:rsid w:val="005918DD"/>
    <w:rsid w:val="00591CC9"/>
    <w:rsid w:val="005A306E"/>
    <w:rsid w:val="005A473B"/>
    <w:rsid w:val="005A6BA9"/>
    <w:rsid w:val="005B23CD"/>
    <w:rsid w:val="005B76D4"/>
    <w:rsid w:val="005E5344"/>
    <w:rsid w:val="005F0F61"/>
    <w:rsid w:val="005F264A"/>
    <w:rsid w:val="005F2DCB"/>
    <w:rsid w:val="005F59F0"/>
    <w:rsid w:val="00601D87"/>
    <w:rsid w:val="00616956"/>
    <w:rsid w:val="0062387C"/>
    <w:rsid w:val="00630AF3"/>
    <w:rsid w:val="00633101"/>
    <w:rsid w:val="006407A4"/>
    <w:rsid w:val="006421C9"/>
    <w:rsid w:val="00650AFC"/>
    <w:rsid w:val="0065233C"/>
    <w:rsid w:val="00671BB9"/>
    <w:rsid w:val="00674361"/>
    <w:rsid w:val="006807A2"/>
    <w:rsid w:val="006900AF"/>
    <w:rsid w:val="00691A2A"/>
    <w:rsid w:val="006970C1"/>
    <w:rsid w:val="006A68E4"/>
    <w:rsid w:val="006A705E"/>
    <w:rsid w:val="006B1B57"/>
    <w:rsid w:val="006C5C1C"/>
    <w:rsid w:val="006C5FF4"/>
    <w:rsid w:val="006D2B7C"/>
    <w:rsid w:val="006D3047"/>
    <w:rsid w:val="006D6D72"/>
    <w:rsid w:val="006F0BB3"/>
    <w:rsid w:val="006F76C4"/>
    <w:rsid w:val="007159FC"/>
    <w:rsid w:val="00715C26"/>
    <w:rsid w:val="00715D6D"/>
    <w:rsid w:val="00716E55"/>
    <w:rsid w:val="00723AFE"/>
    <w:rsid w:val="00741B48"/>
    <w:rsid w:val="007656DF"/>
    <w:rsid w:val="007720D0"/>
    <w:rsid w:val="00774C86"/>
    <w:rsid w:val="00786DE5"/>
    <w:rsid w:val="00790DA8"/>
    <w:rsid w:val="007945C8"/>
    <w:rsid w:val="007A2085"/>
    <w:rsid w:val="007B18AE"/>
    <w:rsid w:val="007C5354"/>
    <w:rsid w:val="007C6123"/>
    <w:rsid w:val="007D2ABA"/>
    <w:rsid w:val="007F1104"/>
    <w:rsid w:val="00814770"/>
    <w:rsid w:val="0081705E"/>
    <w:rsid w:val="0082320A"/>
    <w:rsid w:val="008255C8"/>
    <w:rsid w:val="0084569B"/>
    <w:rsid w:val="00852974"/>
    <w:rsid w:val="00853AAD"/>
    <w:rsid w:val="008550E9"/>
    <w:rsid w:val="008562A0"/>
    <w:rsid w:val="00872395"/>
    <w:rsid w:val="00876B9F"/>
    <w:rsid w:val="00876D2F"/>
    <w:rsid w:val="00880D9A"/>
    <w:rsid w:val="00882F5A"/>
    <w:rsid w:val="00887D66"/>
    <w:rsid w:val="00890A37"/>
    <w:rsid w:val="00893682"/>
    <w:rsid w:val="0089618D"/>
    <w:rsid w:val="008A12AB"/>
    <w:rsid w:val="008A2FA2"/>
    <w:rsid w:val="008A5524"/>
    <w:rsid w:val="008B1F44"/>
    <w:rsid w:val="008B51DA"/>
    <w:rsid w:val="008B79A9"/>
    <w:rsid w:val="008E5E6A"/>
    <w:rsid w:val="008F699F"/>
    <w:rsid w:val="00902359"/>
    <w:rsid w:val="009065E0"/>
    <w:rsid w:val="009134D8"/>
    <w:rsid w:val="009248C5"/>
    <w:rsid w:val="009322D8"/>
    <w:rsid w:val="00942662"/>
    <w:rsid w:val="00945A7D"/>
    <w:rsid w:val="0094718B"/>
    <w:rsid w:val="0095274C"/>
    <w:rsid w:val="0096089F"/>
    <w:rsid w:val="00960F40"/>
    <w:rsid w:val="00961A01"/>
    <w:rsid w:val="00971193"/>
    <w:rsid w:val="00977EB6"/>
    <w:rsid w:val="0098257F"/>
    <w:rsid w:val="0098671E"/>
    <w:rsid w:val="00996551"/>
    <w:rsid w:val="009B2BC5"/>
    <w:rsid w:val="009C2F44"/>
    <w:rsid w:val="009C4159"/>
    <w:rsid w:val="009D0FF3"/>
    <w:rsid w:val="009D6C7F"/>
    <w:rsid w:val="009E304B"/>
    <w:rsid w:val="009F3B28"/>
    <w:rsid w:val="009F3F64"/>
    <w:rsid w:val="00A060DB"/>
    <w:rsid w:val="00A074E6"/>
    <w:rsid w:val="00A24486"/>
    <w:rsid w:val="00A26460"/>
    <w:rsid w:val="00A33F5E"/>
    <w:rsid w:val="00A51C53"/>
    <w:rsid w:val="00A52D60"/>
    <w:rsid w:val="00A53CC0"/>
    <w:rsid w:val="00A5728A"/>
    <w:rsid w:val="00A61891"/>
    <w:rsid w:val="00A64192"/>
    <w:rsid w:val="00A67332"/>
    <w:rsid w:val="00A762CF"/>
    <w:rsid w:val="00A76529"/>
    <w:rsid w:val="00A827E0"/>
    <w:rsid w:val="00A91F52"/>
    <w:rsid w:val="00AA31B4"/>
    <w:rsid w:val="00AA660C"/>
    <w:rsid w:val="00AB293B"/>
    <w:rsid w:val="00AC069B"/>
    <w:rsid w:val="00AD097C"/>
    <w:rsid w:val="00AD43AE"/>
    <w:rsid w:val="00AE6D6C"/>
    <w:rsid w:val="00AE6D70"/>
    <w:rsid w:val="00AE6E13"/>
    <w:rsid w:val="00B04F00"/>
    <w:rsid w:val="00B06B95"/>
    <w:rsid w:val="00B1125D"/>
    <w:rsid w:val="00B165CE"/>
    <w:rsid w:val="00B175C1"/>
    <w:rsid w:val="00B31945"/>
    <w:rsid w:val="00B4321C"/>
    <w:rsid w:val="00B55FBF"/>
    <w:rsid w:val="00B56B0E"/>
    <w:rsid w:val="00B66B49"/>
    <w:rsid w:val="00B71B60"/>
    <w:rsid w:val="00B77D29"/>
    <w:rsid w:val="00B85293"/>
    <w:rsid w:val="00BA0974"/>
    <w:rsid w:val="00BA3479"/>
    <w:rsid w:val="00BA5765"/>
    <w:rsid w:val="00BB5182"/>
    <w:rsid w:val="00BB6C6E"/>
    <w:rsid w:val="00BC26E6"/>
    <w:rsid w:val="00BC2E9F"/>
    <w:rsid w:val="00BC46A1"/>
    <w:rsid w:val="00BD5588"/>
    <w:rsid w:val="00C050ED"/>
    <w:rsid w:val="00C05A27"/>
    <w:rsid w:val="00C10B4B"/>
    <w:rsid w:val="00C131B0"/>
    <w:rsid w:val="00C15B1C"/>
    <w:rsid w:val="00C24131"/>
    <w:rsid w:val="00C44C8F"/>
    <w:rsid w:val="00C537B6"/>
    <w:rsid w:val="00C5664E"/>
    <w:rsid w:val="00C71FC1"/>
    <w:rsid w:val="00C80BCA"/>
    <w:rsid w:val="00C80C36"/>
    <w:rsid w:val="00C85D73"/>
    <w:rsid w:val="00C86915"/>
    <w:rsid w:val="00C942F4"/>
    <w:rsid w:val="00C9545D"/>
    <w:rsid w:val="00C95A72"/>
    <w:rsid w:val="00C96C5C"/>
    <w:rsid w:val="00CB3BBB"/>
    <w:rsid w:val="00CC0B2B"/>
    <w:rsid w:val="00CC469D"/>
    <w:rsid w:val="00CE56D5"/>
    <w:rsid w:val="00CE7040"/>
    <w:rsid w:val="00CF52F3"/>
    <w:rsid w:val="00D06262"/>
    <w:rsid w:val="00D10E11"/>
    <w:rsid w:val="00D11175"/>
    <w:rsid w:val="00D16E76"/>
    <w:rsid w:val="00D204EB"/>
    <w:rsid w:val="00D20B11"/>
    <w:rsid w:val="00D2352D"/>
    <w:rsid w:val="00D2357F"/>
    <w:rsid w:val="00D24D70"/>
    <w:rsid w:val="00D332CF"/>
    <w:rsid w:val="00D359B6"/>
    <w:rsid w:val="00D5595D"/>
    <w:rsid w:val="00D567F1"/>
    <w:rsid w:val="00D70641"/>
    <w:rsid w:val="00D75284"/>
    <w:rsid w:val="00D80B8E"/>
    <w:rsid w:val="00D834B0"/>
    <w:rsid w:val="00D8396F"/>
    <w:rsid w:val="00D84332"/>
    <w:rsid w:val="00D9107E"/>
    <w:rsid w:val="00DA263A"/>
    <w:rsid w:val="00DB0BD3"/>
    <w:rsid w:val="00DB3883"/>
    <w:rsid w:val="00DB58EB"/>
    <w:rsid w:val="00DB7616"/>
    <w:rsid w:val="00DD4AFA"/>
    <w:rsid w:val="00DD7620"/>
    <w:rsid w:val="00DE20D3"/>
    <w:rsid w:val="00DF3F2A"/>
    <w:rsid w:val="00E07938"/>
    <w:rsid w:val="00E117D3"/>
    <w:rsid w:val="00E11A2B"/>
    <w:rsid w:val="00E20F8E"/>
    <w:rsid w:val="00E307D1"/>
    <w:rsid w:val="00E3179C"/>
    <w:rsid w:val="00E37157"/>
    <w:rsid w:val="00E430E3"/>
    <w:rsid w:val="00E43AF9"/>
    <w:rsid w:val="00E44B1B"/>
    <w:rsid w:val="00E66647"/>
    <w:rsid w:val="00E66860"/>
    <w:rsid w:val="00E75F2D"/>
    <w:rsid w:val="00E83D3E"/>
    <w:rsid w:val="00E946B2"/>
    <w:rsid w:val="00EB17A2"/>
    <w:rsid w:val="00EE2436"/>
    <w:rsid w:val="00EE3D6B"/>
    <w:rsid w:val="00EF1112"/>
    <w:rsid w:val="00EF354F"/>
    <w:rsid w:val="00EF6CD3"/>
    <w:rsid w:val="00F0115F"/>
    <w:rsid w:val="00F235B4"/>
    <w:rsid w:val="00F24A38"/>
    <w:rsid w:val="00F24EB7"/>
    <w:rsid w:val="00F31050"/>
    <w:rsid w:val="00F321B1"/>
    <w:rsid w:val="00F32C3B"/>
    <w:rsid w:val="00F40FD7"/>
    <w:rsid w:val="00F44E86"/>
    <w:rsid w:val="00F45AFF"/>
    <w:rsid w:val="00F51558"/>
    <w:rsid w:val="00F55F6B"/>
    <w:rsid w:val="00F602A1"/>
    <w:rsid w:val="00F71892"/>
    <w:rsid w:val="00F72DBE"/>
    <w:rsid w:val="00F73DB7"/>
    <w:rsid w:val="00F90EA1"/>
    <w:rsid w:val="00F9415C"/>
    <w:rsid w:val="00FA5C84"/>
    <w:rsid w:val="00FA71B0"/>
    <w:rsid w:val="00FB0CB9"/>
    <w:rsid w:val="00FB1402"/>
    <w:rsid w:val="00FB316E"/>
    <w:rsid w:val="00FC063E"/>
    <w:rsid w:val="00FC0F2E"/>
    <w:rsid w:val="00FC2421"/>
    <w:rsid w:val="00FC3805"/>
    <w:rsid w:val="00FD239A"/>
    <w:rsid w:val="00FD3234"/>
    <w:rsid w:val="00FD3F4C"/>
    <w:rsid w:val="00FD4A61"/>
    <w:rsid w:val="00FE1604"/>
    <w:rsid w:val="00FE18BF"/>
    <w:rsid w:val="00FE1C45"/>
    <w:rsid w:val="00FE4798"/>
    <w:rsid w:val="00FE642B"/>
    <w:rsid w:val="00FE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52FA31E7"/>
  <w15:docId w15:val="{67EE5CB7-9496-457B-8FC4-993A2A32D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031C"/>
    <w:pPr>
      <w:autoSpaceDE w:val="0"/>
      <w:autoSpaceDN w:val="0"/>
    </w:pPr>
    <w:rPr>
      <w:sz w:val="24"/>
      <w:szCs w:val="24"/>
      <w:lang w:eastAsia="en-US"/>
    </w:rPr>
  </w:style>
  <w:style w:type="paragraph" w:styleId="Heading1">
    <w:name w:val="heading 1"/>
    <w:basedOn w:val="HeadingBase"/>
    <w:next w:val="BodyText"/>
    <w:link w:val="Heading1Char"/>
    <w:uiPriority w:val="9"/>
    <w:qFormat/>
    <w:pPr>
      <w:spacing w:after="180"/>
      <w:jc w:val="center"/>
      <w:outlineLvl w:val="0"/>
    </w:pPr>
    <w:rPr>
      <w:smallCaps/>
      <w:spacing w:val="20"/>
      <w:sz w:val="21"/>
    </w:rPr>
  </w:style>
  <w:style w:type="paragraph" w:styleId="Heading2">
    <w:name w:val="heading 2"/>
    <w:basedOn w:val="HeadingBase"/>
    <w:next w:val="BodyText"/>
    <w:link w:val="Heading2Char"/>
    <w:uiPriority w:val="9"/>
    <w:qFormat/>
    <w:pPr>
      <w:spacing w:after="170"/>
      <w:outlineLvl w:val="1"/>
    </w:pPr>
    <w:rPr>
      <w:caps/>
      <w:sz w:val="21"/>
    </w:rPr>
  </w:style>
  <w:style w:type="paragraph" w:styleId="Heading3">
    <w:name w:val="heading 3"/>
    <w:basedOn w:val="HeadingBase"/>
    <w:next w:val="BodyText"/>
    <w:link w:val="Heading3Char"/>
    <w:uiPriority w:val="9"/>
    <w:qFormat/>
    <w:pPr>
      <w:spacing w:after="240"/>
      <w:outlineLvl w:val="2"/>
    </w:pPr>
    <w:rPr>
      <w:i/>
    </w:rPr>
  </w:style>
  <w:style w:type="paragraph" w:styleId="Heading4">
    <w:name w:val="heading 4"/>
    <w:basedOn w:val="HeadingBase"/>
    <w:next w:val="BodyText"/>
    <w:link w:val="Heading4Char"/>
    <w:uiPriority w:val="9"/>
    <w:qFormat/>
    <w:pPr>
      <w:outlineLvl w:val="3"/>
    </w:pPr>
    <w:rPr>
      <w:smallCaps/>
      <w:sz w:val="23"/>
    </w:rPr>
  </w:style>
  <w:style w:type="paragraph" w:styleId="Heading5">
    <w:name w:val="heading 5"/>
    <w:basedOn w:val="HeadingBase"/>
    <w:next w:val="BodyText"/>
    <w:link w:val="Heading5Char"/>
    <w:uiPriority w:val="9"/>
    <w:qFormat/>
    <w:pPr>
      <w:outlineLvl w:val="4"/>
    </w:pPr>
  </w:style>
  <w:style w:type="paragraph" w:styleId="Heading6">
    <w:name w:val="heading 6"/>
    <w:basedOn w:val="HeadingBase"/>
    <w:next w:val="BodyText"/>
    <w:link w:val="Heading6Char"/>
    <w:uiPriority w:val="9"/>
    <w:qFormat/>
    <w:p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DFD"/>
    <w:pPr>
      <w:keepNext/>
      <w:keepLines/>
      <w:tabs>
        <w:tab w:val="num" w:pos="729"/>
      </w:tabs>
      <w:autoSpaceDE/>
      <w:autoSpaceDN/>
      <w:spacing w:before="200" w:line="276" w:lineRule="auto"/>
      <w:ind w:left="729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de-D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DFD"/>
    <w:pPr>
      <w:keepNext/>
      <w:keepLines/>
      <w:tabs>
        <w:tab w:val="num" w:pos="873"/>
      </w:tabs>
      <w:autoSpaceDE/>
      <w:autoSpaceDN/>
      <w:spacing w:before="200" w:line="276" w:lineRule="auto"/>
      <w:ind w:left="873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de-D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DFD"/>
    <w:pPr>
      <w:keepNext/>
      <w:keepLines/>
      <w:tabs>
        <w:tab w:val="num" w:pos="1017"/>
      </w:tabs>
      <w:autoSpaceDE/>
      <w:autoSpaceDN/>
      <w:spacing w:before="200" w:line="276" w:lineRule="auto"/>
      <w:ind w:left="1017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BodyText"/>
    <w:next w:val="BodyText"/>
    <w:pPr>
      <w:keepNext/>
      <w:keepLines/>
      <w:spacing w:after="0"/>
      <w:ind w:firstLine="0"/>
    </w:pPr>
    <w:rPr>
      <w:kern w:val="20"/>
    </w:rPr>
  </w:style>
  <w:style w:type="paragraph" w:styleId="BodyText">
    <w:name w:val="Body Text"/>
    <w:basedOn w:val="Normal"/>
    <w:link w:val="BodyTextChar"/>
    <w:pPr>
      <w:spacing w:after="240" w:line="240" w:lineRule="atLeast"/>
      <w:ind w:firstLine="360"/>
    </w:pPr>
  </w:style>
  <w:style w:type="character" w:customStyle="1" w:styleId="BodyTextChar">
    <w:name w:val="Body Text Char"/>
    <w:basedOn w:val="DefaultParagraphFont"/>
    <w:link w:val="BodyText"/>
    <w:rsid w:val="00162DFD"/>
    <w:rPr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62DFD"/>
    <w:rPr>
      <w:smallCaps/>
      <w:spacing w:val="20"/>
      <w:kern w:val="20"/>
      <w:sz w:val="21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162DFD"/>
    <w:rPr>
      <w:caps/>
      <w:kern w:val="20"/>
      <w:sz w:val="21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62DFD"/>
    <w:rPr>
      <w:i/>
      <w:kern w:val="20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162DFD"/>
    <w:rPr>
      <w:smallCaps/>
      <w:kern w:val="20"/>
      <w:sz w:val="23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162DFD"/>
    <w:rPr>
      <w:kern w:val="20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162DFD"/>
    <w:rPr>
      <w:i/>
      <w:kern w:val="20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DFD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de-DE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DFD"/>
    <w:rPr>
      <w:rFonts w:asciiTheme="majorHAnsi" w:eastAsiaTheme="majorEastAsia" w:hAnsiTheme="majorHAnsi" w:cstheme="majorBidi"/>
      <w:color w:val="404040" w:themeColor="text1" w:themeTint="BF"/>
      <w:lang w:val="de-DE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DFD"/>
    <w:rPr>
      <w:rFonts w:asciiTheme="majorHAnsi" w:eastAsiaTheme="majorEastAsia" w:hAnsiTheme="majorHAnsi" w:cstheme="majorBidi"/>
      <w:i/>
      <w:iCs/>
      <w:color w:val="404040" w:themeColor="text1" w:themeTint="BF"/>
      <w:lang w:val="de-DE" w:eastAsia="en-US"/>
    </w:rPr>
  </w:style>
  <w:style w:type="paragraph" w:customStyle="1" w:styleId="AttentionLine">
    <w:name w:val="Attention Line"/>
    <w:basedOn w:val="Normal"/>
    <w:next w:val="Salutation"/>
    <w:pPr>
      <w:spacing w:before="220" w:line="240" w:lineRule="atLeast"/>
    </w:pPr>
  </w:style>
  <w:style w:type="paragraph" w:styleId="Salutation">
    <w:name w:val="Salutation"/>
    <w:basedOn w:val="Normal"/>
    <w:next w:val="SubjectLine"/>
    <w:pPr>
      <w:spacing w:before="240" w:after="240" w:line="240" w:lineRule="atLeast"/>
    </w:pPr>
  </w:style>
  <w:style w:type="paragraph" w:customStyle="1" w:styleId="SubjectLine">
    <w:name w:val="Subject Line"/>
    <w:basedOn w:val="Normal"/>
    <w:next w:val="BodyText"/>
    <w:pPr>
      <w:spacing w:after="180" w:line="240" w:lineRule="atLeast"/>
      <w:ind w:left="360" w:hanging="360"/>
    </w:pPr>
    <w:rPr>
      <w:caps/>
      <w:sz w:val="21"/>
    </w:rPr>
  </w:style>
  <w:style w:type="paragraph" w:customStyle="1" w:styleId="CcList">
    <w:name w:val="Cc List"/>
    <w:basedOn w:val="Normal"/>
    <w:pPr>
      <w:keepLines/>
      <w:spacing w:line="240" w:lineRule="atLeast"/>
      <w:ind w:left="360" w:hanging="360"/>
    </w:pPr>
  </w:style>
  <w:style w:type="paragraph" w:styleId="Closing">
    <w:name w:val="Closing"/>
    <w:basedOn w:val="Normal"/>
    <w:next w:val="Signature"/>
    <w:pPr>
      <w:keepNext/>
      <w:spacing w:after="120" w:line="240" w:lineRule="atLeast"/>
      <w:ind w:left="4565"/>
    </w:pPr>
  </w:style>
  <w:style w:type="paragraph" w:styleId="Signature">
    <w:name w:val="Signature"/>
    <w:basedOn w:val="Normal"/>
    <w:next w:val="SignatureJobTitle"/>
    <w:pPr>
      <w:keepNext/>
      <w:spacing w:before="880" w:line="240" w:lineRule="atLeast"/>
      <w:ind w:left="4565"/>
    </w:pPr>
  </w:style>
  <w:style w:type="paragraph" w:customStyle="1" w:styleId="SignatureJobTitle">
    <w:name w:val="Signature Job Title"/>
    <w:basedOn w:val="Signature"/>
    <w:next w:val="SignatureCompany"/>
    <w:pPr>
      <w:spacing w:before="0"/>
    </w:pPr>
  </w:style>
  <w:style w:type="paragraph" w:customStyle="1" w:styleId="SignatureCompany">
    <w:name w:val="Signature Company"/>
    <w:basedOn w:val="Signature"/>
    <w:next w:val="ReferenceInitials"/>
    <w:pPr>
      <w:spacing w:before="0"/>
    </w:pPr>
  </w:style>
  <w:style w:type="paragraph" w:customStyle="1" w:styleId="ReferenceInitials">
    <w:name w:val="Reference Initials"/>
    <w:basedOn w:val="Normal"/>
    <w:next w:val="Enclosure"/>
    <w:pPr>
      <w:keepNext/>
      <w:spacing w:before="220" w:line="240" w:lineRule="atLeast"/>
    </w:pPr>
  </w:style>
  <w:style w:type="paragraph" w:customStyle="1" w:styleId="Enclosure">
    <w:name w:val="Enclosure"/>
    <w:basedOn w:val="Normal"/>
    <w:next w:val="CcList"/>
    <w:pPr>
      <w:keepNext/>
      <w:keepLines/>
      <w:spacing w:before="120" w:after="120" w:line="240" w:lineRule="atLeast"/>
    </w:pPr>
  </w:style>
  <w:style w:type="paragraph" w:customStyle="1" w:styleId="CompanyName">
    <w:name w:val="Company Name"/>
    <w:basedOn w:val="BodyText"/>
    <w:next w:val="Date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sz w:val="21"/>
    </w:rPr>
  </w:style>
  <w:style w:type="paragraph" w:styleId="Date">
    <w:name w:val="Date"/>
    <w:basedOn w:val="Normal"/>
    <w:next w:val="InsideAddressName"/>
    <w:pPr>
      <w:spacing w:after="220"/>
      <w:ind w:left="4565"/>
    </w:pPr>
  </w:style>
  <w:style w:type="paragraph" w:customStyle="1" w:styleId="InsideAddressName">
    <w:name w:val="Inside Address Name"/>
    <w:basedOn w:val="InsideAddress"/>
    <w:next w:val="InsideAddress"/>
    <w:pPr>
      <w:spacing w:before="220"/>
    </w:pPr>
  </w:style>
  <w:style w:type="paragraph" w:customStyle="1" w:styleId="InsideAddress">
    <w:name w:val="Inside Address"/>
    <w:basedOn w:val="Normal"/>
    <w:pPr>
      <w:spacing w:line="240" w:lineRule="atLeast"/>
    </w:pPr>
  </w:style>
  <w:style w:type="character" w:styleId="Emphasis">
    <w:name w:val="Emphasis"/>
    <w:qFormat/>
    <w:rPr>
      <w:caps/>
      <w:sz w:val="18"/>
    </w:rPr>
  </w:style>
  <w:style w:type="paragraph" w:customStyle="1" w:styleId="MailingInstructions">
    <w:name w:val="Mailing Instructions"/>
    <w:basedOn w:val="Normal"/>
    <w:next w:val="InsideAddressName"/>
    <w:pPr>
      <w:keepNext/>
      <w:spacing w:after="240" w:line="240" w:lineRule="atLeast"/>
    </w:pPr>
    <w:rPr>
      <w:caps/>
    </w:rPr>
  </w:style>
  <w:style w:type="paragraph" w:customStyle="1" w:styleId="ReferenceLine">
    <w:name w:val="Reference Line"/>
    <w:basedOn w:val="Normal"/>
    <w:next w:val="MailingInstructions"/>
    <w:pPr>
      <w:keepNext/>
      <w:spacing w:after="240" w:line="240" w:lineRule="atLeast"/>
    </w:pPr>
  </w:style>
  <w:style w:type="paragraph" w:customStyle="1" w:styleId="ReturnAddress">
    <w:name w:val="Return Address"/>
    <w:pPr>
      <w:framePr w:w="8640" w:h="1440" w:hSpace="187" w:vSpace="187" w:wrap="notBeside" w:vAnchor="page" w:hAnchor="margin" w:xAlign="center" w:yAlign="bottom" w:anchorLock="1"/>
      <w:tabs>
        <w:tab w:val="left" w:pos="2160"/>
      </w:tabs>
      <w:spacing w:line="240" w:lineRule="atLeast"/>
      <w:ind w:right="-240"/>
      <w:jc w:val="center"/>
    </w:pPr>
    <w:rPr>
      <w:rFonts w:ascii="Garamond" w:hAnsi="Garamond"/>
      <w:caps/>
      <w:spacing w:val="30"/>
      <w:sz w:val="14"/>
      <w:lang w:val="en-US" w:eastAsia="en-US"/>
    </w:rPr>
  </w:style>
  <w:style w:type="character" w:customStyle="1" w:styleId="Slogan">
    <w:name w:val="Slogan"/>
    <w:basedOn w:val="DefaultParagraphFont"/>
    <w:rPr>
      <w:i/>
      <w:spacing w:val="7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172E"/>
    <w:rPr>
      <w:sz w:val="24"/>
      <w:szCs w:val="24"/>
      <w:lang w:eastAsia="en-US"/>
    </w:rPr>
  </w:style>
  <w:style w:type="paragraph" w:styleId="List">
    <w:name w:val="List"/>
    <w:basedOn w:val="BodyText"/>
    <w:pPr>
      <w:ind w:left="720" w:hanging="360"/>
    </w:pPr>
  </w:style>
  <w:style w:type="paragraph" w:styleId="ListBullet">
    <w:name w:val="List Bullet"/>
    <w:basedOn w:val="List"/>
    <w:pPr>
      <w:numPr>
        <w:numId w:val="1"/>
      </w:numPr>
    </w:pPr>
  </w:style>
  <w:style w:type="paragraph" w:styleId="ListNumber">
    <w:name w:val="List Number"/>
    <w:basedOn w:val="List"/>
    <w:pPr>
      <w:numPr>
        <w:numId w:val="2"/>
      </w:numPr>
    </w:pPr>
  </w:style>
  <w:style w:type="paragraph" w:styleId="Title">
    <w:name w:val="Title"/>
    <w:basedOn w:val="Normal"/>
    <w:link w:val="TitleChar"/>
    <w:qFormat/>
    <w:rsid w:val="005B76D4"/>
    <w:pPr>
      <w:jc w:val="center"/>
    </w:pPr>
    <w:rPr>
      <w:rFonts w:ascii="Arial" w:hAnsi="Arial" w:cs="Arial"/>
      <w:b/>
      <w:bCs/>
    </w:rPr>
  </w:style>
  <w:style w:type="character" w:customStyle="1" w:styleId="TitleChar">
    <w:name w:val="Title Char"/>
    <w:basedOn w:val="DefaultParagraphFont"/>
    <w:link w:val="Title"/>
    <w:rsid w:val="00BC46A1"/>
    <w:rPr>
      <w:rFonts w:ascii="Arial" w:hAnsi="Arial" w:cs="Arial"/>
      <w:b/>
      <w:bCs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5B76D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172E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E44B1B"/>
    <w:pPr>
      <w:jc w:val="both"/>
    </w:pPr>
    <w:rPr>
      <w:rFonts w:ascii="Arial" w:hAnsi="Arial" w:cs="Arial"/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rsid w:val="00BC46A1"/>
    <w:rPr>
      <w:rFonts w:ascii="Arial" w:hAnsi="Arial" w:cs="Arial"/>
      <w:b/>
      <w:bCs/>
      <w:lang w:eastAsia="en-US"/>
    </w:rPr>
  </w:style>
  <w:style w:type="character" w:customStyle="1" w:styleId="blueten1">
    <w:name w:val="blueten1"/>
    <w:basedOn w:val="DefaultParagraphFont"/>
    <w:rsid w:val="00F32C3B"/>
    <w:rPr>
      <w:rFonts w:ascii="Tahoma" w:hAnsi="Tahoma" w:cs="Tahoma" w:hint="default"/>
      <w:color w:val="000000"/>
      <w:sz w:val="19"/>
      <w:szCs w:val="1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0A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AFC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D2352D"/>
    <w:pPr>
      <w:ind w:left="720"/>
      <w:contextualSpacing/>
    </w:pPr>
  </w:style>
  <w:style w:type="table" w:styleId="TableGrid">
    <w:name w:val="Table Grid"/>
    <w:basedOn w:val="TableNormal"/>
    <w:uiPriority w:val="59"/>
    <w:rsid w:val="00BC4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2DFD"/>
    <w:pPr>
      <w:autoSpaceDE/>
      <w:autoSpaceDN/>
      <w:spacing w:before="480" w:after="0" w:line="276" w:lineRule="auto"/>
      <w:ind w:left="425" w:hanging="992"/>
      <w:jc w:val="left"/>
      <w:outlineLvl w:val="9"/>
    </w:pPr>
    <w:rPr>
      <w:rFonts w:asciiTheme="majorHAnsi" w:eastAsiaTheme="majorEastAsia" w:hAnsiTheme="majorHAnsi" w:cstheme="majorBidi"/>
      <w:b/>
      <w:bCs/>
      <w:smallCaps w:val="0"/>
      <w:color w:val="365F91" w:themeColor="accent1" w:themeShade="BF"/>
      <w:spacing w:val="0"/>
      <w:kern w:val="0"/>
      <w:sz w:val="28"/>
      <w:szCs w:val="28"/>
      <w:lang w:val="de-DE" w:eastAsia="de-DE"/>
    </w:rPr>
  </w:style>
  <w:style w:type="paragraph" w:customStyle="1" w:styleId="538552DCBB0F4C4BB087ED922D6A6322">
    <w:name w:val="538552DCBB0F4C4BB087ED922D6A6322"/>
    <w:rsid w:val="00162DFD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de-DE" w:eastAsia="de-DE"/>
    </w:rPr>
  </w:style>
  <w:style w:type="paragraph" w:styleId="TOC1">
    <w:name w:val="toc 1"/>
    <w:basedOn w:val="Normal"/>
    <w:next w:val="Normal"/>
    <w:autoRedefine/>
    <w:uiPriority w:val="39"/>
    <w:unhideWhenUsed/>
    <w:rsid w:val="00162DFD"/>
    <w:pPr>
      <w:autoSpaceDE/>
      <w:autoSpaceDN/>
      <w:spacing w:after="100" w:line="276" w:lineRule="auto"/>
    </w:pPr>
    <w:rPr>
      <w:rFonts w:asciiTheme="minorHAnsi" w:eastAsiaTheme="minorHAnsi" w:hAnsiTheme="minorHAnsi" w:cstheme="minorBidi"/>
      <w:sz w:val="22"/>
      <w:szCs w:val="22"/>
      <w:lang w:val="de-DE"/>
    </w:rPr>
  </w:style>
  <w:style w:type="character" w:styleId="Hyperlink">
    <w:name w:val="Hyperlink"/>
    <w:basedOn w:val="DefaultParagraphFont"/>
    <w:uiPriority w:val="99"/>
    <w:unhideWhenUsed/>
    <w:rsid w:val="00162DFD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62DFD"/>
    <w:pPr>
      <w:autoSpaceDE/>
      <w:autoSpaceDN/>
      <w:spacing w:after="100" w:line="276" w:lineRule="auto"/>
      <w:ind w:left="220"/>
    </w:pPr>
    <w:rPr>
      <w:rFonts w:asciiTheme="minorHAnsi" w:eastAsiaTheme="minorHAnsi" w:hAnsiTheme="minorHAnsi" w:cstheme="minorBidi"/>
      <w:sz w:val="22"/>
      <w:szCs w:val="22"/>
      <w:lang w:val="de-DE"/>
    </w:rPr>
  </w:style>
  <w:style w:type="paragraph" w:styleId="Caption">
    <w:name w:val="caption"/>
    <w:basedOn w:val="Normal"/>
    <w:next w:val="Normal"/>
    <w:uiPriority w:val="35"/>
    <w:unhideWhenUsed/>
    <w:qFormat/>
    <w:rsid w:val="00162DFD"/>
    <w:pPr>
      <w:autoSpaceDE/>
      <w:autoSpaceDN/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  <w:lang w:val="de-DE"/>
    </w:rPr>
  </w:style>
  <w:style w:type="paragraph" w:styleId="TOC3">
    <w:name w:val="toc 3"/>
    <w:basedOn w:val="Normal"/>
    <w:next w:val="Normal"/>
    <w:autoRedefine/>
    <w:uiPriority w:val="39"/>
    <w:unhideWhenUsed/>
    <w:rsid w:val="00162DFD"/>
    <w:pPr>
      <w:autoSpaceDE/>
      <w:autoSpaceDN/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  <w:lang w:val="de-DE"/>
    </w:rPr>
  </w:style>
  <w:style w:type="paragraph" w:customStyle="1" w:styleId="Default">
    <w:name w:val="Default"/>
    <w:rsid w:val="00162DFD"/>
    <w:pPr>
      <w:widowControl w:val="0"/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  <w:lang w:val="de-DE" w:eastAsia="de-DE"/>
    </w:rPr>
  </w:style>
  <w:style w:type="paragraph" w:customStyle="1" w:styleId="NormalNumbered">
    <w:name w:val="Normal Numbered"/>
    <w:basedOn w:val="Normal"/>
    <w:rsid w:val="00162DFD"/>
    <w:pPr>
      <w:numPr>
        <w:numId w:val="3"/>
      </w:numPr>
      <w:autoSpaceDE/>
      <w:autoSpaceDN/>
      <w:spacing w:after="240"/>
      <w:jc w:val="both"/>
    </w:pPr>
    <w:rPr>
      <w:szCs w:val="20"/>
    </w:rPr>
  </w:style>
  <w:style w:type="paragraph" w:styleId="ListBullet2">
    <w:name w:val="List Bullet 2"/>
    <w:basedOn w:val="Normal"/>
    <w:autoRedefine/>
    <w:semiHidden/>
    <w:rsid w:val="00162DFD"/>
    <w:pPr>
      <w:numPr>
        <w:numId w:val="4"/>
      </w:numPr>
      <w:autoSpaceDE/>
      <w:autoSpaceDN/>
      <w:jc w:val="both"/>
    </w:pPr>
    <w:rPr>
      <w:rFonts w:ascii="Arial" w:hAnsi="Arial"/>
      <w:sz w:val="20"/>
      <w:szCs w:val="20"/>
      <w:lang w:val="de-DE" w:eastAsia="de-D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62DFD"/>
    <w:rPr>
      <w:rFonts w:asciiTheme="minorHAnsi" w:eastAsiaTheme="minorHAnsi" w:hAnsiTheme="minorHAnsi" w:cstheme="minorBidi"/>
      <w:sz w:val="22"/>
      <w:szCs w:val="22"/>
      <w:lang w:val="de-DE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62DFD"/>
    <w:pPr>
      <w:autoSpaceDE/>
      <w:autoSpaceDN/>
      <w:spacing w:after="120" w:line="276" w:lineRule="auto"/>
      <w:ind w:left="283"/>
    </w:pPr>
    <w:rPr>
      <w:rFonts w:asciiTheme="minorHAnsi" w:eastAsiaTheme="minorHAnsi" w:hAnsiTheme="minorHAnsi" w:cstheme="minorBidi"/>
      <w:sz w:val="22"/>
      <w:szCs w:val="22"/>
      <w:lang w:val="de-D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62DFD"/>
    <w:rPr>
      <w:rFonts w:asciiTheme="minorHAnsi" w:eastAsiaTheme="minorHAnsi" w:hAnsiTheme="minorHAnsi" w:cstheme="minorBidi"/>
      <w:sz w:val="16"/>
      <w:szCs w:val="16"/>
      <w:lang w:val="de-DE"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62DFD"/>
    <w:pPr>
      <w:autoSpaceDE/>
      <w:autoSpaceDN/>
      <w:spacing w:after="120" w:line="276" w:lineRule="auto"/>
      <w:ind w:left="283"/>
    </w:pPr>
    <w:rPr>
      <w:rFonts w:asciiTheme="minorHAnsi" w:eastAsiaTheme="minorHAnsi" w:hAnsiTheme="minorHAnsi" w:cstheme="minorBidi"/>
      <w:sz w:val="16"/>
      <w:szCs w:val="16"/>
      <w:lang w:val="de-DE"/>
    </w:rPr>
  </w:style>
  <w:style w:type="character" w:customStyle="1" w:styleId="Blueten10">
    <w:name w:val="Blueten1"/>
    <w:rsid w:val="00E20F8E"/>
    <w:rPr>
      <w:rFonts w:ascii="Tahoma" w:hAnsi="Tahoma" w:cs="Tahoma"/>
      <w:color w:val="000000"/>
      <w:sz w:val="19"/>
    </w:rPr>
  </w:style>
  <w:style w:type="character" w:styleId="Strong">
    <w:name w:val="Strong"/>
    <w:basedOn w:val="DefaultParagraphFont"/>
    <w:uiPriority w:val="22"/>
    <w:qFormat/>
    <w:rsid w:val="004D02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0294"/>
    <w:pPr>
      <w:autoSpaceDE/>
      <w:autoSpaceDN/>
      <w:spacing w:before="100" w:beforeAutospacing="1" w:after="100" w:afterAutospacing="1"/>
    </w:pPr>
    <w:rPr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3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9C5F9.644EE180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9C5F9.643EB4E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AT~1.ALF\LOCALS~1\Temp\TCDBB.tmp\Suggested%20Risk%20Assessment%20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DD4C6-4428-4426-A634-214A62147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Suggested Risk Assessment Form.dot</Template>
  <TotalTime>1</TotalTime>
  <Pages>12</Pages>
  <Words>3750</Words>
  <Characters>21378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Alfagrade</dc:creator>
  <cp:keywords/>
  <dc:description/>
  <cp:lastModifiedBy>Microsoft account</cp:lastModifiedBy>
  <cp:revision>2</cp:revision>
  <cp:lastPrinted>2024-09-19T09:07:00Z</cp:lastPrinted>
  <dcterms:created xsi:type="dcterms:W3CDTF">2026-05-16T08:54:00Z</dcterms:created>
  <dcterms:modified xsi:type="dcterms:W3CDTF">2026-05-16T08:54:00Z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TC012059981033</vt:lpwstr>
  </property>
  <property fmtid="{D5CDD505-2E9C-101B-9397-08002B2CF9AE}" pid="3" name="GrammarlyDocumentId">
    <vt:lpwstr>21d3e68599212a50f97b0224d2ec91543e4579f346567b2051ad349e68d4c097</vt:lpwstr>
  </property>
</Properties>
</file>