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C0C6" w14:textId="22042EA6" w:rsidR="00A91A0A" w:rsidRPr="001A2892" w:rsidRDefault="00A91A0A" w:rsidP="001A2892">
      <w:pPr>
        <w:spacing w:line="360" w:lineRule="auto"/>
        <w:jc w:val="center"/>
        <w:rPr>
          <w:rFonts w:ascii="Times New Roman" w:hAnsi="Times New Roman" w:cs="Times New Roman"/>
          <w:b/>
          <w:bCs/>
          <w:sz w:val="36"/>
          <w:szCs w:val="36"/>
        </w:rPr>
      </w:pPr>
      <w:r w:rsidRPr="001A2892">
        <w:rPr>
          <w:rFonts w:ascii="Times New Roman" w:hAnsi="Times New Roman" w:cs="Times New Roman"/>
          <w:b/>
          <w:bCs/>
          <w:sz w:val="36"/>
          <w:szCs w:val="36"/>
        </w:rPr>
        <w:t>Telecom Customer Churn Analysis – Project Report</w:t>
      </w:r>
    </w:p>
    <w:p w14:paraId="24B59A20" w14:textId="77777777" w:rsidR="00A91A0A" w:rsidRPr="001A2892" w:rsidRDefault="00A91A0A" w:rsidP="001A2892">
      <w:pPr>
        <w:spacing w:line="360" w:lineRule="auto"/>
        <w:rPr>
          <w:rFonts w:ascii="Times New Roman" w:hAnsi="Times New Roman" w:cs="Times New Roman"/>
          <w:b/>
          <w:bCs/>
          <w:sz w:val="28"/>
          <w:szCs w:val="28"/>
        </w:rPr>
      </w:pPr>
    </w:p>
    <w:p w14:paraId="2BF57C2D" w14:textId="7466BEE0" w:rsidR="00EB7C6F" w:rsidRPr="001A2892" w:rsidRDefault="00A91A0A"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OVERVIEW:</w:t>
      </w:r>
    </w:p>
    <w:p w14:paraId="02EA0D46" w14:textId="77777777" w:rsidR="00A91A0A" w:rsidRPr="001A2892" w:rsidRDefault="00A91A0A" w:rsidP="001A2892">
      <w:pPr>
        <w:jc w:val="both"/>
        <w:rPr>
          <w:rFonts w:ascii="Times New Roman" w:hAnsi="Times New Roman" w:cs="Times New Roman"/>
        </w:rPr>
      </w:pPr>
      <w:r w:rsidRPr="001A2892">
        <w:rPr>
          <w:rFonts w:ascii="Times New Roman" w:hAnsi="Times New Roman" w:cs="Times New Roman"/>
        </w:rPr>
        <w:t>Customer churn is a major challenge for telecom companies because losing customers directly impacts revenue. This project analyzes customer behavior to identify patterns and factors that lead to churn. By understanding these patterns, companies can implement strategies to improve customer retention.</w:t>
      </w:r>
    </w:p>
    <w:p w14:paraId="680BF13F" w14:textId="77777777" w:rsidR="00A91A0A" w:rsidRPr="001A2892" w:rsidRDefault="00A91A0A" w:rsidP="001A2892">
      <w:pPr>
        <w:jc w:val="both"/>
        <w:rPr>
          <w:rFonts w:ascii="Times New Roman" w:hAnsi="Times New Roman" w:cs="Times New Roman"/>
        </w:rPr>
      </w:pPr>
      <w:r w:rsidRPr="001A2892">
        <w:rPr>
          <w:rFonts w:ascii="Times New Roman" w:hAnsi="Times New Roman" w:cs="Times New Roman"/>
        </w:rPr>
        <w:t>The project combines Python-based exploratory data analysis, SQL querying, and Power BI dashboard visualization to generate meaningful business insights.</w:t>
      </w:r>
    </w:p>
    <w:p w14:paraId="27EA6B15" w14:textId="77777777" w:rsidR="00A91A0A" w:rsidRPr="001A2892" w:rsidRDefault="00A91A0A" w:rsidP="001A2892">
      <w:pPr>
        <w:spacing w:line="360" w:lineRule="auto"/>
        <w:rPr>
          <w:rFonts w:ascii="Times New Roman" w:hAnsi="Times New Roman" w:cs="Times New Roman"/>
        </w:rPr>
      </w:pPr>
    </w:p>
    <w:p w14:paraId="04B3A239" w14:textId="787CC517" w:rsidR="00A91A0A" w:rsidRPr="001A2892" w:rsidRDefault="00A91A0A"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BUSINESS PROBLEM:</w:t>
      </w:r>
      <w:r w:rsidRPr="001A2892">
        <w:rPr>
          <w:rFonts w:ascii="Times New Roman" w:hAnsi="Times New Roman" w:cs="Times New Roman"/>
        </w:rPr>
        <w:br/>
        <w:t>Telecom companies experience revenue loss when customers discontinue their services. Identifying customers who are likely to churn and understanding the reasons behind their decision is essential for improving retention strategies.</w:t>
      </w:r>
      <w:r w:rsidRPr="001A2892">
        <w:rPr>
          <w:rFonts w:ascii="Times New Roman" w:hAnsi="Times New Roman" w:cs="Times New Roman"/>
        </w:rPr>
        <w:br/>
        <w:t>Analyze telecom customer data to determine the main factors influencing churn and provide actionable insights.</w:t>
      </w:r>
    </w:p>
    <w:p w14:paraId="2865CD2D" w14:textId="77777777" w:rsidR="00A91A0A" w:rsidRPr="001A2892" w:rsidRDefault="00A91A0A" w:rsidP="001A2892">
      <w:pPr>
        <w:spacing w:line="360" w:lineRule="auto"/>
        <w:rPr>
          <w:rFonts w:ascii="Times New Roman" w:hAnsi="Times New Roman" w:cs="Times New Roman"/>
        </w:rPr>
      </w:pPr>
    </w:p>
    <w:p w14:paraId="7E90E435" w14:textId="499A9433" w:rsidR="00A91A0A" w:rsidRPr="001A2892" w:rsidRDefault="00A91A0A"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OBJECTIVE:</w:t>
      </w:r>
    </w:p>
    <w:p w14:paraId="178FC22A" w14:textId="77777777" w:rsidR="00A91A0A" w:rsidRPr="001A2892" w:rsidRDefault="00A91A0A" w:rsidP="001A2892">
      <w:pPr>
        <w:numPr>
          <w:ilvl w:val="0"/>
          <w:numId w:val="1"/>
        </w:numPr>
        <w:spacing w:line="360" w:lineRule="auto"/>
        <w:rPr>
          <w:rFonts w:ascii="Times New Roman" w:hAnsi="Times New Roman" w:cs="Times New Roman"/>
        </w:rPr>
      </w:pPr>
      <w:r w:rsidRPr="001A2892">
        <w:rPr>
          <w:rFonts w:ascii="Times New Roman" w:hAnsi="Times New Roman" w:cs="Times New Roman"/>
        </w:rPr>
        <w:t>Measure the overall churn rate of customers.</w:t>
      </w:r>
    </w:p>
    <w:p w14:paraId="011870F2" w14:textId="77777777" w:rsidR="00A91A0A" w:rsidRPr="001A2892" w:rsidRDefault="00A91A0A" w:rsidP="001A2892">
      <w:pPr>
        <w:numPr>
          <w:ilvl w:val="0"/>
          <w:numId w:val="1"/>
        </w:numPr>
        <w:spacing w:line="360" w:lineRule="auto"/>
        <w:rPr>
          <w:rFonts w:ascii="Times New Roman" w:hAnsi="Times New Roman" w:cs="Times New Roman"/>
        </w:rPr>
      </w:pPr>
      <w:r w:rsidRPr="001A2892">
        <w:rPr>
          <w:rFonts w:ascii="Times New Roman" w:hAnsi="Times New Roman" w:cs="Times New Roman"/>
        </w:rPr>
        <w:t>Identify customer characteristics related to churn.</w:t>
      </w:r>
    </w:p>
    <w:p w14:paraId="21B1A36C" w14:textId="77777777" w:rsidR="00A91A0A" w:rsidRPr="001A2892" w:rsidRDefault="00A91A0A" w:rsidP="001A2892">
      <w:pPr>
        <w:numPr>
          <w:ilvl w:val="0"/>
          <w:numId w:val="1"/>
        </w:numPr>
        <w:spacing w:line="360" w:lineRule="auto"/>
        <w:rPr>
          <w:rFonts w:ascii="Times New Roman" w:hAnsi="Times New Roman" w:cs="Times New Roman"/>
        </w:rPr>
      </w:pPr>
      <w:r w:rsidRPr="001A2892">
        <w:rPr>
          <w:rFonts w:ascii="Times New Roman" w:hAnsi="Times New Roman" w:cs="Times New Roman"/>
        </w:rPr>
        <w:t>Analyze service usage patterns affecting churn.</w:t>
      </w:r>
    </w:p>
    <w:p w14:paraId="36D71FDB" w14:textId="77777777" w:rsidR="00A91A0A" w:rsidRPr="001A2892" w:rsidRDefault="00A91A0A" w:rsidP="001A2892">
      <w:pPr>
        <w:numPr>
          <w:ilvl w:val="0"/>
          <w:numId w:val="1"/>
        </w:numPr>
        <w:spacing w:line="360" w:lineRule="auto"/>
        <w:rPr>
          <w:rFonts w:ascii="Times New Roman" w:hAnsi="Times New Roman" w:cs="Times New Roman"/>
        </w:rPr>
      </w:pPr>
      <w:r w:rsidRPr="001A2892">
        <w:rPr>
          <w:rFonts w:ascii="Times New Roman" w:hAnsi="Times New Roman" w:cs="Times New Roman"/>
        </w:rPr>
        <w:t>Generate business insights using SQL queries.</w:t>
      </w:r>
    </w:p>
    <w:p w14:paraId="75EDEDAF" w14:textId="77777777" w:rsidR="00A91A0A" w:rsidRPr="001A2892" w:rsidRDefault="00A91A0A" w:rsidP="001A2892">
      <w:pPr>
        <w:numPr>
          <w:ilvl w:val="0"/>
          <w:numId w:val="1"/>
        </w:numPr>
        <w:spacing w:line="360" w:lineRule="auto"/>
        <w:rPr>
          <w:rFonts w:ascii="Times New Roman" w:hAnsi="Times New Roman" w:cs="Times New Roman"/>
        </w:rPr>
      </w:pPr>
      <w:r w:rsidRPr="001A2892">
        <w:rPr>
          <w:rFonts w:ascii="Times New Roman" w:hAnsi="Times New Roman" w:cs="Times New Roman"/>
        </w:rPr>
        <w:t>Create an interactive dashboard for visual decision-making.</w:t>
      </w:r>
    </w:p>
    <w:p w14:paraId="7C0F6EA2" w14:textId="77777777" w:rsidR="00A91A0A" w:rsidRPr="001A2892" w:rsidRDefault="00A91A0A" w:rsidP="001A2892">
      <w:pPr>
        <w:spacing w:line="360" w:lineRule="auto"/>
        <w:rPr>
          <w:rFonts w:ascii="Times New Roman" w:hAnsi="Times New Roman" w:cs="Times New Roman"/>
          <w:b/>
          <w:bCs/>
          <w:sz w:val="28"/>
          <w:szCs w:val="28"/>
        </w:rPr>
      </w:pPr>
    </w:p>
    <w:p w14:paraId="7970D315" w14:textId="77777777" w:rsidR="00A91A0A" w:rsidRPr="001A2892" w:rsidRDefault="00A91A0A"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DATASET DESCRIPTION:</w:t>
      </w:r>
    </w:p>
    <w:p w14:paraId="5FA7C61F" w14:textId="1FAE3696" w:rsidR="00A91A0A" w:rsidRPr="001A2892" w:rsidRDefault="00A91A0A" w:rsidP="001A2892">
      <w:pPr>
        <w:spacing w:line="360" w:lineRule="auto"/>
        <w:rPr>
          <w:rFonts w:ascii="Times New Roman" w:hAnsi="Times New Roman" w:cs="Times New Roman"/>
        </w:rPr>
      </w:pPr>
      <w:r w:rsidRPr="001A2892">
        <w:rPr>
          <w:rFonts w:ascii="Times New Roman" w:hAnsi="Times New Roman" w:cs="Times New Roman"/>
        </w:rPr>
        <w:lastRenderedPageBreak/>
        <w:br/>
        <w:t>The dataset contains 3333 telecom customers with 11 features.</w:t>
      </w:r>
    </w:p>
    <w:tbl>
      <w:tblPr>
        <w:tblpPr w:leftFromText="180" w:rightFromText="180" w:vertAnchor="text" w:tblpXSpec="center" w:tblpY="1"/>
        <w:tblOverlap w:val="neve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5411"/>
      </w:tblGrid>
      <w:tr w:rsidR="00A91A0A" w:rsidRPr="001A2892" w14:paraId="03300194" w14:textId="77777777" w:rsidTr="00D51E49">
        <w:trPr>
          <w:tblHeader/>
          <w:tblCellSpacing w:w="15" w:type="dxa"/>
          <w:jc w:val="center"/>
        </w:trPr>
        <w:tc>
          <w:tcPr>
            <w:tcW w:w="0" w:type="auto"/>
            <w:tcBorders>
              <w:top w:val="single" w:sz="4" w:space="0" w:color="auto"/>
              <w:bottom w:val="single" w:sz="4" w:space="0" w:color="auto"/>
              <w:right w:val="single" w:sz="4" w:space="0" w:color="auto"/>
            </w:tcBorders>
            <w:vAlign w:val="center"/>
            <w:hideMark/>
          </w:tcPr>
          <w:p w14:paraId="07A804E6" w14:textId="77777777" w:rsidR="00A91A0A" w:rsidRPr="001A2892" w:rsidRDefault="00A91A0A" w:rsidP="00D51E49">
            <w:pPr>
              <w:spacing w:line="360" w:lineRule="auto"/>
              <w:rPr>
                <w:rFonts w:ascii="Times New Roman" w:hAnsi="Times New Roman" w:cs="Times New Roman"/>
                <w:b/>
                <w:bCs/>
              </w:rPr>
            </w:pPr>
            <w:r w:rsidRPr="001A2892">
              <w:rPr>
                <w:rFonts w:ascii="Times New Roman" w:hAnsi="Times New Roman" w:cs="Times New Roman"/>
                <w:b/>
                <w:bCs/>
              </w:rPr>
              <w:t>Column</w:t>
            </w:r>
          </w:p>
        </w:tc>
        <w:tc>
          <w:tcPr>
            <w:tcW w:w="0" w:type="auto"/>
            <w:tcBorders>
              <w:top w:val="single" w:sz="4" w:space="0" w:color="auto"/>
              <w:left w:val="single" w:sz="4" w:space="0" w:color="auto"/>
              <w:bottom w:val="single" w:sz="4" w:space="0" w:color="auto"/>
            </w:tcBorders>
            <w:vAlign w:val="center"/>
            <w:hideMark/>
          </w:tcPr>
          <w:p w14:paraId="53D08FF8" w14:textId="77777777" w:rsidR="00A91A0A" w:rsidRPr="001A2892" w:rsidRDefault="00A91A0A" w:rsidP="00D51E49">
            <w:pPr>
              <w:spacing w:line="360" w:lineRule="auto"/>
              <w:rPr>
                <w:rFonts w:ascii="Times New Roman" w:hAnsi="Times New Roman" w:cs="Times New Roman"/>
                <w:b/>
                <w:bCs/>
              </w:rPr>
            </w:pPr>
            <w:r w:rsidRPr="001A2892">
              <w:rPr>
                <w:rFonts w:ascii="Times New Roman" w:hAnsi="Times New Roman" w:cs="Times New Roman"/>
                <w:b/>
                <w:bCs/>
              </w:rPr>
              <w:t>Description</w:t>
            </w:r>
          </w:p>
        </w:tc>
      </w:tr>
      <w:tr w:rsidR="00A91A0A" w:rsidRPr="001A2892" w14:paraId="6E595A10"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63B92E21"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State</w:t>
            </w:r>
          </w:p>
        </w:tc>
        <w:tc>
          <w:tcPr>
            <w:tcW w:w="0" w:type="auto"/>
            <w:tcBorders>
              <w:top w:val="single" w:sz="4" w:space="0" w:color="auto"/>
              <w:left w:val="single" w:sz="4" w:space="0" w:color="auto"/>
              <w:bottom w:val="single" w:sz="4" w:space="0" w:color="auto"/>
            </w:tcBorders>
            <w:vAlign w:val="center"/>
            <w:hideMark/>
          </w:tcPr>
          <w:p w14:paraId="522B9E00"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Customer state</w:t>
            </w:r>
          </w:p>
        </w:tc>
      </w:tr>
      <w:tr w:rsidR="00A91A0A" w:rsidRPr="001A2892" w14:paraId="6C5619D7"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74E0FF83"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Account Length</w:t>
            </w:r>
          </w:p>
        </w:tc>
        <w:tc>
          <w:tcPr>
            <w:tcW w:w="0" w:type="auto"/>
            <w:tcBorders>
              <w:top w:val="single" w:sz="4" w:space="0" w:color="auto"/>
              <w:left w:val="single" w:sz="4" w:space="0" w:color="auto"/>
              <w:bottom w:val="single" w:sz="4" w:space="0" w:color="auto"/>
            </w:tcBorders>
            <w:vAlign w:val="center"/>
            <w:hideMark/>
          </w:tcPr>
          <w:p w14:paraId="76B72D69"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Duration of the customer account</w:t>
            </w:r>
          </w:p>
        </w:tc>
      </w:tr>
      <w:tr w:rsidR="00A91A0A" w:rsidRPr="001A2892" w14:paraId="2D104444"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3E2A4152"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Area Code</w:t>
            </w:r>
          </w:p>
        </w:tc>
        <w:tc>
          <w:tcPr>
            <w:tcW w:w="0" w:type="auto"/>
            <w:tcBorders>
              <w:top w:val="single" w:sz="4" w:space="0" w:color="auto"/>
              <w:left w:val="single" w:sz="4" w:space="0" w:color="auto"/>
              <w:bottom w:val="single" w:sz="4" w:space="0" w:color="auto"/>
            </w:tcBorders>
            <w:vAlign w:val="center"/>
            <w:hideMark/>
          </w:tcPr>
          <w:p w14:paraId="7618B623"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Geographic code</w:t>
            </w:r>
          </w:p>
        </w:tc>
      </w:tr>
      <w:tr w:rsidR="00A91A0A" w:rsidRPr="001A2892" w14:paraId="39416543"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6417BFBD"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International Plan</w:t>
            </w:r>
          </w:p>
        </w:tc>
        <w:tc>
          <w:tcPr>
            <w:tcW w:w="0" w:type="auto"/>
            <w:tcBorders>
              <w:top w:val="single" w:sz="4" w:space="0" w:color="auto"/>
              <w:left w:val="single" w:sz="4" w:space="0" w:color="auto"/>
              <w:bottom w:val="single" w:sz="4" w:space="0" w:color="auto"/>
            </w:tcBorders>
            <w:vAlign w:val="center"/>
            <w:hideMark/>
          </w:tcPr>
          <w:p w14:paraId="7E23AA18"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Whether the customer has an international plan</w:t>
            </w:r>
          </w:p>
        </w:tc>
      </w:tr>
      <w:tr w:rsidR="00A91A0A" w:rsidRPr="001A2892" w14:paraId="396A0815"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1CD68FA3"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Voice Mail Plan</w:t>
            </w:r>
          </w:p>
        </w:tc>
        <w:tc>
          <w:tcPr>
            <w:tcW w:w="0" w:type="auto"/>
            <w:tcBorders>
              <w:top w:val="single" w:sz="4" w:space="0" w:color="auto"/>
              <w:left w:val="single" w:sz="4" w:space="0" w:color="auto"/>
              <w:bottom w:val="single" w:sz="4" w:space="0" w:color="auto"/>
            </w:tcBorders>
            <w:vAlign w:val="center"/>
            <w:hideMark/>
          </w:tcPr>
          <w:p w14:paraId="6E5120F3"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Whether the customer has voicemail</w:t>
            </w:r>
          </w:p>
        </w:tc>
      </w:tr>
      <w:tr w:rsidR="00A91A0A" w:rsidRPr="001A2892" w14:paraId="398CEB68"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33C4E692"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 xml:space="preserve">Number </w:t>
            </w:r>
            <w:proofErr w:type="spellStart"/>
            <w:r w:rsidRPr="001A2892">
              <w:rPr>
                <w:rFonts w:ascii="Times New Roman" w:hAnsi="Times New Roman" w:cs="Times New Roman"/>
              </w:rPr>
              <w:t>Vmail</w:t>
            </w:r>
            <w:proofErr w:type="spellEnd"/>
            <w:r w:rsidRPr="001A2892">
              <w:rPr>
                <w:rFonts w:ascii="Times New Roman" w:hAnsi="Times New Roman" w:cs="Times New Roman"/>
              </w:rPr>
              <w:t xml:space="preserve"> Messages</w:t>
            </w:r>
          </w:p>
        </w:tc>
        <w:tc>
          <w:tcPr>
            <w:tcW w:w="0" w:type="auto"/>
            <w:tcBorders>
              <w:top w:val="single" w:sz="4" w:space="0" w:color="auto"/>
              <w:left w:val="single" w:sz="4" w:space="0" w:color="auto"/>
              <w:bottom w:val="single" w:sz="4" w:space="0" w:color="auto"/>
            </w:tcBorders>
            <w:vAlign w:val="center"/>
            <w:hideMark/>
          </w:tcPr>
          <w:p w14:paraId="23CE39D2"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Number of voicemail messages</w:t>
            </w:r>
          </w:p>
        </w:tc>
      </w:tr>
      <w:tr w:rsidR="00A91A0A" w:rsidRPr="001A2892" w14:paraId="4B673C4C"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6E2FBE82"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Total Day Minutes</w:t>
            </w:r>
          </w:p>
        </w:tc>
        <w:tc>
          <w:tcPr>
            <w:tcW w:w="0" w:type="auto"/>
            <w:tcBorders>
              <w:top w:val="single" w:sz="4" w:space="0" w:color="auto"/>
              <w:left w:val="single" w:sz="4" w:space="0" w:color="auto"/>
              <w:bottom w:val="single" w:sz="4" w:space="0" w:color="auto"/>
            </w:tcBorders>
            <w:vAlign w:val="center"/>
            <w:hideMark/>
          </w:tcPr>
          <w:p w14:paraId="38AC773D"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Day call usage</w:t>
            </w:r>
          </w:p>
        </w:tc>
      </w:tr>
      <w:tr w:rsidR="00A91A0A" w:rsidRPr="001A2892" w14:paraId="7FD72185"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528100FB"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Total Eve Minutes</w:t>
            </w:r>
          </w:p>
        </w:tc>
        <w:tc>
          <w:tcPr>
            <w:tcW w:w="0" w:type="auto"/>
            <w:tcBorders>
              <w:top w:val="single" w:sz="4" w:space="0" w:color="auto"/>
              <w:left w:val="single" w:sz="4" w:space="0" w:color="auto"/>
              <w:bottom w:val="single" w:sz="4" w:space="0" w:color="auto"/>
            </w:tcBorders>
            <w:vAlign w:val="center"/>
            <w:hideMark/>
          </w:tcPr>
          <w:p w14:paraId="3A0F8110"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Evening call usage</w:t>
            </w:r>
          </w:p>
        </w:tc>
      </w:tr>
      <w:tr w:rsidR="00A91A0A" w:rsidRPr="001A2892" w14:paraId="2BCB7FFD"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7B2DDBEE"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Total Night Minutes</w:t>
            </w:r>
          </w:p>
        </w:tc>
        <w:tc>
          <w:tcPr>
            <w:tcW w:w="0" w:type="auto"/>
            <w:tcBorders>
              <w:top w:val="single" w:sz="4" w:space="0" w:color="auto"/>
              <w:left w:val="single" w:sz="4" w:space="0" w:color="auto"/>
              <w:bottom w:val="single" w:sz="4" w:space="0" w:color="auto"/>
            </w:tcBorders>
            <w:vAlign w:val="center"/>
            <w:hideMark/>
          </w:tcPr>
          <w:p w14:paraId="295B39F7"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Night call usage</w:t>
            </w:r>
          </w:p>
        </w:tc>
      </w:tr>
      <w:tr w:rsidR="00A91A0A" w:rsidRPr="001A2892" w14:paraId="3011762B"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38F9DCC9"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Customer Service Calls</w:t>
            </w:r>
          </w:p>
        </w:tc>
        <w:tc>
          <w:tcPr>
            <w:tcW w:w="0" w:type="auto"/>
            <w:tcBorders>
              <w:top w:val="single" w:sz="4" w:space="0" w:color="auto"/>
              <w:left w:val="single" w:sz="4" w:space="0" w:color="auto"/>
              <w:bottom w:val="single" w:sz="4" w:space="0" w:color="auto"/>
            </w:tcBorders>
            <w:vAlign w:val="center"/>
            <w:hideMark/>
          </w:tcPr>
          <w:p w14:paraId="6497D69F"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Number of customer service calls</w:t>
            </w:r>
          </w:p>
        </w:tc>
      </w:tr>
      <w:tr w:rsidR="00A91A0A" w:rsidRPr="001A2892" w14:paraId="1B8AD233" w14:textId="77777777" w:rsidTr="00D51E49">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28EF1262"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Churn</w:t>
            </w:r>
          </w:p>
        </w:tc>
        <w:tc>
          <w:tcPr>
            <w:tcW w:w="0" w:type="auto"/>
            <w:tcBorders>
              <w:top w:val="single" w:sz="4" w:space="0" w:color="auto"/>
              <w:left w:val="single" w:sz="4" w:space="0" w:color="auto"/>
              <w:bottom w:val="single" w:sz="4" w:space="0" w:color="auto"/>
            </w:tcBorders>
            <w:vAlign w:val="center"/>
            <w:hideMark/>
          </w:tcPr>
          <w:p w14:paraId="76A10D5E" w14:textId="77777777" w:rsidR="00A91A0A" w:rsidRPr="001A2892" w:rsidRDefault="00A91A0A" w:rsidP="00D51E49">
            <w:pPr>
              <w:spacing w:line="360" w:lineRule="auto"/>
              <w:rPr>
                <w:rFonts w:ascii="Times New Roman" w:hAnsi="Times New Roman" w:cs="Times New Roman"/>
              </w:rPr>
            </w:pPr>
            <w:r w:rsidRPr="001A2892">
              <w:rPr>
                <w:rFonts w:ascii="Times New Roman" w:hAnsi="Times New Roman" w:cs="Times New Roman"/>
              </w:rPr>
              <w:t>Whether the customer left the service (1 = Yes, 0 = No)</w:t>
            </w:r>
          </w:p>
        </w:tc>
      </w:tr>
    </w:tbl>
    <w:p w14:paraId="5A19C43B" w14:textId="7A6310D6" w:rsidR="00A91A0A" w:rsidRPr="001A2892" w:rsidRDefault="00A91A0A" w:rsidP="001A2892">
      <w:pPr>
        <w:spacing w:line="360" w:lineRule="auto"/>
        <w:rPr>
          <w:rFonts w:ascii="Times New Roman" w:hAnsi="Times New Roman" w:cs="Times New Roman"/>
        </w:rPr>
      </w:pPr>
    </w:p>
    <w:p w14:paraId="5B2B7247" w14:textId="77777777" w:rsidR="00D51E49" w:rsidRDefault="00D51E49" w:rsidP="001A2892">
      <w:pPr>
        <w:spacing w:line="360" w:lineRule="auto"/>
        <w:rPr>
          <w:rFonts w:ascii="Times New Roman" w:hAnsi="Times New Roman" w:cs="Times New Roman"/>
          <w:b/>
          <w:bCs/>
          <w:sz w:val="28"/>
          <w:szCs w:val="28"/>
        </w:rPr>
      </w:pPr>
    </w:p>
    <w:p w14:paraId="24E6CA82" w14:textId="77777777" w:rsidR="00D51E49" w:rsidRDefault="00D51E49" w:rsidP="001A2892">
      <w:pPr>
        <w:spacing w:line="360" w:lineRule="auto"/>
        <w:rPr>
          <w:rFonts w:ascii="Times New Roman" w:hAnsi="Times New Roman" w:cs="Times New Roman"/>
          <w:b/>
          <w:bCs/>
          <w:sz w:val="28"/>
          <w:szCs w:val="28"/>
        </w:rPr>
      </w:pPr>
    </w:p>
    <w:p w14:paraId="538C66D0" w14:textId="77777777" w:rsidR="00D51E49" w:rsidRDefault="00D51E49" w:rsidP="001A2892">
      <w:pPr>
        <w:spacing w:line="360" w:lineRule="auto"/>
        <w:rPr>
          <w:rFonts w:ascii="Times New Roman" w:hAnsi="Times New Roman" w:cs="Times New Roman"/>
          <w:b/>
          <w:bCs/>
          <w:sz w:val="28"/>
          <w:szCs w:val="28"/>
        </w:rPr>
      </w:pPr>
    </w:p>
    <w:p w14:paraId="60C64108" w14:textId="77777777" w:rsidR="00D51E49" w:rsidRDefault="00D51E49" w:rsidP="001A2892">
      <w:pPr>
        <w:spacing w:line="360" w:lineRule="auto"/>
        <w:rPr>
          <w:rFonts w:ascii="Times New Roman" w:hAnsi="Times New Roman" w:cs="Times New Roman"/>
          <w:b/>
          <w:bCs/>
          <w:sz w:val="28"/>
          <w:szCs w:val="28"/>
        </w:rPr>
      </w:pPr>
    </w:p>
    <w:p w14:paraId="60D6B1D8" w14:textId="77777777" w:rsidR="00D51E49" w:rsidRDefault="00D51E49" w:rsidP="001A2892">
      <w:pPr>
        <w:spacing w:line="360" w:lineRule="auto"/>
        <w:rPr>
          <w:rFonts w:ascii="Times New Roman" w:hAnsi="Times New Roman" w:cs="Times New Roman"/>
          <w:b/>
          <w:bCs/>
          <w:sz w:val="28"/>
          <w:szCs w:val="28"/>
        </w:rPr>
      </w:pPr>
    </w:p>
    <w:p w14:paraId="4E4F7D1B" w14:textId="77777777" w:rsidR="00D51E49" w:rsidRDefault="00D51E49" w:rsidP="001A2892">
      <w:pPr>
        <w:spacing w:line="360" w:lineRule="auto"/>
        <w:rPr>
          <w:rFonts w:ascii="Times New Roman" w:hAnsi="Times New Roman" w:cs="Times New Roman"/>
          <w:b/>
          <w:bCs/>
          <w:sz w:val="28"/>
          <w:szCs w:val="28"/>
        </w:rPr>
      </w:pPr>
    </w:p>
    <w:p w14:paraId="60918CA1" w14:textId="77777777" w:rsidR="00D51E49" w:rsidRDefault="00D51E49" w:rsidP="001A2892">
      <w:pPr>
        <w:spacing w:line="360" w:lineRule="auto"/>
        <w:rPr>
          <w:rFonts w:ascii="Times New Roman" w:hAnsi="Times New Roman" w:cs="Times New Roman"/>
          <w:b/>
          <w:bCs/>
          <w:sz w:val="28"/>
          <w:szCs w:val="28"/>
        </w:rPr>
      </w:pPr>
    </w:p>
    <w:p w14:paraId="34322D8B" w14:textId="77777777" w:rsidR="00D51E49" w:rsidRDefault="00D51E49" w:rsidP="001A2892">
      <w:pPr>
        <w:spacing w:line="360" w:lineRule="auto"/>
        <w:rPr>
          <w:rFonts w:ascii="Times New Roman" w:hAnsi="Times New Roman" w:cs="Times New Roman"/>
          <w:b/>
          <w:bCs/>
          <w:sz w:val="28"/>
          <w:szCs w:val="28"/>
        </w:rPr>
      </w:pPr>
    </w:p>
    <w:p w14:paraId="0F6C440E" w14:textId="77777777" w:rsidR="00D51E49" w:rsidRDefault="00D51E49" w:rsidP="001A2892">
      <w:pPr>
        <w:spacing w:line="360" w:lineRule="auto"/>
        <w:rPr>
          <w:rFonts w:ascii="Times New Roman" w:hAnsi="Times New Roman" w:cs="Times New Roman"/>
          <w:b/>
          <w:bCs/>
          <w:sz w:val="28"/>
          <w:szCs w:val="28"/>
        </w:rPr>
      </w:pPr>
    </w:p>
    <w:p w14:paraId="6A7289CA" w14:textId="77777777" w:rsidR="00D51E49" w:rsidRDefault="00D51E49" w:rsidP="001A2892">
      <w:pPr>
        <w:spacing w:line="360" w:lineRule="auto"/>
        <w:rPr>
          <w:rFonts w:ascii="Times New Roman" w:hAnsi="Times New Roman" w:cs="Times New Roman"/>
          <w:b/>
          <w:bCs/>
          <w:sz w:val="28"/>
          <w:szCs w:val="28"/>
        </w:rPr>
      </w:pPr>
    </w:p>
    <w:p w14:paraId="3DB38A9E" w14:textId="77777777" w:rsidR="00D51E49" w:rsidRDefault="00D51E49" w:rsidP="001A2892">
      <w:pPr>
        <w:spacing w:line="360" w:lineRule="auto"/>
        <w:rPr>
          <w:rFonts w:ascii="Times New Roman" w:hAnsi="Times New Roman" w:cs="Times New Roman"/>
          <w:b/>
          <w:bCs/>
          <w:sz w:val="28"/>
          <w:szCs w:val="28"/>
        </w:rPr>
      </w:pPr>
    </w:p>
    <w:p w14:paraId="17176A75" w14:textId="77777777" w:rsidR="00D51E49" w:rsidRDefault="00D51E49" w:rsidP="001A2892">
      <w:pPr>
        <w:spacing w:line="360" w:lineRule="auto"/>
        <w:rPr>
          <w:rFonts w:ascii="Times New Roman" w:hAnsi="Times New Roman" w:cs="Times New Roman"/>
          <w:b/>
          <w:bCs/>
          <w:sz w:val="28"/>
          <w:szCs w:val="28"/>
        </w:rPr>
      </w:pPr>
    </w:p>
    <w:p w14:paraId="65E4A918" w14:textId="2CCBE396" w:rsidR="00D41519" w:rsidRPr="001A2892" w:rsidRDefault="00D41519"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TOOLS &amp; TECHNOLOGIES:</w:t>
      </w:r>
    </w:p>
    <w:p w14:paraId="1A73CB66" w14:textId="751DBAA0"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b/>
          <w:bCs/>
        </w:rPr>
        <w:t>Programming &amp; Analysis:</w:t>
      </w:r>
      <w:r w:rsidRPr="001A2892">
        <w:rPr>
          <w:rFonts w:ascii="Times New Roman" w:hAnsi="Times New Roman" w:cs="Times New Roman"/>
        </w:rPr>
        <w:t xml:space="preserve">     Python, Pandas, </w:t>
      </w:r>
      <w:proofErr w:type="spellStart"/>
      <w:r w:rsidRPr="001A2892">
        <w:rPr>
          <w:rFonts w:ascii="Times New Roman" w:hAnsi="Times New Roman" w:cs="Times New Roman"/>
        </w:rPr>
        <w:t>Numpy</w:t>
      </w:r>
      <w:proofErr w:type="spellEnd"/>
    </w:p>
    <w:p w14:paraId="2A09B307" w14:textId="785BCEE9"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b/>
          <w:bCs/>
        </w:rPr>
        <w:t>Data Visualization:</w:t>
      </w:r>
      <w:r w:rsidRPr="001A2892">
        <w:rPr>
          <w:rFonts w:ascii="Times New Roman" w:hAnsi="Times New Roman" w:cs="Times New Roman"/>
        </w:rPr>
        <w:t xml:space="preserve">                 Matplotlib, Seaborn</w:t>
      </w:r>
    </w:p>
    <w:p w14:paraId="3EA596D4" w14:textId="108D813E"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b/>
          <w:bCs/>
        </w:rPr>
        <w:t>Database &amp; Querying:</w:t>
      </w:r>
      <w:r w:rsidRPr="001A2892">
        <w:rPr>
          <w:rFonts w:ascii="Times New Roman" w:hAnsi="Times New Roman" w:cs="Times New Roman"/>
        </w:rPr>
        <w:t xml:space="preserve">           SQL(SQLite)</w:t>
      </w:r>
    </w:p>
    <w:p w14:paraId="7313952D" w14:textId="1FA3D768"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b/>
          <w:bCs/>
        </w:rPr>
        <w:t>Dashboard:</w:t>
      </w:r>
      <w:r w:rsidRPr="001A2892">
        <w:rPr>
          <w:rFonts w:ascii="Times New Roman" w:hAnsi="Times New Roman" w:cs="Times New Roman"/>
        </w:rPr>
        <w:t xml:space="preserve">                               Power BI</w:t>
      </w:r>
    </w:p>
    <w:p w14:paraId="597B7AA0" w14:textId="6B8B66E1"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b/>
          <w:bCs/>
        </w:rPr>
        <w:t>Development Environment:</w:t>
      </w:r>
      <w:r w:rsidRPr="001A2892">
        <w:rPr>
          <w:rFonts w:ascii="Times New Roman" w:hAnsi="Times New Roman" w:cs="Times New Roman"/>
        </w:rPr>
        <w:t xml:space="preserve">  </w:t>
      </w:r>
      <w:proofErr w:type="spellStart"/>
      <w:r w:rsidRPr="001A2892">
        <w:rPr>
          <w:rFonts w:ascii="Times New Roman" w:hAnsi="Times New Roman" w:cs="Times New Roman"/>
        </w:rPr>
        <w:t>Jupyter</w:t>
      </w:r>
      <w:proofErr w:type="spellEnd"/>
      <w:r w:rsidRPr="001A2892">
        <w:rPr>
          <w:rFonts w:ascii="Times New Roman" w:hAnsi="Times New Roman" w:cs="Times New Roman"/>
        </w:rPr>
        <w:t xml:space="preserve"> Notebook, PyCharm</w:t>
      </w:r>
    </w:p>
    <w:p w14:paraId="403B8797" w14:textId="77777777" w:rsidR="00D41519" w:rsidRPr="001A2892" w:rsidRDefault="00D41519" w:rsidP="001A2892">
      <w:pPr>
        <w:spacing w:line="360" w:lineRule="auto"/>
        <w:rPr>
          <w:rFonts w:ascii="Times New Roman" w:hAnsi="Times New Roman" w:cs="Times New Roman"/>
        </w:rPr>
      </w:pPr>
    </w:p>
    <w:p w14:paraId="526433CE" w14:textId="14EBDC4F" w:rsidR="00D41519" w:rsidRPr="001A2892" w:rsidRDefault="00D41519"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DATA PREPROCESSING:</w:t>
      </w:r>
    </w:p>
    <w:p w14:paraId="6617855A" w14:textId="77777777"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rPr>
        <w:t>The dataset was inspected and cleaned before analysis.</w:t>
      </w:r>
    </w:p>
    <w:p w14:paraId="2F63BC37" w14:textId="77777777"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rPr>
        <w:t>Steps Performed</w:t>
      </w:r>
    </w:p>
    <w:p w14:paraId="203860C0" w14:textId="77777777" w:rsidR="00D41519" w:rsidRPr="001A2892" w:rsidRDefault="00D41519" w:rsidP="001A2892">
      <w:pPr>
        <w:numPr>
          <w:ilvl w:val="0"/>
          <w:numId w:val="7"/>
        </w:numPr>
        <w:spacing w:line="360" w:lineRule="auto"/>
        <w:rPr>
          <w:rFonts w:ascii="Times New Roman" w:hAnsi="Times New Roman" w:cs="Times New Roman"/>
        </w:rPr>
      </w:pPr>
      <w:r w:rsidRPr="001A2892">
        <w:rPr>
          <w:rFonts w:ascii="Times New Roman" w:hAnsi="Times New Roman" w:cs="Times New Roman"/>
        </w:rPr>
        <w:t>Data loading using Pandas</w:t>
      </w:r>
    </w:p>
    <w:p w14:paraId="2DE46644" w14:textId="77777777" w:rsidR="00D41519" w:rsidRPr="001A2892" w:rsidRDefault="00D41519" w:rsidP="001A2892">
      <w:pPr>
        <w:numPr>
          <w:ilvl w:val="0"/>
          <w:numId w:val="7"/>
        </w:numPr>
        <w:spacing w:line="360" w:lineRule="auto"/>
        <w:rPr>
          <w:rFonts w:ascii="Times New Roman" w:hAnsi="Times New Roman" w:cs="Times New Roman"/>
        </w:rPr>
      </w:pPr>
      <w:r w:rsidRPr="001A2892">
        <w:rPr>
          <w:rFonts w:ascii="Times New Roman" w:hAnsi="Times New Roman" w:cs="Times New Roman"/>
        </w:rPr>
        <w:t>Data inspection (</w:t>
      </w:r>
      <w:proofErr w:type="gramStart"/>
      <w:r w:rsidRPr="001A2892">
        <w:rPr>
          <w:rFonts w:ascii="Times New Roman" w:hAnsi="Times New Roman" w:cs="Times New Roman"/>
        </w:rPr>
        <w:t>info(</w:t>
      </w:r>
      <w:proofErr w:type="gramEnd"/>
      <w:r w:rsidRPr="001A2892">
        <w:rPr>
          <w:rFonts w:ascii="Times New Roman" w:hAnsi="Times New Roman" w:cs="Times New Roman"/>
        </w:rPr>
        <w:t xml:space="preserve">), </w:t>
      </w:r>
      <w:proofErr w:type="gramStart"/>
      <w:r w:rsidRPr="001A2892">
        <w:rPr>
          <w:rFonts w:ascii="Times New Roman" w:hAnsi="Times New Roman" w:cs="Times New Roman"/>
        </w:rPr>
        <w:t>describe(</w:t>
      </w:r>
      <w:proofErr w:type="gramEnd"/>
      <w:r w:rsidRPr="001A2892">
        <w:rPr>
          <w:rFonts w:ascii="Times New Roman" w:hAnsi="Times New Roman" w:cs="Times New Roman"/>
        </w:rPr>
        <w:t>))</w:t>
      </w:r>
    </w:p>
    <w:p w14:paraId="2E34013E" w14:textId="77777777" w:rsidR="00D41519" w:rsidRPr="001A2892" w:rsidRDefault="00D41519" w:rsidP="001A2892">
      <w:pPr>
        <w:numPr>
          <w:ilvl w:val="0"/>
          <w:numId w:val="7"/>
        </w:numPr>
        <w:spacing w:line="360" w:lineRule="auto"/>
        <w:rPr>
          <w:rFonts w:ascii="Times New Roman" w:hAnsi="Times New Roman" w:cs="Times New Roman"/>
        </w:rPr>
      </w:pPr>
      <w:r w:rsidRPr="001A2892">
        <w:rPr>
          <w:rFonts w:ascii="Times New Roman" w:hAnsi="Times New Roman" w:cs="Times New Roman"/>
        </w:rPr>
        <w:t>Checked for missing values</w:t>
      </w:r>
    </w:p>
    <w:p w14:paraId="1C206664" w14:textId="77777777" w:rsidR="00D41519" w:rsidRPr="001A2892" w:rsidRDefault="00D41519" w:rsidP="001A2892">
      <w:pPr>
        <w:numPr>
          <w:ilvl w:val="0"/>
          <w:numId w:val="7"/>
        </w:numPr>
        <w:spacing w:line="360" w:lineRule="auto"/>
        <w:rPr>
          <w:rFonts w:ascii="Times New Roman" w:hAnsi="Times New Roman" w:cs="Times New Roman"/>
        </w:rPr>
      </w:pPr>
      <w:r w:rsidRPr="001A2892">
        <w:rPr>
          <w:rFonts w:ascii="Times New Roman" w:hAnsi="Times New Roman" w:cs="Times New Roman"/>
        </w:rPr>
        <w:t>Checked for duplicate records</w:t>
      </w:r>
    </w:p>
    <w:p w14:paraId="2204CD04" w14:textId="77777777"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rPr>
        <w:t>Findings</w:t>
      </w:r>
    </w:p>
    <w:p w14:paraId="2D39DF42" w14:textId="08620D0D" w:rsidR="00D41519" w:rsidRPr="001A2892" w:rsidRDefault="00D41519" w:rsidP="001A2892">
      <w:pPr>
        <w:numPr>
          <w:ilvl w:val="0"/>
          <w:numId w:val="8"/>
        </w:numPr>
        <w:spacing w:line="360" w:lineRule="auto"/>
        <w:rPr>
          <w:rFonts w:ascii="Times New Roman" w:hAnsi="Times New Roman" w:cs="Times New Roman"/>
        </w:rPr>
      </w:pPr>
      <w:r w:rsidRPr="001A2892">
        <w:rPr>
          <w:rFonts w:ascii="Times New Roman" w:hAnsi="Times New Roman" w:cs="Times New Roman"/>
        </w:rPr>
        <w:t>There were 3333 records and 11 fields.</w:t>
      </w:r>
    </w:p>
    <w:p w14:paraId="00DBEDCA" w14:textId="6BF119B0" w:rsidR="00D41519" w:rsidRPr="001A2892" w:rsidRDefault="00D41519" w:rsidP="001A2892">
      <w:pPr>
        <w:numPr>
          <w:ilvl w:val="0"/>
          <w:numId w:val="8"/>
        </w:numPr>
        <w:spacing w:line="360" w:lineRule="auto"/>
        <w:rPr>
          <w:rFonts w:ascii="Times New Roman" w:hAnsi="Times New Roman" w:cs="Times New Roman"/>
        </w:rPr>
      </w:pPr>
      <w:r w:rsidRPr="001A2892">
        <w:rPr>
          <w:rFonts w:ascii="Times New Roman" w:hAnsi="Times New Roman" w:cs="Times New Roman"/>
        </w:rPr>
        <w:t>No missing and duplicate entries were found.</w:t>
      </w:r>
    </w:p>
    <w:p w14:paraId="7A958C12" w14:textId="77777777" w:rsidR="00D41519" w:rsidRPr="001A2892" w:rsidRDefault="00D41519" w:rsidP="001A2892">
      <w:pPr>
        <w:spacing w:line="360" w:lineRule="auto"/>
        <w:rPr>
          <w:rFonts w:ascii="Times New Roman" w:hAnsi="Times New Roman" w:cs="Times New Roman"/>
        </w:rPr>
      </w:pPr>
    </w:p>
    <w:p w14:paraId="635020EB" w14:textId="0E434782" w:rsidR="00D41519" w:rsidRPr="001A2892" w:rsidRDefault="00D41519"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EXPLORATORY DATA ANALYIS (EDA):</w:t>
      </w:r>
    </w:p>
    <w:p w14:paraId="140BB3FC" w14:textId="77777777"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rPr>
        <w:t>Exploratory analysis was conducted to understand customer behavior patterns.</w:t>
      </w:r>
    </w:p>
    <w:p w14:paraId="20049182" w14:textId="77777777" w:rsidR="00D41519" w:rsidRPr="001A2892" w:rsidRDefault="00D41519" w:rsidP="001A2892">
      <w:pPr>
        <w:spacing w:line="360" w:lineRule="auto"/>
        <w:rPr>
          <w:rFonts w:ascii="Times New Roman" w:hAnsi="Times New Roman" w:cs="Times New Roman"/>
          <w:b/>
          <w:bCs/>
        </w:rPr>
      </w:pPr>
      <w:r w:rsidRPr="001A2892">
        <w:rPr>
          <w:rFonts w:ascii="Times New Roman" w:hAnsi="Times New Roman" w:cs="Times New Roman"/>
          <w:b/>
          <w:bCs/>
        </w:rPr>
        <w:t>Key Visualizations</w:t>
      </w:r>
    </w:p>
    <w:p w14:paraId="6A4EDC39"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Churn distribution</w:t>
      </w:r>
    </w:p>
    <w:p w14:paraId="6E637928"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Monthly charge vs data usage</w:t>
      </w:r>
    </w:p>
    <w:p w14:paraId="792BD66F"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Roaming minutes vs churn</w:t>
      </w:r>
    </w:p>
    <w:p w14:paraId="21CE578A"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Customer service calls vs churn</w:t>
      </w:r>
    </w:p>
    <w:p w14:paraId="0400FC50"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Data plan vs churn</w:t>
      </w:r>
    </w:p>
    <w:p w14:paraId="34DC3EDD" w14:textId="77777777" w:rsidR="00D41519" w:rsidRPr="001A2892" w:rsidRDefault="00D41519" w:rsidP="001A2892">
      <w:pPr>
        <w:numPr>
          <w:ilvl w:val="0"/>
          <w:numId w:val="9"/>
        </w:numPr>
        <w:spacing w:line="360" w:lineRule="auto"/>
        <w:rPr>
          <w:rFonts w:ascii="Times New Roman" w:hAnsi="Times New Roman" w:cs="Times New Roman"/>
        </w:rPr>
      </w:pPr>
      <w:r w:rsidRPr="001A2892">
        <w:rPr>
          <w:rFonts w:ascii="Times New Roman" w:hAnsi="Times New Roman" w:cs="Times New Roman"/>
        </w:rPr>
        <w:t>Contract renewal vs churn</w:t>
      </w:r>
    </w:p>
    <w:p w14:paraId="006467CD" w14:textId="77777777" w:rsidR="00D41519" w:rsidRPr="001A2892" w:rsidRDefault="00D41519" w:rsidP="001A2892">
      <w:pPr>
        <w:spacing w:line="360" w:lineRule="auto"/>
        <w:rPr>
          <w:rFonts w:ascii="Times New Roman" w:hAnsi="Times New Roman" w:cs="Times New Roman"/>
        </w:rPr>
      </w:pPr>
      <w:r w:rsidRPr="001A2892">
        <w:rPr>
          <w:rFonts w:ascii="Times New Roman" w:hAnsi="Times New Roman" w:cs="Times New Roman"/>
        </w:rPr>
        <w:t>These visualizations help identify patterns that contribute to customer churn.</w:t>
      </w:r>
    </w:p>
    <w:p w14:paraId="47C8C32E" w14:textId="77777777" w:rsidR="00D41519" w:rsidRPr="001A2892" w:rsidRDefault="00D41519" w:rsidP="001A2892">
      <w:pPr>
        <w:spacing w:line="360" w:lineRule="auto"/>
        <w:rPr>
          <w:rFonts w:ascii="Times New Roman" w:hAnsi="Times New Roman" w:cs="Times New Roman"/>
        </w:rPr>
      </w:pPr>
    </w:p>
    <w:p w14:paraId="7CFE6E7C" w14:textId="0F7AEF40" w:rsidR="00A91A0A" w:rsidRPr="001A2892" w:rsidRDefault="00D41519"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SQL ANALYSIS:</w:t>
      </w:r>
    </w:p>
    <w:p w14:paraId="324DA6A2"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SQL was used to perform structured queries on the telecom dataset.</w:t>
      </w:r>
    </w:p>
    <w:p w14:paraId="67FE646C"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Queries were written to calculate total customers, churned customers, and churn rate.</w:t>
      </w:r>
    </w:p>
    <w:p w14:paraId="255F7FB1"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 xml:space="preserve">SQL aggregation functions such as </w:t>
      </w:r>
      <w:proofErr w:type="gramStart"/>
      <w:r w:rsidRPr="001A2892">
        <w:rPr>
          <w:rFonts w:ascii="Times New Roman" w:hAnsi="Times New Roman" w:cs="Times New Roman"/>
        </w:rPr>
        <w:t>COUNT(</w:t>
      </w:r>
      <w:proofErr w:type="gramEnd"/>
      <w:r w:rsidRPr="001A2892">
        <w:rPr>
          <w:rFonts w:ascii="Times New Roman" w:hAnsi="Times New Roman" w:cs="Times New Roman"/>
        </w:rPr>
        <w:t xml:space="preserve">), </w:t>
      </w:r>
      <w:proofErr w:type="gramStart"/>
      <w:r w:rsidRPr="001A2892">
        <w:rPr>
          <w:rFonts w:ascii="Times New Roman" w:hAnsi="Times New Roman" w:cs="Times New Roman"/>
        </w:rPr>
        <w:t>AVG(</w:t>
      </w:r>
      <w:proofErr w:type="gramEnd"/>
      <w:r w:rsidRPr="001A2892">
        <w:rPr>
          <w:rFonts w:ascii="Times New Roman" w:hAnsi="Times New Roman" w:cs="Times New Roman"/>
        </w:rPr>
        <w:t>), and GROUP BY were used to summarize data.</w:t>
      </w:r>
    </w:p>
    <w:p w14:paraId="5BB277D3"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Customer behavior was analyzed by grouping records based on churn status.</w:t>
      </w:r>
    </w:p>
    <w:p w14:paraId="68ABC147"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Queries were used to analyze average monthly charges for churned and non-churned customers.</w:t>
      </w:r>
    </w:p>
    <w:p w14:paraId="2022A2A7"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SQL analysis also examined the relationship between customer service calls and churn.</w:t>
      </w:r>
    </w:p>
    <w:p w14:paraId="6BC69CAF"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These queries helped identify patterns that contribute to customer churn.</w:t>
      </w:r>
    </w:p>
    <w:p w14:paraId="3D75D25F" w14:textId="77777777" w:rsidR="00D41519" w:rsidRPr="001A2892" w:rsidRDefault="00D41519" w:rsidP="001A2892">
      <w:pPr>
        <w:numPr>
          <w:ilvl w:val="0"/>
          <w:numId w:val="14"/>
        </w:numPr>
        <w:spacing w:line="360" w:lineRule="auto"/>
        <w:rPr>
          <w:rFonts w:ascii="Times New Roman" w:hAnsi="Times New Roman" w:cs="Times New Roman"/>
        </w:rPr>
      </w:pPr>
      <w:r w:rsidRPr="001A2892">
        <w:rPr>
          <w:rFonts w:ascii="Times New Roman" w:hAnsi="Times New Roman" w:cs="Times New Roman"/>
        </w:rPr>
        <w:t>The SQL analysis complemented the exploratory data analysis performed in Python.</w:t>
      </w:r>
    </w:p>
    <w:p w14:paraId="7D80CB5E" w14:textId="77777777" w:rsidR="00D41519" w:rsidRPr="001A2892" w:rsidRDefault="00D41519" w:rsidP="001A2892">
      <w:pPr>
        <w:spacing w:line="360" w:lineRule="auto"/>
        <w:rPr>
          <w:rFonts w:ascii="Times New Roman" w:hAnsi="Times New Roman" w:cs="Times New Roman"/>
          <w:b/>
          <w:bCs/>
        </w:rPr>
      </w:pPr>
    </w:p>
    <w:p w14:paraId="247B7A42" w14:textId="1732CF17" w:rsidR="00D41519" w:rsidRPr="001A2892" w:rsidRDefault="00D41519"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DASHBOARD DEVELOPMENT:</w:t>
      </w:r>
    </w:p>
    <w:p w14:paraId="292CD12F" w14:textId="3037BFFD" w:rsidR="001A2892" w:rsidRPr="001A2892" w:rsidRDefault="001A2892" w:rsidP="001A2892">
      <w:pPr>
        <w:pStyle w:val="ListParagraph"/>
        <w:numPr>
          <w:ilvl w:val="0"/>
          <w:numId w:val="10"/>
        </w:numPr>
        <w:spacing w:line="360" w:lineRule="auto"/>
        <w:rPr>
          <w:rFonts w:ascii="Times New Roman" w:hAnsi="Times New Roman" w:cs="Times New Roman"/>
        </w:rPr>
      </w:pPr>
      <w:r w:rsidRPr="001A2892">
        <w:rPr>
          <w:rFonts w:ascii="Times New Roman" w:hAnsi="Times New Roman" w:cs="Times New Roman"/>
        </w:rPr>
        <w:t>An interactive dashboard was developed using Power BI.</w:t>
      </w:r>
    </w:p>
    <w:p w14:paraId="3761D283" w14:textId="4744607B" w:rsidR="001A2892" w:rsidRPr="001A2892" w:rsidRDefault="001A2892" w:rsidP="001A2892">
      <w:pPr>
        <w:pStyle w:val="ListParagraph"/>
        <w:numPr>
          <w:ilvl w:val="0"/>
          <w:numId w:val="11"/>
        </w:numPr>
        <w:spacing w:line="360" w:lineRule="auto"/>
        <w:rPr>
          <w:rFonts w:ascii="Times New Roman" w:hAnsi="Times New Roman" w:cs="Times New Roman"/>
        </w:rPr>
      </w:pPr>
      <w:r w:rsidRPr="001A2892">
        <w:rPr>
          <w:rFonts w:ascii="Times New Roman" w:hAnsi="Times New Roman" w:cs="Times New Roman"/>
        </w:rPr>
        <w:t>The dashboard displays important KPIs such as:</w:t>
      </w:r>
    </w:p>
    <w:p w14:paraId="3ED5CEA5" w14:textId="0EA480C1" w:rsidR="001A2892" w:rsidRPr="001A2892" w:rsidRDefault="001A2892" w:rsidP="001A2892">
      <w:pPr>
        <w:pStyle w:val="ListParagraph"/>
        <w:numPr>
          <w:ilvl w:val="2"/>
          <w:numId w:val="13"/>
        </w:numPr>
        <w:spacing w:line="360" w:lineRule="auto"/>
        <w:rPr>
          <w:rFonts w:ascii="Times New Roman" w:hAnsi="Times New Roman" w:cs="Times New Roman"/>
        </w:rPr>
      </w:pPr>
      <w:r w:rsidRPr="001A2892">
        <w:rPr>
          <w:rFonts w:ascii="Times New Roman" w:hAnsi="Times New Roman" w:cs="Times New Roman"/>
        </w:rPr>
        <w:t>Total Customers</w:t>
      </w:r>
    </w:p>
    <w:p w14:paraId="2B656EBA" w14:textId="41CD9B63" w:rsidR="001A2892" w:rsidRPr="001A2892" w:rsidRDefault="001A2892" w:rsidP="001A2892">
      <w:pPr>
        <w:pStyle w:val="ListParagraph"/>
        <w:numPr>
          <w:ilvl w:val="2"/>
          <w:numId w:val="13"/>
        </w:numPr>
        <w:spacing w:line="360" w:lineRule="auto"/>
        <w:rPr>
          <w:rFonts w:ascii="Times New Roman" w:hAnsi="Times New Roman" w:cs="Times New Roman"/>
        </w:rPr>
      </w:pPr>
      <w:r w:rsidRPr="001A2892">
        <w:rPr>
          <w:rFonts w:ascii="Times New Roman" w:hAnsi="Times New Roman" w:cs="Times New Roman"/>
        </w:rPr>
        <w:t>Churned Customers</w:t>
      </w:r>
    </w:p>
    <w:p w14:paraId="6D55A6CA" w14:textId="15319916" w:rsidR="001A2892" w:rsidRPr="001A2892" w:rsidRDefault="001A2892" w:rsidP="001A2892">
      <w:pPr>
        <w:pStyle w:val="ListParagraph"/>
        <w:numPr>
          <w:ilvl w:val="2"/>
          <w:numId w:val="13"/>
        </w:numPr>
        <w:spacing w:line="360" w:lineRule="auto"/>
        <w:rPr>
          <w:rFonts w:ascii="Times New Roman" w:hAnsi="Times New Roman" w:cs="Times New Roman"/>
        </w:rPr>
      </w:pPr>
      <w:r w:rsidRPr="001A2892">
        <w:rPr>
          <w:rFonts w:ascii="Times New Roman" w:hAnsi="Times New Roman" w:cs="Times New Roman"/>
        </w:rPr>
        <w:t>Churn Rate</w:t>
      </w:r>
    </w:p>
    <w:p w14:paraId="09EC8FB1" w14:textId="6F1256B0" w:rsidR="001A2892" w:rsidRPr="001A2892" w:rsidRDefault="001A2892" w:rsidP="001A2892">
      <w:pPr>
        <w:pStyle w:val="ListParagraph"/>
        <w:numPr>
          <w:ilvl w:val="2"/>
          <w:numId w:val="13"/>
        </w:numPr>
        <w:spacing w:line="360" w:lineRule="auto"/>
        <w:rPr>
          <w:rFonts w:ascii="Times New Roman" w:hAnsi="Times New Roman" w:cs="Times New Roman"/>
        </w:rPr>
      </w:pPr>
      <w:r w:rsidRPr="001A2892">
        <w:rPr>
          <w:rFonts w:ascii="Times New Roman" w:hAnsi="Times New Roman" w:cs="Times New Roman"/>
        </w:rPr>
        <w:t>Average Monthly Charges</w:t>
      </w:r>
    </w:p>
    <w:p w14:paraId="535139F7" w14:textId="184BF9E6"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A donut chart was used to visualize the overall churn distribution.</w:t>
      </w:r>
    </w:p>
    <w:p w14:paraId="6E298933" w14:textId="4CA85885"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A bar chart was used to analyze roaming minutes by churn status.</w:t>
      </w:r>
    </w:p>
    <w:p w14:paraId="4A816CE0" w14:textId="74C173FE"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A scatter plot was used to study the relationship between monthly charges and data usage.</w:t>
      </w:r>
    </w:p>
    <w:p w14:paraId="623AB73F" w14:textId="0E4ECECC"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A chart was created to analyze the number of customer service calls made by customers.</w:t>
      </w:r>
    </w:p>
    <w:p w14:paraId="0194DEFB" w14:textId="21926109"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Data plan usage and contract renewal patterns were also visualized.</w:t>
      </w:r>
    </w:p>
    <w:p w14:paraId="473AF6A9" w14:textId="504BC0EE"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Filters were added to allow users to interact with the dashboard dynamically.</w:t>
      </w:r>
    </w:p>
    <w:p w14:paraId="3C158311" w14:textId="1FC93B9F"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The dashboard helps stakeholders quickly understand churn trends and customer behavior.</w:t>
      </w:r>
    </w:p>
    <w:p w14:paraId="008D5190" w14:textId="1C7091AB" w:rsidR="001A2892" w:rsidRPr="001A2892" w:rsidRDefault="001A2892" w:rsidP="001A2892">
      <w:pPr>
        <w:spacing w:line="360" w:lineRule="auto"/>
        <w:rPr>
          <w:rFonts w:ascii="Times New Roman" w:hAnsi="Times New Roman" w:cs="Times New Roman"/>
          <w:noProof/>
        </w:rPr>
      </w:pPr>
      <w:r w:rsidRPr="001A2892">
        <w:rPr>
          <w:rFonts w:ascii="Times New Roman" w:hAnsi="Times New Roman" w:cs="Times New Roman"/>
          <w:noProof/>
        </w:rPr>
        <w:lastRenderedPageBreak/>
        <w:drawing>
          <wp:inline distT="0" distB="0" distL="0" distR="0" wp14:anchorId="7167A0B0" wp14:editId="3BB78038">
            <wp:extent cx="6576060" cy="3771900"/>
            <wp:effectExtent l="0" t="0" r="0" b="0"/>
            <wp:docPr id="6780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6060" cy="3771900"/>
                    </a:xfrm>
                    <a:prstGeom prst="rect">
                      <a:avLst/>
                    </a:prstGeom>
                    <a:noFill/>
                    <a:ln>
                      <a:noFill/>
                    </a:ln>
                  </pic:spPr>
                </pic:pic>
              </a:graphicData>
            </a:graphic>
          </wp:inline>
        </w:drawing>
      </w:r>
    </w:p>
    <w:p w14:paraId="7CE4CFEF" w14:textId="77777777" w:rsidR="001A2892" w:rsidRPr="001A2892" w:rsidRDefault="001A2892" w:rsidP="001A2892">
      <w:pPr>
        <w:spacing w:line="360" w:lineRule="auto"/>
        <w:rPr>
          <w:rFonts w:ascii="Times New Roman" w:hAnsi="Times New Roman" w:cs="Times New Roman"/>
        </w:rPr>
      </w:pPr>
    </w:p>
    <w:p w14:paraId="27B3D904" w14:textId="38C56AED" w:rsidR="001A2892" w:rsidRPr="001A2892" w:rsidRDefault="001A2892" w:rsidP="001A2892">
      <w:pPr>
        <w:spacing w:line="360" w:lineRule="auto"/>
        <w:rPr>
          <w:rFonts w:ascii="Times New Roman" w:hAnsi="Times New Roman" w:cs="Times New Roman"/>
          <w:b/>
          <w:bCs/>
          <w:noProof/>
          <w:sz w:val="28"/>
          <w:szCs w:val="28"/>
        </w:rPr>
      </w:pPr>
      <w:r w:rsidRPr="001A2892">
        <w:rPr>
          <w:rFonts w:ascii="Times New Roman" w:hAnsi="Times New Roman" w:cs="Times New Roman"/>
          <w:b/>
          <w:bCs/>
          <w:noProof/>
          <w:sz w:val="28"/>
          <w:szCs w:val="28"/>
        </w:rPr>
        <w:t>KEY INSIGHTS:</w:t>
      </w:r>
    </w:p>
    <w:p w14:paraId="717C55A5" w14:textId="5EFAC3FD"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The dataset contains 3333 customers, out of which 483 customers have churned.</w:t>
      </w:r>
    </w:p>
    <w:p w14:paraId="49EE98F8" w14:textId="577FAB7F"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The overall churn rate is approximately 14.49%.</w:t>
      </w:r>
    </w:p>
    <w:p w14:paraId="616F5003" w14:textId="6670C37D"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Customers with higher monthly charges tend to churn more frequently.</w:t>
      </w:r>
    </w:p>
    <w:p w14:paraId="065D6ED7" w14:textId="7AB83AE0"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Customers who make more customer service calls are more likely to leave the service.</w:t>
      </w:r>
    </w:p>
    <w:p w14:paraId="4971E939" w14:textId="29E6121D"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Customers without contract renewal show higher churn rates.</w:t>
      </w:r>
    </w:p>
    <w:p w14:paraId="320D159C" w14:textId="49626195"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Roaming minutes are higher among customers who churn.</w:t>
      </w:r>
    </w:p>
    <w:p w14:paraId="3B02DCB6" w14:textId="5238E177"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Customers who actively use services such as data plans tend to remain with the company.</w:t>
      </w:r>
    </w:p>
    <w:p w14:paraId="77DA0030" w14:textId="126E99ED"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Customer behavior and service usage patterns play a significant role in predicting churn.</w:t>
      </w:r>
    </w:p>
    <w:p w14:paraId="4712C6F4" w14:textId="77777777" w:rsidR="001A2892" w:rsidRPr="001A2892" w:rsidRDefault="001A2892" w:rsidP="001A2892">
      <w:pPr>
        <w:spacing w:line="360" w:lineRule="auto"/>
        <w:rPr>
          <w:rFonts w:ascii="Times New Roman" w:hAnsi="Times New Roman" w:cs="Times New Roman"/>
          <w:sz w:val="28"/>
          <w:szCs w:val="28"/>
        </w:rPr>
      </w:pPr>
    </w:p>
    <w:p w14:paraId="6F5A7BB1" w14:textId="4E97CEE7" w:rsidR="001A2892" w:rsidRPr="001A2892" w:rsidRDefault="001A2892" w:rsidP="001A2892">
      <w:pPr>
        <w:spacing w:line="360" w:lineRule="auto"/>
        <w:rPr>
          <w:rFonts w:ascii="Times New Roman" w:hAnsi="Times New Roman" w:cs="Times New Roman"/>
          <w:b/>
          <w:bCs/>
          <w:sz w:val="28"/>
          <w:szCs w:val="28"/>
        </w:rPr>
      </w:pPr>
      <w:r w:rsidRPr="001A2892">
        <w:rPr>
          <w:rFonts w:ascii="Times New Roman" w:hAnsi="Times New Roman" w:cs="Times New Roman"/>
          <w:b/>
          <w:bCs/>
          <w:sz w:val="28"/>
          <w:szCs w:val="28"/>
        </w:rPr>
        <w:t>BUSINESS RECOMMENDATIONS:</w:t>
      </w:r>
    </w:p>
    <w:p w14:paraId="3C06B78A" w14:textId="03A3459E"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Improve customer support quality and response time to reduce dissatisfaction.</w:t>
      </w:r>
    </w:p>
    <w:p w14:paraId="68BC0B49" w14:textId="179A9066"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lastRenderedPageBreak/>
        <w:t>Identify customers with frequent service complaints and address their issues proactively.</w:t>
      </w:r>
    </w:p>
    <w:p w14:paraId="1109EDC7" w14:textId="3041B18F"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Introduce loyalty programs and retention offers for long-term customers.</w:t>
      </w:r>
    </w:p>
    <w:p w14:paraId="44F3A13E" w14:textId="7BFD6479"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Provide flexible pricing plans for customers with high monthly charges.</w:t>
      </w:r>
    </w:p>
    <w:p w14:paraId="517D98F8" w14:textId="2C19F382"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Encourage contract renewal through discounts or incentives.</w:t>
      </w:r>
    </w:p>
    <w:p w14:paraId="5A624CF1" w14:textId="5DE0A5A1"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Monitor customers with high service usage and billing complaints to prevent churn.</w:t>
      </w:r>
    </w:p>
    <w:p w14:paraId="082E9425" w14:textId="68A44DD9" w:rsidR="001A2892" w:rsidRPr="001A2892" w:rsidRDefault="001A2892" w:rsidP="001A2892">
      <w:pPr>
        <w:pStyle w:val="ListParagraph"/>
        <w:numPr>
          <w:ilvl w:val="0"/>
          <w:numId w:val="12"/>
        </w:numPr>
        <w:spacing w:line="360" w:lineRule="auto"/>
        <w:rPr>
          <w:rFonts w:ascii="Times New Roman" w:hAnsi="Times New Roman" w:cs="Times New Roman"/>
        </w:rPr>
      </w:pPr>
      <w:r w:rsidRPr="001A2892">
        <w:rPr>
          <w:rFonts w:ascii="Times New Roman" w:hAnsi="Times New Roman" w:cs="Times New Roman"/>
        </w:rPr>
        <w:t>Use data-driven strategies to identify and retain customers at risk of leaving.</w:t>
      </w:r>
    </w:p>
    <w:p w14:paraId="6F6CB6C4" w14:textId="1CBB82FA" w:rsidR="001A2892" w:rsidRPr="001A2892" w:rsidRDefault="001A2892" w:rsidP="001A2892">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1A2892">
        <w:rPr>
          <w:rFonts w:ascii="Times New Roman" w:eastAsia="Times New Roman" w:hAnsi="Times New Roman" w:cs="Times New Roman"/>
          <w:b/>
          <w:bCs/>
          <w:kern w:val="0"/>
          <w:sz w:val="28"/>
          <w:szCs w:val="28"/>
          <w14:ligatures w14:val="none"/>
        </w:rPr>
        <w:t>CONCLUSION:</w:t>
      </w:r>
    </w:p>
    <w:p w14:paraId="79DE4058" w14:textId="316AF604" w:rsidR="001A2892" w:rsidRPr="001A2892" w:rsidRDefault="001A2892" w:rsidP="001A2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1A2892">
        <w:rPr>
          <w:rFonts w:ascii="Times New Roman" w:eastAsia="Times New Roman" w:hAnsi="Times New Roman" w:cs="Times New Roman"/>
          <w:kern w:val="0"/>
          <w14:ligatures w14:val="none"/>
        </w:rPr>
        <w:t>This project analyzed telecom customer data to understand patterns leading to customer churn.</w:t>
      </w:r>
    </w:p>
    <w:p w14:paraId="5E57768A" w14:textId="77777777" w:rsidR="001A2892" w:rsidRPr="001A2892" w:rsidRDefault="001A2892" w:rsidP="001A2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1A2892">
        <w:rPr>
          <w:rFonts w:ascii="Times New Roman" w:eastAsia="Times New Roman" w:hAnsi="Times New Roman" w:cs="Times New Roman"/>
          <w:kern w:val="0"/>
          <w14:ligatures w14:val="none"/>
        </w:rPr>
        <w:t>The analysis combined Python for exploratory analysis, SQL for data querying, and Power BI for visualization.</w:t>
      </w:r>
    </w:p>
    <w:p w14:paraId="5C6B6EA9" w14:textId="77777777" w:rsidR="001A2892" w:rsidRPr="001A2892" w:rsidRDefault="001A2892" w:rsidP="001A2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1A2892">
        <w:rPr>
          <w:rFonts w:ascii="Times New Roman" w:eastAsia="Times New Roman" w:hAnsi="Times New Roman" w:cs="Times New Roman"/>
          <w:kern w:val="0"/>
          <w14:ligatures w14:val="none"/>
        </w:rPr>
        <w:t>Several key factors influencing churn were identified, including customer service calls, monthly charges, and contract renewal.</w:t>
      </w:r>
    </w:p>
    <w:p w14:paraId="20814421" w14:textId="77777777" w:rsidR="001A2892" w:rsidRPr="001A2892" w:rsidRDefault="001A2892" w:rsidP="001A2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1A2892">
        <w:rPr>
          <w:rFonts w:ascii="Times New Roman" w:eastAsia="Times New Roman" w:hAnsi="Times New Roman" w:cs="Times New Roman"/>
          <w:kern w:val="0"/>
          <w14:ligatures w14:val="none"/>
        </w:rPr>
        <w:t>The insights generated from this analysis can help telecom companies improve customer retention strategies.</w:t>
      </w:r>
    </w:p>
    <w:p w14:paraId="1A1F6DB3" w14:textId="77777777" w:rsidR="001A2892" w:rsidRPr="001A2892" w:rsidRDefault="001A2892" w:rsidP="001A2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1A2892">
        <w:rPr>
          <w:rFonts w:ascii="Times New Roman" w:eastAsia="Times New Roman" w:hAnsi="Times New Roman" w:cs="Times New Roman"/>
          <w:kern w:val="0"/>
          <w14:ligatures w14:val="none"/>
        </w:rPr>
        <w:t>By using data analytics and visualization, businesses can make better decisions to reduce customer churn and increase revenue.</w:t>
      </w:r>
    </w:p>
    <w:p w14:paraId="7F9B5131" w14:textId="77777777" w:rsidR="001A2892" w:rsidRPr="001A2892" w:rsidRDefault="001A2892" w:rsidP="001A2892">
      <w:pPr>
        <w:spacing w:line="360" w:lineRule="auto"/>
        <w:rPr>
          <w:rFonts w:ascii="Times New Roman" w:hAnsi="Times New Roman" w:cs="Times New Roman"/>
          <w:b/>
          <w:bCs/>
        </w:rPr>
      </w:pPr>
    </w:p>
    <w:sectPr w:rsidR="001A2892" w:rsidRPr="001A2892" w:rsidSect="00A91A0A">
      <w:pgSz w:w="12240" w:h="15840"/>
      <w:pgMar w:top="1440" w:right="1080" w:bottom="1440" w:left="108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90F76" w14:textId="77777777" w:rsidR="00786C55" w:rsidRDefault="00786C55" w:rsidP="00A91A0A">
      <w:pPr>
        <w:spacing w:after="0" w:line="240" w:lineRule="auto"/>
      </w:pPr>
      <w:r>
        <w:separator/>
      </w:r>
    </w:p>
  </w:endnote>
  <w:endnote w:type="continuationSeparator" w:id="0">
    <w:p w14:paraId="3CE50146" w14:textId="77777777" w:rsidR="00786C55" w:rsidRDefault="00786C55" w:rsidP="00A9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A5E2" w14:textId="77777777" w:rsidR="00786C55" w:rsidRDefault="00786C55" w:rsidP="00A91A0A">
      <w:pPr>
        <w:spacing w:after="0" w:line="240" w:lineRule="auto"/>
      </w:pPr>
      <w:r>
        <w:separator/>
      </w:r>
    </w:p>
  </w:footnote>
  <w:footnote w:type="continuationSeparator" w:id="0">
    <w:p w14:paraId="2A104C2D" w14:textId="77777777" w:rsidR="00786C55" w:rsidRDefault="00786C55" w:rsidP="00A9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736"/>
    <w:multiLevelType w:val="multilevel"/>
    <w:tmpl w:val="0CA8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4289E"/>
    <w:multiLevelType w:val="multilevel"/>
    <w:tmpl w:val="DD4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A3B8C"/>
    <w:multiLevelType w:val="multilevel"/>
    <w:tmpl w:val="F3E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E0F82"/>
    <w:multiLevelType w:val="multilevel"/>
    <w:tmpl w:val="20C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65885"/>
    <w:multiLevelType w:val="multilevel"/>
    <w:tmpl w:val="F3E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A51D5"/>
    <w:multiLevelType w:val="multilevel"/>
    <w:tmpl w:val="0A2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47908"/>
    <w:multiLevelType w:val="multilevel"/>
    <w:tmpl w:val="D7EA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714E91"/>
    <w:multiLevelType w:val="multilevel"/>
    <w:tmpl w:val="9A66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D02DF"/>
    <w:multiLevelType w:val="hybridMultilevel"/>
    <w:tmpl w:val="C4E2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C02F3"/>
    <w:multiLevelType w:val="multilevel"/>
    <w:tmpl w:val="BE2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86699"/>
    <w:multiLevelType w:val="multilevel"/>
    <w:tmpl w:val="F3E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90593"/>
    <w:multiLevelType w:val="multilevel"/>
    <w:tmpl w:val="1B5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860C9"/>
    <w:multiLevelType w:val="multilevel"/>
    <w:tmpl w:val="82C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300A2"/>
    <w:multiLevelType w:val="multilevel"/>
    <w:tmpl w:val="FC3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F5DF8"/>
    <w:multiLevelType w:val="multilevel"/>
    <w:tmpl w:val="5DB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9420D"/>
    <w:multiLevelType w:val="hybridMultilevel"/>
    <w:tmpl w:val="77DE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3552C0"/>
    <w:multiLevelType w:val="multilevel"/>
    <w:tmpl w:val="B92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73FEF"/>
    <w:multiLevelType w:val="hybridMultilevel"/>
    <w:tmpl w:val="1820E9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0871402">
    <w:abstractNumId w:val="6"/>
  </w:num>
  <w:num w:numId="2" w16cid:durableId="1604607739">
    <w:abstractNumId w:val="7"/>
  </w:num>
  <w:num w:numId="3" w16cid:durableId="464544436">
    <w:abstractNumId w:val="1"/>
  </w:num>
  <w:num w:numId="4" w16cid:durableId="1278947082">
    <w:abstractNumId w:val="12"/>
  </w:num>
  <w:num w:numId="5" w16cid:durableId="499395647">
    <w:abstractNumId w:val="11"/>
  </w:num>
  <w:num w:numId="6" w16cid:durableId="1946228976">
    <w:abstractNumId w:val="3"/>
  </w:num>
  <w:num w:numId="7" w16cid:durableId="325518923">
    <w:abstractNumId w:val="16"/>
  </w:num>
  <w:num w:numId="8" w16cid:durableId="1950777066">
    <w:abstractNumId w:val="0"/>
  </w:num>
  <w:num w:numId="9" w16cid:durableId="1842351203">
    <w:abstractNumId w:val="9"/>
  </w:num>
  <w:num w:numId="10" w16cid:durableId="305403798">
    <w:abstractNumId w:val="14"/>
  </w:num>
  <w:num w:numId="11" w16cid:durableId="716972117">
    <w:abstractNumId w:val="13"/>
  </w:num>
  <w:num w:numId="12" w16cid:durableId="1264876024">
    <w:abstractNumId w:val="15"/>
  </w:num>
  <w:num w:numId="13" w16cid:durableId="841697377">
    <w:abstractNumId w:val="5"/>
  </w:num>
  <w:num w:numId="14" w16cid:durableId="566064352">
    <w:abstractNumId w:val="4"/>
  </w:num>
  <w:num w:numId="15" w16cid:durableId="1989548991">
    <w:abstractNumId w:val="2"/>
  </w:num>
  <w:num w:numId="16" w16cid:durableId="1178735150">
    <w:abstractNumId w:val="8"/>
  </w:num>
  <w:num w:numId="17" w16cid:durableId="1975525831">
    <w:abstractNumId w:val="17"/>
  </w:num>
  <w:num w:numId="18" w16cid:durableId="1416241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6F"/>
    <w:rsid w:val="00071E7B"/>
    <w:rsid w:val="001630A8"/>
    <w:rsid w:val="001A2892"/>
    <w:rsid w:val="004279E1"/>
    <w:rsid w:val="00786C55"/>
    <w:rsid w:val="00A91A0A"/>
    <w:rsid w:val="00D41519"/>
    <w:rsid w:val="00D51E49"/>
    <w:rsid w:val="00EB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C4949"/>
  <w15:chartTrackingRefBased/>
  <w15:docId w15:val="{4FBD190F-2B16-40A0-A241-14DBA3FC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C6F"/>
    <w:rPr>
      <w:rFonts w:eastAsiaTheme="majorEastAsia" w:cstheme="majorBidi"/>
      <w:color w:val="272727" w:themeColor="text1" w:themeTint="D8"/>
    </w:rPr>
  </w:style>
  <w:style w:type="paragraph" w:styleId="Title">
    <w:name w:val="Title"/>
    <w:basedOn w:val="Normal"/>
    <w:next w:val="Normal"/>
    <w:link w:val="TitleChar"/>
    <w:uiPriority w:val="10"/>
    <w:qFormat/>
    <w:rsid w:val="00EB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C6F"/>
    <w:pPr>
      <w:spacing w:before="160"/>
      <w:jc w:val="center"/>
    </w:pPr>
    <w:rPr>
      <w:i/>
      <w:iCs/>
      <w:color w:val="404040" w:themeColor="text1" w:themeTint="BF"/>
    </w:rPr>
  </w:style>
  <w:style w:type="character" w:customStyle="1" w:styleId="QuoteChar">
    <w:name w:val="Quote Char"/>
    <w:basedOn w:val="DefaultParagraphFont"/>
    <w:link w:val="Quote"/>
    <w:uiPriority w:val="29"/>
    <w:rsid w:val="00EB7C6F"/>
    <w:rPr>
      <w:i/>
      <w:iCs/>
      <w:color w:val="404040" w:themeColor="text1" w:themeTint="BF"/>
    </w:rPr>
  </w:style>
  <w:style w:type="paragraph" w:styleId="ListParagraph">
    <w:name w:val="List Paragraph"/>
    <w:basedOn w:val="Normal"/>
    <w:uiPriority w:val="34"/>
    <w:qFormat/>
    <w:rsid w:val="00EB7C6F"/>
    <w:pPr>
      <w:ind w:left="720"/>
      <w:contextualSpacing/>
    </w:pPr>
  </w:style>
  <w:style w:type="character" w:styleId="IntenseEmphasis">
    <w:name w:val="Intense Emphasis"/>
    <w:basedOn w:val="DefaultParagraphFont"/>
    <w:uiPriority w:val="21"/>
    <w:qFormat/>
    <w:rsid w:val="00EB7C6F"/>
    <w:rPr>
      <w:i/>
      <w:iCs/>
      <w:color w:val="2F5496" w:themeColor="accent1" w:themeShade="BF"/>
    </w:rPr>
  </w:style>
  <w:style w:type="paragraph" w:styleId="IntenseQuote">
    <w:name w:val="Intense Quote"/>
    <w:basedOn w:val="Normal"/>
    <w:next w:val="Normal"/>
    <w:link w:val="IntenseQuoteChar"/>
    <w:uiPriority w:val="30"/>
    <w:qFormat/>
    <w:rsid w:val="00EB7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C6F"/>
    <w:rPr>
      <w:i/>
      <w:iCs/>
      <w:color w:val="2F5496" w:themeColor="accent1" w:themeShade="BF"/>
    </w:rPr>
  </w:style>
  <w:style w:type="character" w:styleId="IntenseReference">
    <w:name w:val="Intense Reference"/>
    <w:basedOn w:val="DefaultParagraphFont"/>
    <w:uiPriority w:val="32"/>
    <w:qFormat/>
    <w:rsid w:val="00EB7C6F"/>
    <w:rPr>
      <w:b/>
      <w:bCs/>
      <w:smallCaps/>
      <w:color w:val="2F5496" w:themeColor="accent1" w:themeShade="BF"/>
      <w:spacing w:val="5"/>
    </w:rPr>
  </w:style>
  <w:style w:type="paragraph" w:styleId="Header">
    <w:name w:val="header"/>
    <w:basedOn w:val="Normal"/>
    <w:link w:val="HeaderChar"/>
    <w:uiPriority w:val="99"/>
    <w:unhideWhenUsed/>
    <w:rsid w:val="00A91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A0A"/>
  </w:style>
  <w:style w:type="paragraph" w:styleId="Footer">
    <w:name w:val="footer"/>
    <w:basedOn w:val="Normal"/>
    <w:link w:val="FooterChar"/>
    <w:uiPriority w:val="99"/>
    <w:unhideWhenUsed/>
    <w:rsid w:val="00A91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A0A"/>
  </w:style>
  <w:style w:type="paragraph" w:styleId="NormalWeb">
    <w:name w:val="Normal (Web)"/>
    <w:basedOn w:val="Normal"/>
    <w:uiPriority w:val="99"/>
    <w:semiHidden/>
    <w:unhideWhenUsed/>
    <w:rsid w:val="00A91A0A"/>
    <w:rPr>
      <w:rFonts w:ascii="Times New Roman" w:hAnsi="Times New Roman" w:cs="Times New Roman"/>
    </w:rPr>
  </w:style>
  <w:style w:type="character" w:styleId="Strong">
    <w:name w:val="Strong"/>
    <w:basedOn w:val="DefaultParagraphFont"/>
    <w:uiPriority w:val="22"/>
    <w:qFormat/>
    <w:rsid w:val="001A2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AROCKIA ROSHAN</dc:creator>
  <cp:keywords/>
  <dc:description/>
  <cp:lastModifiedBy>AROCKIA ROSHAN</cp:lastModifiedBy>
  <cp:revision>3</cp:revision>
  <dcterms:created xsi:type="dcterms:W3CDTF">2026-03-16T08:01:00Z</dcterms:created>
  <dcterms:modified xsi:type="dcterms:W3CDTF">2026-03-16T08:34:00Z</dcterms:modified>
</cp:coreProperties>
</file>