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TC275 + AUTOSAR + FOC 知识总结手册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2"/>
        </w:rPr>
        <w:t>从芯片架构到电机闭环，系统掌握所需全部知识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第一篇 TC275 芯片架构</w:t>
      </w:r>
    </w:p>
    <w:p>
      <w:pPr>
        <w:pStyle w:val="Heading2"/>
      </w:pPr>
      <w:r>
        <w:rPr>
          <w:rFonts w:ascii="微软雅黑" w:hAnsi="微软雅黑" w:eastAsia="微软雅黑"/>
        </w:rPr>
        <w:t>1.1 TriCore 三核架构</w:t>
      </w:r>
    </w:p>
    <w:p>
      <w:r>
        <w:rPr>
          <w:rFonts w:ascii="微软雅黑" w:hAnsi="微软雅黑" w:eastAsia="微软雅黑"/>
          <w:b w:val="0"/>
          <w:sz w:val="21"/>
        </w:rPr>
        <w:t>TC275TP-64F200W 是英飞凌 AURIX 系列三核单片机：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最高频率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Core0 (CPU0)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TC1.6P (Performance)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 MHz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主核，跑应用/通信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Core1 (CPU1)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TC1.6P (Performance)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 MHz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从核，可跑电机控制/FOC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Core2 (CPU2)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TC1.6E (Efficiency)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200 MHz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从核，可跑监控/通信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每个核有独立的 DSPR（数据SRAM）和 PSPR（程序SRAM），通过 LMU（本地共享内存）和 SRI 总线互联。三核共享 Flash 和外设。</w:t>
      </w:r>
    </w:p>
    <w:p>
      <w:r>
        <w:rPr>
          <w:rFonts w:ascii="微软雅黑" w:hAnsi="微软雅黑" w:eastAsia="微软雅黑"/>
          <w:b/>
          <w:sz w:val="21"/>
        </w:rPr>
        <w:t>FOC 推荐分配：Core0 跑通信+诊断，Core1 跑 FOC 电流环（10kHz 实时），Core2 跑速度环+监控。</w:t>
      </w:r>
    </w:p>
    <w:p>
      <w:pPr>
        <w:pStyle w:val="Heading2"/>
      </w:pPr>
      <w:r>
        <w:rPr>
          <w:rFonts w:ascii="微软雅黑" w:hAnsi="微软雅黑" w:eastAsia="微软雅黑"/>
        </w:rPr>
        <w:t>1.2 存储映射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存储区域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大小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PFLASH (Program Flash)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 MB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程序代码存储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DFLASH (Data Flash)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384 KB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EEPROM仿真/数据存储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CPU0 DSPR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120 KB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Core0数据RAM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CPU0 PSPR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8 KB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Core0程序RAM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CPU1 DSPR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112 KB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Core1数据RAM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CPU1 PSPR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24 KB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Core1程序RAM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LMU (Local Memory Unit)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32 KB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三核共享RAM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Cache (指令/数据)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16KB/8KB (P核)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加速Flash访问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CSA (Context Save Area)：中断/任务切换时保存CPU上下文，每个核有独立的CSA区域，在启动代码中配置。</w:t>
      </w:r>
    </w:p>
    <w:p>
      <w:pPr>
        <w:pStyle w:val="Heading2"/>
      </w:pPr>
      <w:r>
        <w:rPr>
          <w:rFonts w:ascii="微软雅黑" w:hAnsi="微软雅黑" w:eastAsia="微软雅黑"/>
        </w:rPr>
        <w:t>1.3 外设总览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外设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GPIO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全部引脚可用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LED/按键/控制信号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ASCLIN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UART/SPI/I2C通信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VADC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2组(共~40通道)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电流/电压/温度采样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GTM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1个(多子模块)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PWM输出/输入捕获/电机控制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MultiCAN+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2路(64报文对象)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CAN/CAN FD通信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QSPI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SPI通信(编码器/驱动配置)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STM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3个(每核1个)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系统定时器/时基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GPT12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通用定时器/编码器接口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CCU6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PWM/捕获(电机备用)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I2C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传感器通信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DMA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多通道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数据搬运(ADC/通信)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SMU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安全管理单元/故障监控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WDT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3个(每核1个)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看门狗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1.4 中断系统</w:t>
      </w:r>
    </w:p>
    <w:p>
      <w:r>
        <w:rPr>
          <w:rFonts w:ascii="微软雅黑" w:hAnsi="微软雅黑" w:eastAsia="微软雅黑"/>
          <w:b w:val="0"/>
          <w:sz w:val="21"/>
        </w:rPr>
        <w:t>TC275 中断由 SRC (Service Request Control) 寄存器控制，每个中断源可配置优先级和目标核。</w:t>
      </w:r>
    </w:p>
    <w:p>
      <w:r>
        <w:rPr>
          <w:rFonts w:ascii="微软雅黑" w:hAnsi="微软雅黑" w:eastAsia="微软雅黑"/>
          <w:b w:val="0"/>
          <w:sz w:val="21"/>
        </w:rPr>
        <w:t>关键概念：</w:t>
      </w:r>
    </w:p>
    <w:p>
      <w:r>
        <w:rPr>
          <w:rFonts w:ascii="微软雅黑" w:hAnsi="微软雅黑" w:eastAsia="微软雅黑"/>
          <w:b w:val="0"/>
          <w:sz w:val="21"/>
        </w:rPr>
        <w:t xml:space="preserve">  • SRPN (Service Request Priority Number)：中断优先级，0-255，数值越大优先级越高</w:t>
      </w:r>
    </w:p>
    <w:p>
      <w:r>
        <w:rPr>
          <w:rFonts w:ascii="微软雅黑" w:hAnsi="微软雅黑" w:eastAsia="微软雅黑"/>
          <w:b w:val="0"/>
          <w:sz w:val="21"/>
        </w:rPr>
        <w:t xml:space="preserve">  • TOS (Type of Service)：中断目标核选择(CPU0/CPU1/CPU2/DMA)</w:t>
      </w:r>
    </w:p>
    <w:p>
      <w:r>
        <w:rPr>
          <w:rFonts w:ascii="微软雅黑" w:hAnsi="微软雅黑" w:eastAsia="微软雅黑"/>
          <w:b w:val="0"/>
          <w:sz w:val="21"/>
        </w:rPr>
        <w:t xml:space="preserve">  • 中断服务函数在 inttabX.lsl 链接脚本中配置</w:t>
      </w:r>
    </w:p>
    <w:p>
      <w:r>
        <w:rPr>
          <w:rFonts w:ascii="微软雅黑" w:hAnsi="微软雅黑" w:eastAsia="微软雅黑"/>
          <w:b/>
          <w:sz w:val="21"/>
        </w:rPr>
        <w:t>FOC 中 Pwm 中断（电流环）必须设最高优先级，确保 10kHz 实时性。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第二篇 TC275 外设详解</w:t>
      </w:r>
    </w:p>
    <w:p>
      <w:pPr>
        <w:pStyle w:val="Heading2"/>
      </w:pPr>
      <w:r>
        <w:rPr>
          <w:rFonts w:ascii="微软雅黑" w:hAnsi="微软雅黑" w:eastAsia="微软雅黑"/>
        </w:rPr>
        <w:t>2.1 GPIO</w:t>
      </w:r>
    </w:p>
    <w:p>
      <w:r>
        <w:rPr>
          <w:rFonts w:ascii="微软雅黑" w:hAnsi="微软雅黑" w:eastAsia="微软雅黑"/>
          <w:b w:val="0"/>
          <w:sz w:val="21"/>
        </w:rPr>
        <w:t>GPIO 配置三要素：方向(输入/输出)、模式(推挽/开漏)、上下拉。</w:t>
      </w:r>
    </w:p>
    <w:p>
      <w:r>
        <w:rPr>
          <w:rFonts w:ascii="微软雅黑" w:hAnsi="微软雅黑" w:eastAsia="微软雅黑"/>
          <w:b w:val="0"/>
          <w:sz w:val="21"/>
        </w:rPr>
        <w:t>TC275 Lite Kit 板载资源：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引脚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LED1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用户LED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LED2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用户LED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按键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P23.5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用户按键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电位器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AN0/P27.0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10k电位器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操作寄存器（iLLD风格）：</w:t>
      </w:r>
    </w:p>
    <w:p>
      <w:r>
        <w:rPr>
          <w:rFonts w:ascii="Consolas" w:hAnsi="Consolas"/>
          <w:sz w:val="18"/>
        </w:rPr>
        <w:t>IfxPort_setPinModeOutput(&amp;MODULE_P00, 5, IfxPort_OutputMode_pushPull, IfxPort_OutputIdx_general);</w:t>
        <w:br/>
        <w:t>IfxPort_setPinHigh(&amp;MODULE_P00, 5);   // LED亮</w:t>
        <w:br/>
        <w:t>IfxPort_setPinLow(&amp;MODULE_P00, 5);    // LED灭</w:t>
        <w:br/>
        <w:t>IfxPort_togglePin(&amp;MODULE_P00, 5);    // 翻转</w:t>
      </w:r>
    </w:p>
    <w:p>
      <w:pPr>
        <w:pStyle w:val="Heading2"/>
      </w:pPr>
      <w:r>
        <w:rPr>
          <w:rFonts w:ascii="微软雅黑" w:hAnsi="微软雅黑" w:eastAsia="微软雅黑"/>
        </w:rPr>
        <w:t>2.2 ASCLIN (UART)</w:t>
      </w:r>
    </w:p>
    <w:p>
      <w:r>
        <w:rPr>
          <w:rFonts w:ascii="微软雅黑" w:hAnsi="微软雅黑" w:eastAsia="微软雅黑"/>
          <w:b w:val="0"/>
          <w:sz w:val="21"/>
        </w:rPr>
        <w:t>ASCLIN 是异步串行通信模块，支持 UART/SPI/I2C 模式。UART 配置步骤：</w:t>
      </w:r>
    </w:p>
    <w:p>
      <w:r>
        <w:rPr>
          <w:rFonts w:ascii="微软雅黑" w:hAnsi="微软雅黑" w:eastAsia="微软雅黑"/>
          <w:b w:val="0"/>
          <w:sz w:val="21"/>
        </w:rPr>
        <w:t xml:space="preserve">  1. 配置引脚 RX/TX（输入/输出+外设复用）</w:t>
      </w:r>
    </w:p>
    <w:p>
      <w:r>
        <w:rPr>
          <w:rFonts w:ascii="微软雅黑" w:hAnsi="微软雅黑" w:eastAsia="微软雅黑"/>
          <w:b w:val="0"/>
          <w:sz w:val="21"/>
        </w:rPr>
        <w:t xml:space="preserve">  2. 设置波特率（波特率发生器分频）</w:t>
      </w:r>
    </w:p>
    <w:p>
      <w:r>
        <w:rPr>
          <w:rFonts w:ascii="微软雅黑" w:hAnsi="微软雅黑" w:eastAsia="微软雅黑"/>
          <w:b w:val="0"/>
          <w:sz w:val="21"/>
        </w:rPr>
        <w:t xml:space="preserve">  3. 设置数据位/停止位/校验</w:t>
      </w:r>
    </w:p>
    <w:p>
      <w:r>
        <w:rPr>
          <w:rFonts w:ascii="微软雅黑" w:hAnsi="微软雅黑" w:eastAsia="微软雅黑"/>
          <w:b w:val="0"/>
          <w:sz w:val="21"/>
        </w:rPr>
        <w:t xml:space="preserve">  4. 使能发送/接收</w:t>
      </w:r>
    </w:p>
    <w:p>
      <w:r>
        <w:rPr>
          <w:rFonts w:ascii="微软雅黑" w:hAnsi="微软雅黑" w:eastAsia="微软雅黑"/>
          <w:b w:val="0"/>
          <w:sz w:val="21"/>
        </w:rPr>
        <w:t>TC275 Lite Kit 的 USB 虚拟串口接 ASCLIN0，可直接用串口助手通信。</w:t>
      </w:r>
    </w:p>
    <w:p>
      <w:pPr>
        <w:pStyle w:val="Heading2"/>
      </w:pPr>
      <w:r>
        <w:rPr>
          <w:rFonts w:ascii="微软雅黑" w:hAnsi="微软雅黑" w:eastAsia="微软雅黑"/>
        </w:rPr>
        <w:t>2.3 VADC (模数转换)</w:t>
      </w:r>
    </w:p>
    <w:p>
      <w:r>
        <w:rPr>
          <w:rFonts w:ascii="微软雅黑" w:hAnsi="微软雅黑" w:eastAsia="微软雅黑"/>
          <w:b w:val="0"/>
          <w:sz w:val="21"/>
        </w:rPr>
        <w:t>VADC 是逐次逼近型 ADC，12位分辨率，支持分组转换、扫描模式、队列模式。</w:t>
      </w:r>
    </w:p>
    <w:p>
      <w:r>
        <w:rPr>
          <w:rFonts w:ascii="微软雅黑" w:hAnsi="微软雅黑" w:eastAsia="微软雅黑"/>
          <w:b w:val="0"/>
          <w:sz w:val="21"/>
        </w:rPr>
        <w:t>FOC 关键配置：</w:t>
      </w:r>
    </w:p>
    <w:p>
      <w:r>
        <w:rPr>
          <w:rFonts w:ascii="微软雅黑" w:hAnsi="微软雅黑" w:eastAsia="微软雅黑"/>
          <w:b w:val="0"/>
          <w:sz w:val="21"/>
        </w:rPr>
        <w:t xml:space="preserve">  • 同步采样：PWM 中点触发，同时采样两相电流</w:t>
      </w:r>
    </w:p>
    <w:p>
      <w:r>
        <w:rPr>
          <w:rFonts w:ascii="微软雅黑" w:hAnsi="微软雅黑" w:eastAsia="微软雅黑"/>
          <w:b w:val="0"/>
          <w:sz w:val="21"/>
        </w:rPr>
        <w:t xml:space="preserve">  • 结果寄存器：转换结果存在 GxRESy，可轮询或中断读取</w:t>
      </w:r>
    </w:p>
    <w:p>
      <w:r>
        <w:rPr>
          <w:rFonts w:ascii="微软雅黑" w:hAnsi="微软雅黑" w:eastAsia="微软雅黑"/>
          <w:b w:val="0"/>
          <w:sz w:val="21"/>
        </w:rPr>
        <w:t xml:space="preserve">  • 校准：上电后需做偏移校准，零电流时读数应为中间值</w:t>
      </w:r>
    </w:p>
    <w:p>
      <w:r>
        <w:rPr>
          <w:rFonts w:ascii="微软雅黑" w:hAnsi="微软雅黑" w:eastAsia="微软雅黑"/>
          <w:b w:val="0"/>
          <w:sz w:val="21"/>
        </w:rPr>
        <w:t>相电流换算公式：</w:t>
      </w:r>
    </w:p>
    <w:p>
      <w:r>
        <w:rPr>
          <w:rFonts w:ascii="Consolas" w:hAnsi="Consolas"/>
          <w:sz w:val="18"/>
        </w:rPr>
        <w:t>I = (ADC_result - ADC_bias) * VREF / ADC_MAX / R_shunt / Amp_gain</w:t>
      </w:r>
    </w:p>
    <w:p>
      <w:r>
        <w:rPr>
          <w:rFonts w:ascii="微软雅黑" w:hAnsi="微软雅黑" w:eastAsia="微软雅黑"/>
          <w:b w:val="0"/>
          <w:sz w:val="21"/>
        </w:rPr>
        <w:t>其中 ADC_bias=2048(12位中点)，VREF=3.3V，ADC_MAX=4095，R_shunt=0.01Ω，Amp_gain=10。</w:t>
      </w:r>
    </w:p>
    <w:p>
      <w:pPr>
        <w:pStyle w:val="Heading2"/>
      </w:pPr>
      <w:r>
        <w:rPr>
          <w:rFonts w:ascii="微软雅黑" w:hAnsi="微软雅黑" w:eastAsia="微软雅黑"/>
        </w:rPr>
        <w:t>2.4 GTM (通用定时器模块) — 电机控制核心</w:t>
      </w:r>
    </w:p>
    <w:p>
      <w:r>
        <w:rPr>
          <w:rFonts w:ascii="微软雅黑" w:hAnsi="微软雅黑" w:eastAsia="微软雅黑"/>
          <w:b/>
          <w:sz w:val="21"/>
        </w:rPr>
        <w:t>GTM 是 TC275 最复杂也最重要的外设，FOC 的 PWM 输出和输入捕获全靠它。</w:t>
      </w:r>
    </w:p>
    <w:p>
      <w:r>
        <w:rPr>
          <w:rFonts w:ascii="微软雅黑" w:hAnsi="微软雅黑" w:eastAsia="微软雅黑"/>
          <w:b w:val="0"/>
          <w:sz w:val="21"/>
        </w:rPr>
        <w:t>GTM 子模块：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子模块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全称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CMU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Clock Management Unit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GTM时钟管理，各子模块时钟分频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TIM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Timer Input Module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输入捕获/霍尔信号采集/脉冲测量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MCS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Multi Channel Sequencer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多通道序列器，复杂时序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ATOM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Arbitrary Timer Output Module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高精度PWM输出(推荐用于FOC)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Timer Output Module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PWM输出(通道更多)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Sensor Pattern Evaluation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传感器模式评估，BLDC硬件换向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DPLL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Digital PLL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数字锁相环，测速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ADTrig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ADC Trigger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触发ADC同步采样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FOC 中 GTM 的用法：</w:t>
      </w:r>
    </w:p>
    <w:p>
      <w:r>
        <w:rPr>
          <w:rFonts w:ascii="微软雅黑" w:hAnsi="微软雅黑" w:eastAsia="微软雅黑"/>
          <w:b w:val="0"/>
          <w:sz w:val="21"/>
        </w:rPr>
        <w:t xml:space="preserve">  • ATOM/TOM：输出 6 路互补 PWM（三相上下桥），带死区</w:t>
      </w:r>
    </w:p>
    <w:p>
      <w:r>
        <w:rPr>
          <w:rFonts w:ascii="微软雅黑" w:hAnsi="微软雅黑" w:eastAsia="微软雅黑"/>
          <w:b w:val="0"/>
          <w:sz w:val="21"/>
        </w:rPr>
        <w:t xml:space="preserve">  • ADTrig：PWM 周期中点触发 ADC 采样相电流</w:t>
      </w:r>
    </w:p>
    <w:p>
      <w:r>
        <w:rPr>
          <w:rFonts w:ascii="微软雅黑" w:hAnsi="微软雅黑" w:eastAsia="微软雅黑"/>
          <w:b w:val="0"/>
          <w:sz w:val="21"/>
        </w:rPr>
        <w:t xml:space="preserve">  • TIM：捕获编码器脉冲或霍尔信号测速</w:t>
      </w:r>
    </w:p>
    <w:p>
      <w:r>
        <w:rPr>
          <w:rFonts w:ascii="微软雅黑" w:hAnsi="微软雅黑" w:eastAsia="微软雅黑"/>
          <w:b w:val="0"/>
          <w:sz w:val="21"/>
        </w:rPr>
        <w:t>PWM 频率通常 10kHz-20kHz，死区时间 1-2μs（取决于MOSFET开关速度）。</w:t>
      </w:r>
    </w:p>
    <w:p>
      <w:pPr>
        <w:pStyle w:val="Heading2"/>
      </w:pPr>
      <w:r>
        <w:rPr>
          <w:rFonts w:ascii="微软雅黑" w:hAnsi="微软雅黑" w:eastAsia="微软雅黑"/>
        </w:rPr>
        <w:t>2.5 MultiCAN+</w:t>
      </w:r>
    </w:p>
    <w:p>
      <w:r>
        <w:rPr>
          <w:rFonts w:ascii="微软雅黑" w:hAnsi="微软雅黑" w:eastAsia="微软雅黑"/>
          <w:b w:val="0"/>
          <w:sz w:val="21"/>
        </w:rPr>
        <w:t>MultiCAN+ 支持 CAN 2.0B 和 CAN FD，每路 64 个报文对象。</w:t>
      </w:r>
    </w:p>
    <w:p>
      <w:r>
        <w:rPr>
          <w:rFonts w:ascii="微软雅黑" w:hAnsi="微软雅黑" w:eastAsia="微软雅黑"/>
          <w:b w:val="0"/>
          <w:sz w:val="21"/>
        </w:rPr>
        <w:t>配置步骤：</w:t>
      </w:r>
    </w:p>
    <w:p>
      <w:r>
        <w:rPr>
          <w:rFonts w:ascii="微软雅黑" w:hAnsi="微软雅黑" w:eastAsia="微软雅黑"/>
          <w:b w:val="0"/>
          <w:sz w:val="21"/>
        </w:rPr>
        <w:t xml:space="preserve">  1. 使能 CAN 模块时钟</w:t>
      </w:r>
    </w:p>
    <w:p>
      <w:r>
        <w:rPr>
          <w:rFonts w:ascii="微软雅黑" w:hAnsi="微软雅黑" w:eastAsia="微软雅黑"/>
          <w:b w:val="0"/>
          <w:sz w:val="21"/>
        </w:rPr>
        <w:t xml:space="preserve">  2. 配置波特率（500kbps/1Mbps）</w:t>
      </w:r>
    </w:p>
    <w:p>
      <w:r>
        <w:rPr>
          <w:rFonts w:ascii="微软雅黑" w:hAnsi="微软雅黑" w:eastAsia="微软雅黑"/>
          <w:b w:val="0"/>
          <w:sz w:val="21"/>
        </w:rPr>
        <w:t xml:space="preserve">  3. 配置引脚（TX/RX）</w:t>
      </w:r>
    </w:p>
    <w:p>
      <w:r>
        <w:rPr>
          <w:rFonts w:ascii="微软雅黑" w:hAnsi="微软雅黑" w:eastAsia="微软雅黑"/>
          <w:b w:val="0"/>
          <w:sz w:val="21"/>
        </w:rPr>
        <w:t xml:space="preserve">  4. 配置报文对象（ID/方向/掩码）</w:t>
      </w:r>
    </w:p>
    <w:p>
      <w:r>
        <w:rPr>
          <w:rFonts w:ascii="微软雅黑" w:hAnsi="微软雅黑" w:eastAsia="微软雅黑"/>
          <w:b w:val="0"/>
          <w:sz w:val="21"/>
        </w:rPr>
        <w:t xml:space="preserve">  5. 使能中断或轮询</w:t>
      </w:r>
    </w:p>
    <w:p>
      <w:r>
        <w:rPr>
          <w:rFonts w:ascii="微软雅黑" w:hAnsi="微软雅黑" w:eastAsia="微软雅黑"/>
          <w:b w:val="0"/>
          <w:sz w:val="21"/>
        </w:rPr>
        <w:t>TC275 Lite Kit 板载 TLE9251VSJ CAN 收发器，TX=P00.0，RX=P33.11。</w:t>
      </w:r>
    </w:p>
    <w:p>
      <w:pPr>
        <w:pStyle w:val="Heading2"/>
      </w:pPr>
      <w:r>
        <w:rPr>
          <w:rFonts w:ascii="微软雅黑" w:hAnsi="微软雅黑" w:eastAsia="微软雅黑"/>
        </w:rPr>
        <w:t>2.6 QSPI (队列SPI)</w:t>
      </w:r>
    </w:p>
    <w:p>
      <w:r>
        <w:rPr>
          <w:rFonts w:ascii="微软雅黑" w:hAnsi="微软雅黑" w:eastAsia="微软雅黑"/>
          <w:b w:val="0"/>
          <w:sz w:val="21"/>
        </w:rPr>
        <w:t>QSPI 支持主/从模式，4路，可用于 AS5047P 编码器和 DRV8305 配置。</w:t>
      </w:r>
    </w:p>
    <w:p>
      <w:r>
        <w:rPr>
          <w:rFonts w:ascii="微软雅黑" w:hAnsi="微软雅黑" w:eastAsia="微软雅黑"/>
          <w:b w:val="0"/>
          <w:sz w:val="21"/>
        </w:rPr>
        <w:t>FOC 中 QSPI 用途：</w:t>
      </w:r>
    </w:p>
    <w:p>
      <w:r>
        <w:rPr>
          <w:rFonts w:ascii="微软雅黑" w:hAnsi="微软雅黑" w:eastAsia="微软雅黑"/>
          <w:b w:val="0"/>
          <w:sz w:val="21"/>
        </w:rPr>
        <w:t xml:space="preserve">  • 读 AS5047P 角度（每 PWM 周期读一次，~1μs）</w:t>
      </w:r>
    </w:p>
    <w:p>
      <w:r>
        <w:rPr>
          <w:rFonts w:ascii="微软雅黑" w:hAnsi="微软雅黑" w:eastAsia="微软雅黑"/>
          <w:b w:val="0"/>
          <w:sz w:val="21"/>
        </w:rPr>
        <w:t xml:space="preserve">  • 配置 DRV8305 寄存器（初始化时配置）</w:t>
      </w:r>
    </w:p>
    <w:p>
      <w:r>
        <w:rPr>
          <w:rFonts w:ascii="微软雅黑" w:hAnsi="微软雅黑" w:eastAsia="微软雅黑"/>
          <w:b w:val="0"/>
          <w:sz w:val="21"/>
        </w:rPr>
        <w:t>注意：多个 SPI 设备共享总线时用不同 CS 片选，注意时序和电平。</w:t>
      </w:r>
    </w:p>
    <w:p>
      <w:pPr>
        <w:pStyle w:val="Heading2"/>
      </w:pPr>
      <w:r>
        <w:rPr>
          <w:rFonts w:ascii="微软雅黑" w:hAnsi="微软雅黑" w:eastAsia="微软雅黑"/>
        </w:rPr>
        <w:t>2.7 STM (系统定时器)</w:t>
      </w:r>
    </w:p>
    <w:p>
      <w:r>
        <w:rPr>
          <w:rFonts w:ascii="微软雅黑" w:hAnsi="微软雅黑" w:eastAsia="微软雅黑"/>
          <w:b w:val="0"/>
          <w:sz w:val="21"/>
        </w:rPr>
        <w:t>每个核有独立的 STM，64位递增计数器，可产生比较中断。</w:t>
      </w:r>
    </w:p>
    <w:p>
      <w:r>
        <w:rPr>
          <w:rFonts w:ascii="微软雅黑" w:hAnsi="微软雅黑" w:eastAsia="微软雅黑"/>
          <w:b w:val="0"/>
          <w:sz w:val="21"/>
        </w:rPr>
        <w:t>用途：</w:t>
      </w:r>
    </w:p>
    <w:p>
      <w:r>
        <w:rPr>
          <w:rFonts w:ascii="微软雅黑" w:hAnsi="微软雅黑" w:eastAsia="微软雅黑"/>
          <w:b w:val="0"/>
          <w:sz w:val="21"/>
        </w:rPr>
        <w:t xml:space="preserve">  • 系统时基（1ms/10ms/100ms 任务调度）</w:t>
      </w:r>
    </w:p>
    <w:p>
      <w:r>
        <w:rPr>
          <w:rFonts w:ascii="微软雅黑" w:hAnsi="微软雅黑" w:eastAsia="微软雅黑"/>
          <w:b w:val="0"/>
          <w:sz w:val="21"/>
        </w:rPr>
        <w:t xml:space="preserve">  • 高精度延时</w:t>
      </w:r>
    </w:p>
    <w:p>
      <w:r>
        <w:rPr>
          <w:rFonts w:ascii="微软雅黑" w:hAnsi="微软雅黑" w:eastAsia="微软雅黑"/>
          <w:b w:val="0"/>
          <w:sz w:val="21"/>
        </w:rPr>
        <w:t xml:space="preserve">  • 速度环周期触发</w:t>
      </w:r>
    </w:p>
    <w:p>
      <w:r>
        <w:rPr>
          <w:rFonts w:ascii="微软雅黑" w:hAnsi="微软雅黑" w:eastAsia="微软雅黑"/>
          <w:b w:val="0"/>
          <w:sz w:val="21"/>
        </w:rPr>
        <w:t>配置：设置 CMP 寄存器，计数器等于 CMP 时触发中断，然后 CMP += period 实现周期中断。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第三篇 AUTOSAR 架构</w:t>
      </w:r>
    </w:p>
    <w:p>
      <w:pPr>
        <w:pStyle w:val="Heading2"/>
      </w:pPr>
      <w:r>
        <w:rPr>
          <w:rFonts w:ascii="微软雅黑" w:hAnsi="微软雅黑" w:eastAsia="微软雅黑"/>
        </w:rPr>
        <w:t>3.1 AUTOSAR 分层架构</w:t>
      </w:r>
    </w:p>
    <w:p>
      <w:r>
        <w:rPr>
          <w:rFonts w:ascii="微软雅黑" w:hAnsi="微软雅黑" w:eastAsia="微软雅黑"/>
          <w:b w:val="0"/>
          <w:sz w:val="21"/>
        </w:rPr>
        <w:t>AUTOSAR（AUTomotive Open System ARchitecture）是汽车电子标准化软件架构。</w:t>
      </w:r>
    </w:p>
    <w:p>
      <w:r>
        <w:rPr>
          <w:rFonts w:ascii="微软雅黑" w:hAnsi="微软雅黑" w:eastAsia="微软雅黑"/>
          <w:b w:val="0"/>
          <w:sz w:val="21"/>
        </w:rPr>
        <w:t>从上到下分四层：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包含模块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Application Layer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SWC(软件组件)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业务逻辑，与硬件无关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运行时环境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Rte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应用层和BSW之间的桥梁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基础软件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BSW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服务层/ECU抽象层/MCAL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操作系统/通信/诊断/存储/硬件抽象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微控制器抽象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MCAL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Port/Dio/Pwm/Adc/Spi/Can/Mcu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直接操作寄存器，最接近硬件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核心思想：应用层不直接操作硬件，通过 RTE 调用 BSW 服务，BSW 通过 MCAL 操作硬件。换芯片只需换 MCAL，应用层代码不变。</w:t>
      </w:r>
    </w:p>
    <w:p>
      <w:pPr>
        <w:pStyle w:val="Heading2"/>
      </w:pPr>
      <w:r>
        <w:rPr>
          <w:rFonts w:ascii="微软雅黑" w:hAnsi="微软雅黑" w:eastAsia="微软雅黑"/>
        </w:rPr>
        <w:t>3.2 OS (操作系统)</w:t>
      </w:r>
    </w:p>
    <w:p>
      <w:r>
        <w:rPr>
          <w:rFonts w:ascii="微软雅黑" w:hAnsi="微软雅黑" w:eastAsia="微软雅黑"/>
          <w:b w:val="0"/>
          <w:sz w:val="21"/>
        </w:rPr>
        <w:t>AUTOSAR OS 是 OSEK/VDX 兼容的实时操作系统，关键概念：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概念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任务，分基本任务(1次执行)和扩展任务(可等待事件)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Alarm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报警器，定时激活任务或设置事件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事件，任务间同步机制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资源，互斥访问共享数据(优先级天花板协议)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Schedule Table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调度表，精确时间触发多个任务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Counter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计数器，Alarm和Schedule Table的时基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Hook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钩子函数，ErrorHook/PreTaskHook/PostTaskHook/StartupHook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FOC 中 OS 配置：电流环用最高优先级任务(10kHz，由PWM中断激活)，速度环用次优先级(1kHz，Alarm周期激活)。</w:t>
      </w:r>
    </w:p>
    <w:p>
      <w:pPr>
        <w:pStyle w:val="Heading2"/>
      </w:pPr>
      <w:r>
        <w:rPr>
          <w:rFonts w:ascii="微软雅黑" w:hAnsi="微软雅黑" w:eastAsia="微软雅黑"/>
        </w:rPr>
        <w:t>3.3 MCAL (微控制器抽象层)</w:t>
      </w:r>
    </w:p>
    <w:p>
      <w:r>
        <w:rPr>
          <w:rFonts w:ascii="微软雅黑" w:hAnsi="微软雅黑" w:eastAsia="微软雅黑"/>
          <w:b w:val="0"/>
          <w:sz w:val="21"/>
        </w:rPr>
        <w:t>MCAL 是最底层驱动，直接操作寄存器，由芯片厂商提供（英飞凌 MC-ISAR）。</w:t>
      </w:r>
    </w:p>
    <w:p>
      <w:r>
        <w:rPr>
          <w:rFonts w:ascii="微软雅黑" w:hAnsi="微软雅黑" w:eastAsia="微软雅黑"/>
          <w:b w:val="0"/>
          <w:sz w:val="21"/>
        </w:rPr>
        <w:t>常用 MCAL 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FOC用途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引脚配置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PWM/ADC/SPI引脚复用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数字IO读写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使能/故障检测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PWM输出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三相六路PWM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Adc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模数转换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相电流采样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SPI通信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读编码器/配驱动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CAN通信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上位机控制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Mcu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MCU初始化/时钟/PLL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系统时钟200MHz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Gpt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通用定时器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时基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Irq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中断配置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PWM中断/ADC中断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Wdg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看门狗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安全监控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MCAL 用 Tresos 图形化配置，生成代码后集成到工程编译。</w:t>
      </w:r>
    </w:p>
    <w:p>
      <w:pPr>
        <w:pStyle w:val="Heading2"/>
      </w:pPr>
      <w:r>
        <w:rPr>
          <w:rFonts w:ascii="微软雅黑" w:hAnsi="微软雅黑" w:eastAsia="微软雅黑"/>
        </w:rPr>
        <w:t>3.4 BSW (基础软件)</w:t>
      </w:r>
    </w:p>
    <w:p>
      <w:r>
        <w:rPr>
          <w:rFonts w:ascii="微软雅黑" w:hAnsi="微软雅黑" w:eastAsia="微软雅黑"/>
          <w:b w:val="0"/>
          <w:sz w:val="21"/>
        </w:rPr>
        <w:t>BSW 在 MCAL 之上，提供标准化服务：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CanIf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CAN接口，MCAL Can和上层之间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PduR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PDU路由器，报文路由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Com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通信服务，信号打包解包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Dcm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诊断通信，UDS协议(0x10/0x22/0x2E等)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Dem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诊断事件管理，故障码存储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NvM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NVRAM管理，数据持久化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EcuM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ECU状态管理，启动/关机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BswM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BSW模式管理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Xcp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XCP标定协议，CANape在线标定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WdgM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看门狗管理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3.5 RTE + SWC</w:t>
      </w:r>
    </w:p>
    <w:p>
      <w:r>
        <w:rPr>
          <w:rFonts w:ascii="微软雅黑" w:hAnsi="微软雅黑" w:eastAsia="微软雅黑"/>
          <w:b w:val="0"/>
          <w:sz w:val="21"/>
        </w:rPr>
        <w:t>RTE (Runtime Environment) 是应用层和 BSW 之间的虚拟总线，SWC 通过 RTE 端口收发数据。</w:t>
      </w:r>
    </w:p>
    <w:p>
      <w:r>
        <w:rPr>
          <w:rFonts w:ascii="微软雅黑" w:hAnsi="微软雅黑" w:eastAsia="微软雅黑"/>
          <w:b w:val="0"/>
          <w:sz w:val="21"/>
        </w:rPr>
        <w:t>SWC (Software Component) 是应用层最小单元，包含：</w:t>
      </w:r>
    </w:p>
    <w:p>
      <w:r>
        <w:rPr>
          <w:rFonts w:ascii="微软雅黑" w:hAnsi="微软雅黑" w:eastAsia="微软雅黑"/>
          <w:b w:val="0"/>
          <w:sz w:val="21"/>
        </w:rPr>
        <w:t xml:space="preserve">  • Runnable：可执行函数，由 RTE 周期或事件触发</w:t>
      </w:r>
    </w:p>
    <w:p>
      <w:r>
        <w:rPr>
          <w:rFonts w:ascii="微软雅黑" w:hAnsi="微软雅黑" w:eastAsia="微软雅黑"/>
          <w:b w:val="0"/>
          <w:sz w:val="21"/>
        </w:rPr>
        <w:t xml:space="preserve">  • Port：端口，分 Sender-Receiver(数据) 和 Client-Server(服务调用)</w:t>
      </w:r>
    </w:p>
    <w:p>
      <w:r>
        <w:rPr>
          <w:rFonts w:ascii="微软雅黑" w:hAnsi="微软雅黑" w:eastAsia="微软雅黑"/>
          <w:b w:val="0"/>
          <w:sz w:val="21"/>
        </w:rPr>
        <w:t xml:space="preserve">  • Interface：接口定义，数据类型/操作</w:t>
      </w:r>
    </w:p>
    <w:p>
      <w:r>
        <w:rPr>
          <w:rFonts w:ascii="微软雅黑" w:hAnsi="微软雅黑" w:eastAsia="微软雅黑"/>
          <w:b w:val="0"/>
          <w:sz w:val="21"/>
        </w:rPr>
        <w:t>用 DaVinci Developer 设计 SWC，用 DaVinci Configurator 配置 BSW，RTE 代码自动生成。</w:t>
      </w:r>
    </w:p>
    <w:p>
      <w:pPr>
        <w:pStyle w:val="Heading2"/>
      </w:pPr>
      <w:r>
        <w:rPr>
          <w:rFonts w:ascii="微软雅黑" w:hAnsi="微软雅黑" w:eastAsia="微软雅黑"/>
        </w:rPr>
        <w:t>3.6 配置工具链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厂商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EB tresos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Elektrobit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MCAL配置，生成驱动代码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DaVinci Developer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Vector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SWC设计，ARXML描述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DaVinci Configurator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Vector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BSW配置，RTE生成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CANoe/CANape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Vector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总线分析/标定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配置流程：Tresos配MCAL → DaVinci Configurator配BSW → 生成代码 → Tasking编译 → UDE烧录调试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第四篇 电机控制理论</w:t>
      </w:r>
    </w:p>
    <w:p>
      <w:pPr>
        <w:pStyle w:val="Heading2"/>
      </w:pPr>
      <w:r>
        <w:rPr>
          <w:rFonts w:ascii="微软雅黑" w:hAnsi="微软雅黑" w:eastAsia="微软雅黑"/>
        </w:rPr>
        <w:t>4.1 BLDC 六步方波控制</w:t>
      </w:r>
    </w:p>
    <w:p>
      <w:r>
        <w:rPr>
          <w:rFonts w:ascii="微软雅黑" w:hAnsi="微软雅黑" w:eastAsia="微软雅黑"/>
          <w:b w:val="0"/>
          <w:sz w:val="21"/>
        </w:rPr>
        <w:t>BLDC（无刷直流电机）用方波驱动，三个霍尔传感器检测转子位置，每次两相通电一相悬空，共6种通电状态（六拍）。</w:t>
      </w:r>
    </w:p>
    <w:p>
      <w:r>
        <w:rPr>
          <w:rFonts w:ascii="微软雅黑" w:hAnsi="微软雅黑" w:eastAsia="微软雅黑"/>
          <w:b w:val="0"/>
          <w:sz w:val="21"/>
        </w:rPr>
        <w:t>六拍通电顺序（正转）：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拍数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霍尔状态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通电相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悬空相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A+ B-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A+ C-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B+ C-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B+ A-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C+ A-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011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C+ B-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TC275 中用 GTM 的 SPE 模块可硬件自动换向，CPU 只负责速度环 PID。</w:t>
      </w:r>
    </w:p>
    <w:p>
      <w:r>
        <w:rPr>
          <w:rFonts w:ascii="微软雅黑" w:hAnsi="微软雅黑" w:eastAsia="微软雅黑"/>
          <w:b w:val="0"/>
          <w:sz w:val="21"/>
        </w:rPr>
        <w:t>BLDC 优点：简单、成本低；缺点：转矩脉动大、噪声大、效率低于FOC。</w:t>
      </w:r>
    </w:p>
    <w:p>
      <w:pPr>
        <w:pStyle w:val="Heading2"/>
      </w:pPr>
      <w:r>
        <w:rPr>
          <w:rFonts w:ascii="微软雅黑" w:hAnsi="微软雅黑" w:eastAsia="微软雅黑"/>
        </w:rPr>
        <w:t>4.2 PMSM 数学模型</w:t>
      </w:r>
    </w:p>
    <w:p>
      <w:r>
        <w:rPr>
          <w:rFonts w:ascii="微软雅黑" w:hAnsi="微软雅黑" w:eastAsia="微软雅黑"/>
          <w:b w:val="0"/>
          <w:sz w:val="21"/>
        </w:rPr>
        <w:t>PMSM（永磁同步电机）用正弦波驱动，转矩平滑、效率高，是 FOC 的控制对象。</w:t>
      </w:r>
    </w:p>
    <w:p>
      <w:r>
        <w:rPr>
          <w:rFonts w:ascii="微软雅黑" w:hAnsi="微软雅黑" w:eastAsia="微软雅黑"/>
          <w:b w:val="0"/>
          <w:sz w:val="21"/>
        </w:rPr>
        <w:t>关键参数：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极对数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电机极对数，3505电机通常7-14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定子电阻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相电阻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d轴电感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d轴电感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q轴电感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Lq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q轴电感(表贴式Ld=Lq)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磁链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ψf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永磁体磁链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转动惯量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J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转子惯量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阻尼系数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摩擦阻尼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电压方程（dq坐标系）：</w:t>
      </w:r>
    </w:p>
    <w:p>
      <w:r>
        <w:rPr>
          <w:rFonts w:ascii="微软雅黑" w:hAnsi="微软雅黑" w:eastAsia="微软雅黑"/>
          <w:b w:val="0"/>
          <w:sz w:val="21"/>
        </w:rPr>
        <w:t xml:space="preserve">  Vd = Rs·Id + Ld·dId/dt - ωe·Lq·Iq</w:t>
      </w:r>
    </w:p>
    <w:p>
      <w:r>
        <w:rPr>
          <w:rFonts w:ascii="微软雅黑" w:hAnsi="微软雅黑" w:eastAsia="微软雅黑"/>
          <w:b w:val="0"/>
          <w:sz w:val="21"/>
        </w:rPr>
        <w:t xml:space="preserve">  Vq = Rs·Iq + Lq·dIq/dt + ωe·(Ld·Id + ψf)</w:t>
      </w:r>
    </w:p>
    <w:p>
      <w:r>
        <w:rPr>
          <w:rFonts w:ascii="微软雅黑" w:hAnsi="微软雅黑" w:eastAsia="微软雅黑"/>
          <w:b w:val="0"/>
          <w:sz w:val="21"/>
        </w:rPr>
        <w:t>转矩方程：Te = 1.5·p·[ψf·Iq + (Ld-Lq)·Id·Iq]</w:t>
      </w:r>
    </w:p>
    <w:p>
      <w:r>
        <w:rPr>
          <w:rFonts w:ascii="微软雅黑" w:hAnsi="微软雅黑" w:eastAsia="微软雅黑"/>
          <w:b/>
          <w:sz w:val="21"/>
        </w:rPr>
        <w:t>表贴式 PMSM：Ld=Lq，Id=0 时转矩最大，控制简单。</w:t>
      </w:r>
    </w:p>
    <w:p>
      <w:pPr>
        <w:pStyle w:val="Heading2"/>
      </w:pPr>
      <w:r>
        <w:rPr>
          <w:rFonts w:ascii="微软雅黑" w:hAnsi="微软雅黑" w:eastAsia="微软雅黑"/>
        </w:rPr>
        <w:t>4.3 Clarke 变换（3相→2相静止）</w:t>
      </w:r>
    </w:p>
    <w:p>
      <w:r>
        <w:rPr>
          <w:rFonts w:ascii="微软雅黑" w:hAnsi="微软雅黑" w:eastAsia="微软雅黑"/>
          <w:b w:val="0"/>
          <w:sz w:val="21"/>
        </w:rPr>
        <w:t>将三相电流 Ia, Ib, Ic 变换到两相静止坐标系 α, β。</w:t>
      </w:r>
    </w:p>
    <w:p>
      <w:r>
        <w:rPr>
          <w:rFonts w:ascii="微软雅黑" w:hAnsi="微软雅黑" w:eastAsia="微软雅黑"/>
          <w:b w:val="0"/>
          <w:sz w:val="21"/>
        </w:rPr>
        <w:t>等幅值变换公式：</w:t>
      </w:r>
    </w:p>
    <w:p>
      <w:r>
        <w:rPr>
          <w:rFonts w:ascii="微软雅黑" w:hAnsi="微软雅黑" w:eastAsia="微软雅黑"/>
          <w:b w:val="0"/>
          <w:sz w:val="21"/>
        </w:rPr>
        <w:t xml:space="preserve">  Iα = Ia</w:t>
      </w:r>
    </w:p>
    <w:p>
      <w:r>
        <w:rPr>
          <w:rFonts w:ascii="微软雅黑" w:hAnsi="微软雅黑" w:eastAsia="微软雅黑"/>
          <w:b w:val="0"/>
          <w:sz w:val="21"/>
        </w:rPr>
        <w:t xml:space="preserve">  Iβ = (Ia + 2·Ib) / √3</w:t>
      </w:r>
    </w:p>
    <w:p>
      <w:r>
        <w:rPr>
          <w:rFonts w:ascii="微软雅黑" w:hAnsi="微软雅黑" w:eastAsia="微软雅黑"/>
          <w:b w:val="0"/>
          <w:sz w:val="21"/>
        </w:rPr>
        <w:t>（由 KCL: Ia+Ib+Ic=0，Ic 可省略）</w:t>
      </w:r>
    </w:p>
    <w:p>
      <w:r>
        <w:rPr>
          <w:rFonts w:ascii="微软雅黑" w:hAnsi="微软雅黑" w:eastAsia="微软雅黑"/>
          <w:b w:val="0"/>
          <w:sz w:val="21"/>
        </w:rPr>
        <w:t>物理意义：将互差120°的三相量投影到正交的αβ轴。</w:t>
      </w:r>
    </w:p>
    <w:p>
      <w:pPr>
        <w:pStyle w:val="Heading2"/>
      </w:pPr>
      <w:r>
        <w:rPr>
          <w:rFonts w:ascii="微软雅黑" w:hAnsi="微软雅黑" w:eastAsia="微软雅黑"/>
        </w:rPr>
        <w:t>4.4 Park 变换（静止→旋转）</w:t>
      </w:r>
    </w:p>
    <w:p>
      <w:r>
        <w:rPr>
          <w:rFonts w:ascii="微软雅黑" w:hAnsi="微软雅黑" w:eastAsia="微软雅黑"/>
          <w:b w:val="0"/>
          <w:sz w:val="21"/>
        </w:rPr>
        <w:t>将 αβ 静止坐标系变换到 dq 旋转坐标系（与转子同步旋转）。</w:t>
      </w:r>
    </w:p>
    <w:p>
      <w:r>
        <w:rPr>
          <w:rFonts w:ascii="微软雅黑" w:hAnsi="微软雅黑" w:eastAsia="微软雅黑"/>
          <w:b w:val="0"/>
          <w:sz w:val="21"/>
        </w:rPr>
        <w:t>公式：</w:t>
      </w:r>
    </w:p>
    <w:p>
      <w:r>
        <w:rPr>
          <w:rFonts w:ascii="微软雅黑" w:hAnsi="微软雅黑" w:eastAsia="微软雅黑"/>
          <w:b w:val="0"/>
          <w:sz w:val="21"/>
        </w:rPr>
        <w:t xml:space="preserve">  Id = Iα·cosθ + Iβ·sinθ</w:t>
      </w:r>
    </w:p>
    <w:p>
      <w:r>
        <w:rPr>
          <w:rFonts w:ascii="微软雅黑" w:hAnsi="微软雅黑" w:eastAsia="微软雅黑"/>
          <w:b w:val="0"/>
          <w:sz w:val="21"/>
        </w:rPr>
        <w:t xml:space="preserve">  Iq = -Iα·sinθ + Iβ·cosθ</w:t>
      </w:r>
    </w:p>
    <w:p>
      <w:r>
        <w:rPr>
          <w:rFonts w:ascii="微软雅黑" w:hAnsi="微软雅黑" w:eastAsia="微软雅黑"/>
          <w:b w:val="0"/>
          <w:sz w:val="21"/>
        </w:rPr>
        <w:t>θ 是转子电角度 = 机械角度 × 极对数。</w:t>
      </w:r>
    </w:p>
    <w:p>
      <w:r>
        <w:rPr>
          <w:rFonts w:ascii="微软雅黑" w:hAnsi="微软雅黑" w:eastAsia="微软雅黑"/>
          <w:b/>
          <w:sz w:val="21"/>
        </w:rPr>
        <w:t>物理意义：在旋转坐标系下，交流量变成直流量，可用PI控制器精确控制。</w:t>
      </w:r>
    </w:p>
    <w:p>
      <w:pPr>
        <w:pStyle w:val="Heading2"/>
      </w:pPr>
      <w:r>
        <w:rPr>
          <w:rFonts w:ascii="微软雅黑" w:hAnsi="微软雅黑" w:eastAsia="微软雅黑"/>
        </w:rPr>
        <w:t>4.5 反 Park 变换（旋转→静止）</w:t>
      </w:r>
    </w:p>
    <w:p>
      <w:r>
        <w:rPr>
          <w:rFonts w:ascii="微软雅黑" w:hAnsi="微软雅黑" w:eastAsia="微软雅黑"/>
          <w:b w:val="0"/>
          <w:sz w:val="21"/>
        </w:rPr>
        <w:t>将 dq 电压变换回 αβ 静止坐标系。</w:t>
      </w:r>
    </w:p>
    <w:p>
      <w:r>
        <w:rPr>
          <w:rFonts w:ascii="微软雅黑" w:hAnsi="微软雅黑" w:eastAsia="微软雅黑"/>
          <w:b w:val="0"/>
          <w:sz w:val="21"/>
        </w:rPr>
        <w:t>公式：</w:t>
      </w:r>
    </w:p>
    <w:p>
      <w:r>
        <w:rPr>
          <w:rFonts w:ascii="微软雅黑" w:hAnsi="微软雅黑" w:eastAsia="微软雅黑"/>
          <w:b w:val="0"/>
          <w:sz w:val="21"/>
        </w:rPr>
        <w:t xml:space="preserve">  Vα = Vd·cosθ - Vq·sinθ</w:t>
      </w:r>
    </w:p>
    <w:p>
      <w:r>
        <w:rPr>
          <w:rFonts w:ascii="微软雅黑" w:hAnsi="微软雅黑" w:eastAsia="微软雅黑"/>
          <w:b w:val="0"/>
          <w:sz w:val="21"/>
        </w:rPr>
        <w:t xml:space="preserve">  Vβ = Vd·sinθ + Vq·cosθ</w:t>
      </w:r>
    </w:p>
    <w:p>
      <w:pPr>
        <w:pStyle w:val="Heading2"/>
      </w:pPr>
      <w:r>
        <w:rPr>
          <w:rFonts w:ascii="微软雅黑" w:hAnsi="微软雅黑" w:eastAsia="微软雅黑"/>
        </w:rPr>
        <w:t>4.6 SVPWM（空间矢量脉宽调制）</w:t>
      </w:r>
    </w:p>
    <w:p>
      <w:r>
        <w:rPr>
          <w:rFonts w:ascii="微软雅黑" w:hAnsi="微软雅黑" w:eastAsia="微软雅黑"/>
          <w:b w:val="0"/>
          <w:sz w:val="21"/>
        </w:rPr>
        <w:t>SVPWM 是 FOC 的输出环节，将 αβ 电压矢量转换成三路 PWM 占空比。</w:t>
      </w:r>
    </w:p>
    <w:p>
      <w:r>
        <w:rPr>
          <w:rFonts w:ascii="微软雅黑" w:hAnsi="微软雅黑" w:eastAsia="微软雅黑"/>
          <w:b w:val="0"/>
          <w:sz w:val="21"/>
        </w:rPr>
        <w:t>原理：三相逆变器有8种开关状态（6个有效矢量+2个零矢量），用相邻两个有效矢量和零矢量合成目标电压矢量。</w:t>
      </w:r>
    </w:p>
    <w:p>
      <w:r>
        <w:rPr>
          <w:rFonts w:ascii="微软雅黑" w:hAnsi="微软雅黑" w:eastAsia="微软雅黑"/>
          <w:b w:val="0"/>
          <w:sz w:val="21"/>
        </w:rPr>
        <w:t>七段式输出顺序：零矢量(000) → 矢量1 → 矢量2 → 零矢量(111) → 矢量2 → 矢量1 → 零矢量(000)</w:t>
      </w:r>
    </w:p>
    <w:p>
      <w:r>
        <w:rPr>
          <w:rFonts w:ascii="微软雅黑" w:hAnsi="微软雅黑" w:eastAsia="微软雅黑"/>
          <w:b w:val="0"/>
          <w:sz w:val="21"/>
        </w:rPr>
        <w:t>扇区判断（N = 4·sign(Vβ) + 2·sign(√3·Vα-Vβ) + sign(√3·Vα+Vβ)）：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N值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扇区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扇区1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T1=Z, T2=X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扇区2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T1=-Y, T2=-Z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扇区3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T1=X, T2=Y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扇区4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T1=-Z, T2=-X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扇区5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T1=Y, T2=Z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扇区6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T1=-X, T2=-Y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其中 X=√3·Ts·Vβ/Vdc，Y=Ts·(√3·Vα+Vβ)/(2·Vdc)，Z=Ts·(-√3·Vα+Vβ)/(2·Vdc)</w:t>
      </w:r>
    </w:p>
    <w:p>
      <w:r>
        <w:rPr>
          <w:rFonts w:ascii="微软雅黑" w:hAnsi="微软雅黑" w:eastAsia="微软雅黑"/>
          <w:b/>
          <w:sz w:val="21"/>
        </w:rPr>
        <w:t>SVPWM 相比正弦PWM，母线电压利用率提高15%（最大输出线电压=Vdc，而非Vdc·√3/2）。</w:t>
      </w:r>
    </w:p>
    <w:p>
      <w:pPr>
        <w:pStyle w:val="Heading2"/>
      </w:pPr>
      <w:r>
        <w:rPr>
          <w:rFonts w:ascii="微软雅黑" w:hAnsi="微软雅黑" w:eastAsia="微软雅黑"/>
        </w:rPr>
        <w:t>4.7 PID 控制器</w:t>
      </w:r>
    </w:p>
    <w:p>
      <w:r>
        <w:rPr>
          <w:rFonts w:ascii="微软雅黑" w:hAnsi="微软雅黑" w:eastAsia="微软雅黑"/>
          <w:b w:val="0"/>
          <w:sz w:val="21"/>
        </w:rPr>
        <w:t>PID = 比例(P) + 积分(I) + 微分(D)，电机控制中常用 PI（不用微分，因为噪声放大）。</w:t>
      </w:r>
    </w:p>
    <w:p>
      <w:r>
        <w:rPr>
          <w:rFonts w:ascii="微软雅黑" w:hAnsi="微软雅黑" w:eastAsia="微软雅黑"/>
          <w:b w:val="0"/>
          <w:sz w:val="21"/>
        </w:rPr>
        <w:t>公式：Output = Kp·error + Ki·∫error·dt</w:t>
      </w:r>
    </w:p>
    <w:p>
      <w:r>
        <w:rPr>
          <w:rFonts w:ascii="微软雅黑" w:hAnsi="微软雅黑" w:eastAsia="微软雅黑"/>
          <w:b w:val="0"/>
          <w:sz w:val="21"/>
        </w:rPr>
        <w:t>参数影响：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偏大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偏小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Kp(比例)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响应快但超调大，可能振荡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响应慢，稳态误差大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Ki(积分)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消除稳态误差快但超调大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消除稳态误差慢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Kd(微分)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抑制超调但放大噪声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—(FOC一般不用)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抗饱和：输出超限时停止积分累积，防止积分饱和导致超调。</w:t>
      </w:r>
    </w:p>
    <w:p>
      <w:r>
        <w:rPr>
          <w:rFonts w:ascii="微软雅黑" w:hAnsi="微软雅黑" w:eastAsia="微软雅黑"/>
          <w:b/>
          <w:sz w:val="21"/>
        </w:rPr>
        <w:t>调参口诀：先P后I，从小到大；先调电流环再调速度环。</w:t>
      </w:r>
    </w:p>
    <w:p>
      <w:pPr>
        <w:pStyle w:val="Heading2"/>
      </w:pPr>
      <w:r>
        <w:rPr>
          <w:rFonts w:ascii="微软雅黑" w:hAnsi="微软雅黑" w:eastAsia="微软雅黑"/>
        </w:rPr>
        <w:t>4.8 FOC 双闭环控制</w:t>
      </w:r>
    </w:p>
    <w:p>
      <w:r>
        <w:rPr>
          <w:rFonts w:ascii="微软雅黑" w:hAnsi="微软雅黑" w:eastAsia="微软雅黑"/>
          <w:b w:val="0"/>
          <w:sz w:val="21"/>
        </w:rPr>
        <w:t>FOC 采用电流环(内环) + 速度环(外环) 双闭环结构：</w:t>
      </w:r>
    </w:p>
    <w:p>
      <w:r>
        <w:rPr>
          <w:rFonts w:ascii="微软雅黑" w:hAnsi="微软雅黑" w:eastAsia="微软雅黑"/>
          <w:b w:val="0"/>
          <w:sz w:val="21"/>
        </w:rPr>
        <w:t xml:space="preserve">  速度环：目标转速 - 实际转速 → PI → Iq_ref（转矩给定）</w:t>
      </w:r>
    </w:p>
    <w:p>
      <w:r>
        <w:rPr>
          <w:rFonts w:ascii="微软雅黑" w:hAnsi="微软雅黑" w:eastAsia="微软雅黑"/>
          <w:b w:val="0"/>
          <w:sz w:val="21"/>
        </w:rPr>
        <w:t xml:space="preserve">  电流环：Id_ref(=0) - 实际Id → PI → Vd</w:t>
      </w:r>
    </w:p>
    <w:p>
      <w:r>
        <w:rPr>
          <w:rFonts w:ascii="微软雅黑" w:hAnsi="微软雅黑" w:eastAsia="微软雅黑"/>
          <w:b w:val="0"/>
          <w:sz w:val="21"/>
        </w:rPr>
        <w:t xml:space="preserve">           Iq_ref - 实际Iq → PI → Vq</w:t>
      </w:r>
    </w:p>
    <w:p>
      <w:r>
        <w:rPr>
          <w:rFonts w:ascii="微软雅黑" w:hAnsi="微软雅黑" w:eastAsia="微软雅黑"/>
          <w:b w:val="0"/>
          <w:sz w:val="21"/>
        </w:rPr>
        <w:t xml:space="preserve">  然后 Vd/Vq → 反Park → Vα/Vβ → SVPWM → 三路PWM → 逆变器 → 电机</w:t>
      </w:r>
    </w:p>
    <w:p>
      <w:r>
        <w:rPr>
          <w:rFonts w:ascii="微软雅黑" w:hAnsi="微软雅黑" w:eastAsia="微软雅黑"/>
          <w:b w:val="0"/>
          <w:sz w:val="21"/>
        </w:rPr>
        <w:t>带宽关系：电流环带宽 &gt;&gt; 速度环带宽（通常电流环1-2kHz，速度环100-500Hz）。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第五篇 FOC 算法实现</w:t>
      </w:r>
    </w:p>
    <w:p>
      <w:pPr>
        <w:pStyle w:val="Heading2"/>
      </w:pPr>
      <w:r>
        <w:rPr>
          <w:rFonts w:ascii="微软雅黑" w:hAnsi="微软雅黑" w:eastAsia="微软雅黑"/>
        </w:rPr>
        <w:t>5.1 FOC 整体架构</w:t>
      </w:r>
    </w:p>
    <w:p>
      <w:r>
        <w:rPr>
          <w:rFonts w:ascii="微软雅黑" w:hAnsi="微软雅黑" w:eastAsia="微软雅黑"/>
          <w:b w:val="0"/>
          <w:sz w:val="21"/>
        </w:rPr>
        <w:t>FOC 软件分三层：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运行频率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运行位置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硬件抽象层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HAL(读电流/角度/速度/写PWM)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与硬件相关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算法层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Clarke/Park/PI/SVPWM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10kHz(电流环)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Core1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应用层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速度环/状态机/通信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1kHz(速度环)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Core0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电流环在 PWM 中断中执行（最高优先级），速度环在周期任务中执行。</w:t>
      </w:r>
    </w:p>
    <w:p>
      <w:pPr>
        <w:pStyle w:val="Heading2"/>
      </w:pPr>
      <w:r>
        <w:rPr>
          <w:rFonts w:ascii="微软雅黑" w:hAnsi="微软雅黑" w:eastAsia="微软雅黑"/>
        </w:rPr>
        <w:t>5.2 电流环实现（10kHz）</w:t>
      </w:r>
    </w:p>
    <w:p>
      <w:r>
        <w:rPr>
          <w:rFonts w:ascii="微软雅黑" w:hAnsi="微软雅黑" w:eastAsia="微软雅黑"/>
          <w:b w:val="0"/>
          <w:sz w:val="21"/>
        </w:rPr>
        <w:t>伪代码：</w:t>
      </w:r>
    </w:p>
    <w:p>
      <w:r>
        <w:rPr>
          <w:rFonts w:ascii="Consolas" w:hAnsi="Consolas"/>
          <w:sz w:val="18"/>
        </w:rPr>
        <w:t>void FOC_CurrentLoop(FOC_Handle_t *foc)</w:t>
        <w:br/>
        <w:t>{</w:t>
        <w:br/>
        <w:t xml:space="preserve">    // 1. 读取相电流(PWM中点ADC已采样完成)</w:t>
        <w:br/>
        <w:t xml:space="preserve">    FOC_HAL_ReadPhaseCurrents(&amp;foc-&gt;i_abc);</w:t>
        <w:br/>
        <w:t xml:space="preserve">    // 2. 读取转子角度(AS5047P)</w:t>
        <w:br/>
        <w:t xml:space="preserve">    foc-&gt;mech_angle = FOC_HAL_ReadMechAngle();</w:t>
        <w:br/>
        <w:t xml:space="preserve">    foc-&gt;elec_angle = foc-&gt;mech_angle * POLE_PAIRS;</w:t>
        <w:br/>
        <w:t xml:space="preserve">    FOC_SinCos(foc-&gt;elec_angle, &amp;sin, &amp;cos);</w:t>
        <w:br/>
        <w:t xml:space="preserve">    // 3. Clarke变换</w:t>
        <w:br/>
        <w:t xml:space="preserve">    foc-&gt;i_ab = FOC_Clarke(&amp;foc-&gt;i_abc);</w:t>
        <w:br/>
        <w:t xml:space="preserve">    // 4. Park变换</w:t>
        <w:br/>
        <w:t xml:space="preserve">    foc-&gt;i_dq = FOC_Park(&amp;foc-&gt;i_ab, sin, cos);</w:t>
        <w:br/>
        <w:t xml:space="preserve">    // 5. PI电流环</w:t>
        <w:br/>
        <w:t xml:space="preserve">    foc-&gt;v_dq.d = PI_Run(&amp;foc-&gt;pi_id, foc-&gt;id_ref - foc-&gt;i_dq.d, dt);</w:t>
        <w:br/>
        <w:t xml:space="preserve">    foc-&gt;v_dq.q = PI_Run(&amp;foc-&gt;pi_iq, foc-&gt;iq_ref - foc-&gt;i_dq.q, dt);</w:t>
        <w:br/>
        <w:t xml:space="preserve">    // 6. 反Park</w:t>
        <w:br/>
        <w:t xml:space="preserve">    foc-&gt;v_ab = FOC_InvPark(&amp;foc-&gt;v_dq, sin, cos);</w:t>
        <w:br/>
        <w:t xml:space="preserve">    // 7. SVPWM</w:t>
        <w:br/>
        <w:t xml:space="preserve">    foc-&gt;pwm = FOC_SVPWM(&amp;foc-&gt;v_ab);</w:t>
        <w:br/>
        <w:t xml:space="preserve">    // 8. 输出PWM</w:t>
        <w:br/>
        <w:t xml:space="preserve">    FOC_HAL_WritePWM(&amp;foc-&gt;pwm);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5.3 速度环实现（1kHz）</w:t>
      </w:r>
    </w:p>
    <w:p>
      <w:r>
        <w:rPr>
          <w:rFonts w:ascii="Consolas" w:hAnsi="Consolas"/>
          <w:sz w:val="18"/>
        </w:rPr>
        <w:t>void FOC_SpeedLoop(FOC_Handle_t *foc)</w:t>
        <w:br/>
        <w:t>{</w:t>
        <w:br/>
        <w:t xml:space="preserve">    foc-&gt;speed_rpm = FOC_HAL_ReadSpeed();</w:t>
        <w:br/>
        <w:t xml:space="preserve">    float error = foc-&gt;speed_ref - foc-&gt;speed_rpm;</w:t>
        <w:br/>
        <w:t xml:space="preserve">    foc-&gt;iq_ref = PI_Run(&amp;foc-&gt;pi_speed, error, dt_speed);</w:t>
        <w:br/>
        <w:t>}</w:t>
      </w:r>
    </w:p>
    <w:p>
      <w:pPr>
        <w:pStyle w:val="Heading2"/>
      </w:pPr>
      <w:r>
        <w:rPr>
          <w:rFonts w:ascii="微软雅黑" w:hAnsi="微软雅黑" w:eastAsia="微软雅黑"/>
        </w:rPr>
        <w:t>5.4 AS5047P 编码器读取</w:t>
      </w:r>
    </w:p>
    <w:p>
      <w:r>
        <w:rPr>
          <w:rFonts w:ascii="微软雅黑" w:hAnsi="微软雅黑" w:eastAsia="微软雅黑"/>
          <w:b w:val="0"/>
          <w:sz w:val="21"/>
        </w:rPr>
        <w:t>AS5047P 是 14 位磁编码器，SPI 接口，分辨率 16384 计数/圈。</w:t>
      </w:r>
    </w:p>
    <w:p>
      <w:r>
        <w:rPr>
          <w:rFonts w:ascii="微软雅黑" w:hAnsi="微软雅黑" w:eastAsia="微软雅黑"/>
          <w:b w:val="0"/>
          <w:sz w:val="21"/>
        </w:rPr>
        <w:t>读取角度步骤：</w:t>
      </w:r>
    </w:p>
    <w:p>
      <w:r>
        <w:rPr>
          <w:rFonts w:ascii="微软雅黑" w:hAnsi="微软雅黑" w:eastAsia="微软雅黑"/>
          <w:b w:val="0"/>
          <w:sz w:val="21"/>
        </w:rPr>
        <w:t xml:space="preserve">  1. SPI 发送读命令（0x3FFF 读角度寄存器，带奇偶校验）</w:t>
      </w:r>
    </w:p>
    <w:p>
      <w:r>
        <w:rPr>
          <w:rFonts w:ascii="微软雅黑" w:hAnsi="微软雅黑" w:eastAsia="微软雅黑"/>
          <w:b w:val="0"/>
          <w:sz w:val="21"/>
        </w:rPr>
        <w:t xml:space="preserve">  2. 接收 16 位数据，低 14 位是角度值</w:t>
      </w:r>
    </w:p>
    <w:p>
      <w:r>
        <w:rPr>
          <w:rFonts w:ascii="微软雅黑" w:hAnsi="微软雅黑" w:eastAsia="微软雅黑"/>
          <w:b w:val="0"/>
          <w:sz w:val="21"/>
        </w:rPr>
        <w:t xml:space="preserve">  3. 角度(rad) = raw_value / 16384 × 2π</w:t>
      </w:r>
    </w:p>
    <w:p>
      <w:r>
        <w:rPr>
          <w:rFonts w:ascii="微软雅黑" w:hAnsi="微软雅黑" w:eastAsia="微软雅黑"/>
          <w:b w:val="0"/>
          <w:sz w:val="21"/>
        </w:rPr>
        <w:t xml:space="preserve">  4. 电角度 = 机械角度 × 极对数</w:t>
      </w:r>
    </w:p>
    <w:p>
      <w:r>
        <w:rPr>
          <w:rFonts w:ascii="微软雅黑" w:hAnsi="微软雅黑" w:eastAsia="微软雅黑"/>
          <w:b w:val="0"/>
          <w:sz w:val="21"/>
        </w:rPr>
        <w:t>速度计算：speed = (angle_now - angle_prev) / dt × 60 / (2π) [rpm]，需低通滤波。</w:t>
      </w:r>
    </w:p>
    <w:p>
      <w:pPr>
        <w:pStyle w:val="Heading2"/>
      </w:pPr>
      <w:r>
        <w:rPr>
          <w:rFonts w:ascii="微软雅黑" w:hAnsi="微软雅黑" w:eastAsia="微软雅黑"/>
        </w:rPr>
        <w:t>5.5 DRV8305 驱动配置</w:t>
      </w:r>
    </w:p>
    <w:p>
      <w:r>
        <w:rPr>
          <w:rFonts w:ascii="微软雅黑" w:hAnsi="微软雅黑" w:eastAsia="微软雅黑"/>
          <w:b w:val="0"/>
          <w:sz w:val="21"/>
        </w:rPr>
        <w:t>DRV8305 是 TI 三相栅极驱动器，内置电流采样放大器。</w:t>
      </w:r>
    </w:p>
    <w:p>
      <w:r>
        <w:rPr>
          <w:rFonts w:ascii="微软雅黑" w:hAnsi="微软雅黑" w:eastAsia="微软雅黑"/>
          <w:b w:val="0"/>
          <w:sz w:val="21"/>
        </w:rPr>
        <w:t>关键配置（通过SPI）：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寄存器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推荐值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驱动控制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PWM模式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6路独立PWM(6x PWM)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驱动控制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死区时间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1μs左右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驱动控制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栅极电流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根据MOSFET选择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电流采样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放大器增益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10V/V(0.01Ω分流电阻)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保护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过流阈值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根据电机额定电流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保护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过温/欠压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使能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EN_GATE 引脚拉高使能驱动，nFAULT 低电平表示故障。</w:t>
      </w:r>
    </w:p>
    <w:p>
      <w:pPr>
        <w:pStyle w:val="Heading2"/>
      </w:pPr>
      <w:r>
        <w:rPr>
          <w:rFonts w:ascii="微软雅黑" w:hAnsi="微软雅黑" w:eastAsia="微软雅黑"/>
        </w:rPr>
        <w:t>5.6 启动流程</w:t>
      </w:r>
    </w:p>
    <w:p>
      <w:r>
        <w:rPr>
          <w:rFonts w:ascii="微软雅黑" w:hAnsi="微软雅黑" w:eastAsia="微软雅黑"/>
          <w:b w:val="0"/>
          <w:sz w:val="21"/>
        </w:rPr>
        <w:t>FOC 启动需要知道初始转子角度，AS5047P 是绝对编码器，上电即可读角度，无需额外定位。</w:t>
      </w:r>
    </w:p>
    <w:p>
      <w:r>
        <w:rPr>
          <w:rFonts w:ascii="微软雅黑" w:hAnsi="微软雅黑" w:eastAsia="微软雅黑"/>
          <w:b w:val="0"/>
          <w:sz w:val="21"/>
        </w:rPr>
        <w:t>启动步骤：</w:t>
      </w:r>
    </w:p>
    <w:p>
      <w:r>
        <w:rPr>
          <w:rFonts w:ascii="微软雅黑" w:hAnsi="微软雅黑" w:eastAsia="微软雅黑"/>
          <w:b w:val="0"/>
          <w:sz w:val="21"/>
        </w:rPr>
        <w:t xml:space="preserve">  1. 上电初始化外设（GPIO/PWM/ADC/SPI）</w:t>
      </w:r>
    </w:p>
    <w:p>
      <w:r>
        <w:rPr>
          <w:rFonts w:ascii="微软雅黑" w:hAnsi="微软雅黑" w:eastAsia="微软雅黑"/>
          <w:b w:val="0"/>
          <w:sz w:val="21"/>
        </w:rPr>
        <w:t xml:space="preserve">  2. 读 AS5047P 初始角度</w:t>
      </w:r>
    </w:p>
    <w:p>
      <w:r>
        <w:rPr>
          <w:rFonts w:ascii="微软雅黑" w:hAnsi="微软雅黑" w:eastAsia="微软雅黑"/>
          <w:b w:val="0"/>
          <w:sz w:val="21"/>
        </w:rPr>
        <w:t xml:space="preserve">  3. 电流环 PI 清零，PWM 输出 50%（零电压）</w:t>
      </w:r>
    </w:p>
    <w:p>
      <w:r>
        <w:rPr>
          <w:rFonts w:ascii="微软雅黑" w:hAnsi="微软雅黑" w:eastAsia="微软雅黑"/>
          <w:b w:val="0"/>
          <w:sz w:val="21"/>
        </w:rPr>
        <w:t xml:space="preserve">  4. 使能 DRV8305 (EN_GATE=1)</w:t>
      </w:r>
    </w:p>
    <w:p>
      <w:r>
        <w:rPr>
          <w:rFonts w:ascii="微软雅黑" w:hAnsi="微软雅黑" w:eastAsia="微软雅黑"/>
          <w:b w:val="0"/>
          <w:sz w:val="21"/>
        </w:rPr>
        <w:t xml:space="preserve">  5. 给定小 Iq_ref，电机开始转动</w:t>
      </w:r>
    </w:p>
    <w:p>
      <w:r>
        <w:rPr>
          <w:rFonts w:ascii="微软雅黑" w:hAnsi="微软雅黑" w:eastAsia="微软雅黑"/>
          <w:b w:val="0"/>
          <w:sz w:val="21"/>
        </w:rPr>
        <w:t xml:space="preserve">  6. 速度环投入，达到目标转速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第六篇 硬件接线指南</w:t>
      </w:r>
    </w:p>
    <w:p>
      <w:r>
        <w:rPr>
          <w:rFonts w:ascii="微软雅黑" w:hAnsi="微软雅黑" w:eastAsia="微软雅黑"/>
          <w:b/>
          <w:sz w:val="21"/>
        </w:rPr>
        <w:t>完整系统：TC275 Lite Kit + DRV8305EVM + 3505 PMSM + AS5047P + 12V电源</w:t>
      </w:r>
    </w:p>
    <w:p>
      <w:pPr>
        <w:pStyle w:val="Heading2"/>
      </w:pPr>
      <w:r>
        <w:rPr>
          <w:rFonts w:ascii="微软雅黑" w:hAnsi="微软雅黑" w:eastAsia="微软雅黑"/>
        </w:rPr>
        <w:t>6.1 系统连接图</w:t>
      </w:r>
    </w:p>
    <w:p>
      <w:r>
        <w:rPr>
          <w:rFonts w:ascii="微软雅黑" w:hAnsi="微软雅黑" w:eastAsia="微软雅黑"/>
          <w:b w:val="0"/>
          <w:sz w:val="21"/>
        </w:rPr>
        <w:t>12V电源 → DRV8305 PVDD (电机驱动电源)</w:t>
      </w:r>
    </w:p>
    <w:p>
      <w:r>
        <w:rPr>
          <w:rFonts w:ascii="微软雅黑" w:hAnsi="微软雅黑" w:eastAsia="微软雅黑"/>
          <w:b w:val="0"/>
          <w:sz w:val="21"/>
        </w:rPr>
        <w:t>USB 5V → TC275 Lite Kit (主控供电+调试)</w:t>
      </w:r>
    </w:p>
    <w:p>
      <w:r>
        <w:rPr>
          <w:rFonts w:ascii="微软雅黑" w:hAnsi="微软雅黑" w:eastAsia="微软雅黑"/>
          <w:b w:val="0"/>
          <w:sz w:val="21"/>
        </w:rPr>
        <w:t>TC275 GTM PWM → DRV8305 INH/INL (6路PWM)</w:t>
      </w:r>
    </w:p>
    <w:p>
      <w:r>
        <w:rPr>
          <w:rFonts w:ascii="微软雅黑" w:hAnsi="微软雅黑" w:eastAsia="微软雅黑"/>
          <w:b w:val="0"/>
          <w:sz w:val="21"/>
        </w:rPr>
        <w:t>DRV8305 SO1/SO2 → TC275 ADC (相电流采样)</w:t>
      </w:r>
    </w:p>
    <w:p>
      <w:r>
        <w:rPr>
          <w:rFonts w:ascii="微软雅黑" w:hAnsi="微软雅黑" w:eastAsia="微软雅黑"/>
          <w:b w:val="0"/>
          <w:sz w:val="21"/>
        </w:rPr>
        <w:t>TC275 QSPI → DRV8305 SPI (配置) + AS5047P SPI (角度)</w:t>
      </w:r>
    </w:p>
    <w:p>
      <w:r>
        <w:rPr>
          <w:rFonts w:ascii="微软雅黑" w:hAnsi="微软雅黑" w:eastAsia="微软雅黑"/>
          <w:b w:val="0"/>
          <w:sz w:val="21"/>
        </w:rPr>
        <w:t>TC275 GPIO → DRV8305 EN_GATE/nFAULT</w:t>
      </w:r>
    </w:p>
    <w:p>
      <w:r>
        <w:rPr>
          <w:rFonts w:ascii="微软雅黑" w:hAnsi="微软雅黑" w:eastAsia="微软雅黑"/>
          <w:b w:val="0"/>
          <w:sz w:val="21"/>
        </w:rPr>
        <w:t>DRV8305 OUT_A/B/C → 3505电机 UVW</w:t>
      </w:r>
    </w:p>
    <w:p>
      <w:r>
        <w:rPr>
          <w:rFonts w:ascii="微软雅黑" w:hAnsi="微软雅黑" w:eastAsia="微软雅黑"/>
          <w:b w:val="0"/>
          <w:sz w:val="21"/>
        </w:rPr>
        <w:t>AS5047P 磁铁 → 贴在电机轴末端</w:t>
      </w:r>
    </w:p>
    <w:p>
      <w:r>
        <w:rPr>
          <w:rFonts w:ascii="微软雅黑" w:hAnsi="微软雅黑" w:eastAsia="微软雅黑"/>
          <w:b/>
          <w:color w:val="C80000"/>
          <w:sz w:val="21"/>
        </w:rPr>
        <w:t>所有 GND 共地！</w:t>
      </w:r>
    </w:p>
    <w:p>
      <w:pPr>
        <w:pStyle w:val="Heading2"/>
      </w:pPr>
      <w:r>
        <w:rPr>
          <w:rFonts w:ascii="微软雅黑" w:hAnsi="微软雅黑" w:eastAsia="微软雅黑"/>
        </w:rPr>
        <w:t>6.2 推荐引脚分配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TC275引脚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PWM_UH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P00.0 (GTM_TOUT0)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A相上桥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PWM_UL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P00.1 (GTM_TOUT1)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A相下桥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PWM_VH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P00.2 (GTM_TOUT2)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B相上桥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PWM_VL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P00.3 (GTM_TOUT3)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B相下桥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PWM_WH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P00.4 (GTM_TOUT4)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C相上桥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PWM_WL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P00.8 (GTM_TOUT5)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C相下桥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ADC_IU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AN1 (P27.1)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U相电流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ADC_IV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AN2 (P27.2)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V相电流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EN_GATE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P23.0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驱动使能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nFAULT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P23.1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故障输入(中断)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QSPI_SCK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P10.2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SPI时钟(共享)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QSPI_MOSI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P10.3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SPI主出从入(共享)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QSPI_MISO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P10.1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SPI主入从出(共享)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DRV_CS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P11.2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DRV8305片选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ENC_CS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P11.6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AS5047P片选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注意：P00.0/P00.1 是板载 CAN 引脚，如用 CAN 需换其他 PWM 引脚。</w:t>
      </w:r>
    </w:p>
    <w:p>
      <w:pPr>
        <w:pStyle w:val="Heading2"/>
      </w:pPr>
      <w:r>
        <w:rPr>
          <w:rFonts w:ascii="微软雅黑" w:hAnsi="微软雅黑" w:eastAsia="微软雅黑"/>
        </w:rPr>
        <w:t>6.3 接线检查清单</w:t>
      </w:r>
    </w:p>
    <w:p>
      <w:r>
        <w:rPr>
          <w:rFonts w:ascii="微软雅黑" w:hAnsi="微软雅黑" w:eastAsia="微软雅黑"/>
          <w:b w:val="0"/>
          <w:sz w:val="21"/>
        </w:rPr>
        <w:t>上电前逐项检查：</w:t>
      </w:r>
    </w:p>
    <w:p>
      <w:r>
        <w:rPr>
          <w:rFonts w:ascii="微软雅黑" w:hAnsi="微软雅黑" w:eastAsia="微软雅黑"/>
          <w:b w:val="0"/>
          <w:sz w:val="21"/>
        </w:rPr>
        <w:t xml:space="preserve">  ☐ 12V 电源正负极不接反</w:t>
      </w:r>
    </w:p>
    <w:p>
      <w:r>
        <w:rPr>
          <w:rFonts w:ascii="微软雅黑" w:hAnsi="微软雅黑" w:eastAsia="微软雅黑"/>
          <w:b w:val="0"/>
          <w:sz w:val="21"/>
        </w:rPr>
        <w:t xml:space="preserve">  ☐ DRV8305 PVDD 接 12V，GND 接电源地</w:t>
      </w:r>
    </w:p>
    <w:p>
      <w:r>
        <w:rPr>
          <w:rFonts w:ascii="微软雅黑" w:hAnsi="微软雅黑" w:eastAsia="微软雅黑"/>
          <w:b w:val="0"/>
          <w:sz w:val="21"/>
        </w:rPr>
        <w:t xml:space="preserve">  ☐ TC275 GND 和 DRV8305 GND 共地</w:t>
      </w:r>
    </w:p>
    <w:p>
      <w:r>
        <w:rPr>
          <w:rFonts w:ascii="微软雅黑" w:hAnsi="微软雅黑" w:eastAsia="微软雅黑"/>
          <w:b w:val="0"/>
          <w:sz w:val="21"/>
        </w:rPr>
        <w:t xml:space="preserve">  ☐ 6路 PWM 线对应正确（UH/UL/VH/VL/WH/WL）</w:t>
      </w:r>
    </w:p>
    <w:p>
      <w:r>
        <w:rPr>
          <w:rFonts w:ascii="微软雅黑" w:hAnsi="微软雅黑" w:eastAsia="微软雅黑"/>
          <w:b w:val="0"/>
          <w:sz w:val="21"/>
        </w:rPr>
        <w:t xml:space="preserve">  ☐ ADC 电流采样线接 SO1/SO2，不是直接接电机相线</w:t>
      </w:r>
    </w:p>
    <w:p>
      <w:r>
        <w:rPr>
          <w:rFonts w:ascii="微软雅黑" w:hAnsi="微软雅黑" w:eastAsia="微软雅黑"/>
          <w:b w:val="0"/>
          <w:sz w:val="21"/>
        </w:rPr>
        <w:t xml:space="preserve">  ☐ SPI CS 分别接 DRV 和编码器，不要混</w:t>
      </w:r>
    </w:p>
    <w:p>
      <w:r>
        <w:rPr>
          <w:rFonts w:ascii="微软雅黑" w:hAnsi="微软雅黑" w:eastAsia="微软雅黑"/>
          <w:b w:val="0"/>
          <w:sz w:val="21"/>
        </w:rPr>
        <w:t xml:space="preserve">  ☐ 电机三相线 UVW 接 DRV8305 OUT_A/B/C</w:t>
      </w:r>
    </w:p>
    <w:p>
      <w:r>
        <w:rPr>
          <w:rFonts w:ascii="微软雅黑" w:hAnsi="微软雅黑" w:eastAsia="微软雅黑"/>
          <w:b w:val="0"/>
          <w:sz w:val="21"/>
        </w:rPr>
        <w:t xml:space="preserve">  ☐ AS5047P 磁铁对准电机轴中心，距离 1-3mm</w:t>
      </w:r>
    </w:p>
    <w:p>
      <w:r>
        <w:rPr>
          <w:rFonts w:ascii="微软雅黑" w:hAnsi="微软雅黑" w:eastAsia="微软雅黑"/>
          <w:b w:val="0"/>
          <w:sz w:val="21"/>
        </w:rPr>
        <w:t xml:space="preserve">  ☐ 先不接电机，测 PWM 波形正确再接电机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第七篇 调试技巧</w:t>
      </w:r>
    </w:p>
    <w:p>
      <w:pPr>
        <w:pStyle w:val="Heading2"/>
      </w:pPr>
      <w:r>
        <w:rPr>
          <w:rFonts w:ascii="微软雅黑" w:hAnsi="微软雅黑" w:eastAsia="微软雅黑"/>
        </w:rPr>
        <w:t>7.1 UDE 调试技巧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技巧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Expressions窗口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添加关键变量(g_test_counter, i_dq, v_dq, pwm)，实时观察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Memory窗口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查看数组/缓冲区原始数据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断点条件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设置条件断点，只在特定条件下停下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Core切换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底部标签切换Core0/1/2，分别看各核状态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Peripheral窗口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查看外设寄存器值，验证配置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Call Stack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查看函数调用栈，定位异常位置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7.2 FOC 调试步骤</w:t>
      </w:r>
    </w:p>
    <w:p>
      <w:r>
        <w:rPr>
          <w:rFonts w:ascii="微软雅黑" w:hAnsi="微软雅黑" w:eastAsia="微软雅黑"/>
          <w:b w:val="0"/>
          <w:sz w:val="21"/>
        </w:rPr>
        <w:t>按以下顺序逐步调试，每步验证通过再进下一步：</w:t>
      </w:r>
    </w:p>
    <w:p>
      <w:r>
        <w:rPr>
          <w:rFonts w:ascii="微软雅黑" w:hAnsi="微软雅黑" w:eastAsia="微软雅黑"/>
          <w:b w:val="0"/>
          <w:sz w:val="21"/>
        </w:rPr>
        <w:t xml:space="preserve">  1. 不接电机，测 6 路 PWM 波形（互补+死区正确）</w:t>
      </w:r>
    </w:p>
    <w:p>
      <w:r>
        <w:rPr>
          <w:rFonts w:ascii="微软雅黑" w:hAnsi="微软雅黑" w:eastAsia="微软雅黑"/>
          <w:b w:val="0"/>
          <w:sz w:val="21"/>
        </w:rPr>
        <w:t xml:space="preserve">  2. ADC 零电流校准（电机不转时读数应为中点）</w:t>
      </w:r>
    </w:p>
    <w:p>
      <w:r>
        <w:rPr>
          <w:rFonts w:ascii="微软雅黑" w:hAnsi="微软雅黑" w:eastAsia="微软雅黑"/>
          <w:b w:val="0"/>
          <w:sz w:val="21"/>
        </w:rPr>
        <w:t xml:space="preserve">  3. 读 AS5047P 角度，手动转电机看角度连续变化</w:t>
      </w:r>
    </w:p>
    <w:p>
      <w:r>
        <w:rPr>
          <w:rFonts w:ascii="微软雅黑" w:hAnsi="微软雅黑" w:eastAsia="微软雅黑"/>
          <w:b w:val="0"/>
          <w:sz w:val="21"/>
        </w:rPr>
        <w:t xml:space="preserve">  4. 开环给定小 Vq，看 PWM 占空比随角度正弦变化</w:t>
      </w:r>
    </w:p>
    <w:p>
      <w:r>
        <w:rPr>
          <w:rFonts w:ascii="微软雅黑" w:hAnsi="微软雅黑" w:eastAsia="微软雅黑"/>
          <w:b w:val="0"/>
          <w:sz w:val="21"/>
        </w:rPr>
        <w:t xml:space="preserve">  5. 接电机，开环小电流测试电机是否转动</w:t>
      </w:r>
    </w:p>
    <w:p>
      <w:r>
        <w:rPr>
          <w:rFonts w:ascii="微软雅黑" w:hAnsi="微软雅黑" w:eastAsia="微软雅黑"/>
          <w:b w:val="0"/>
          <w:sz w:val="21"/>
        </w:rPr>
        <w:t xml:space="preserve">  6. 电流环闭环，给定 Id=0，看 Id 是否收敛到 0</w:t>
      </w:r>
    </w:p>
    <w:p>
      <w:r>
        <w:rPr>
          <w:rFonts w:ascii="微软雅黑" w:hAnsi="微软雅黑" w:eastAsia="微软雅黑"/>
          <w:b w:val="0"/>
          <w:sz w:val="21"/>
        </w:rPr>
        <w:t xml:space="preserve">  7. 电流环给定 Iq，看电机是否平稳转动</w:t>
      </w:r>
    </w:p>
    <w:p>
      <w:r>
        <w:rPr>
          <w:rFonts w:ascii="微软雅黑" w:hAnsi="微软雅黑" w:eastAsia="微软雅黑"/>
          <w:b w:val="0"/>
          <w:sz w:val="21"/>
        </w:rPr>
        <w:t xml:space="preserve">  8. 速度环闭环，给定转速，看是否稳定</w:t>
      </w:r>
    </w:p>
    <w:p>
      <w:pPr>
        <w:pStyle w:val="Heading2"/>
      </w:pPr>
      <w:r>
        <w:rPr>
          <w:rFonts w:ascii="微软雅黑" w:hAnsi="微软雅黑" w:eastAsia="微软雅黑"/>
        </w:rPr>
        <w:t>7.3 示波器测量点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测量点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测什么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正常现象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PWM_UH/UL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互补PWM+死区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频率10kHz，死区1-2μs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SO1/SO2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相电流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正弦波(电机转动时)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电机线电压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UVW线电压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SVPWM马鞍波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AS5047P CS/SCK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SPI时序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读角度时有脉冲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7.4 常见问题排查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可能原因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解决方法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电机不转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PWM没输出/EN_GATE没拉高/接线错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测PWM波形/查使能/查接线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电机抖动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相序接反/角度不准/PI参数大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交换两相线/校准编码器/减小Kp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电流过大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PI饱和/短路/过流保护没起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减小Iq给定/查接线/加过流保护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速度不稳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编码器噪声/速度环PI差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加低通滤波/重调速度环PI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电流环振荡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PI参数过大/采样延迟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减小Kp/Ki/提高采样率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DRV8305报故障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过流/过温/欠压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查nFAULT/读故障寄存器/降温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角度跳变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磁铁距离不对/SPI干扰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调整磁铁距离/加SPI滤波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第八篇 工程代码结构</w:t>
      </w:r>
    </w:p>
    <w:p>
      <w:r>
        <w:rPr>
          <w:rFonts w:ascii="微软雅黑" w:hAnsi="微软雅黑" w:eastAsia="微软雅黑"/>
          <w:b w:val="0"/>
          <w:sz w:val="21"/>
        </w:rPr>
        <w:t>TC275_demo 工程目录结构：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_04_StartUp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启动代码(BrsMain.c/BrsHwStartup.c)，复位向量，CSA配置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_03_MCAL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MCAL驱动源码(Port/Pwm/Adc/Can/Spi/Mcu/Gtm/Irq)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_02_CDD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复杂驱动(自定义，FOC算法放这里)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_01_BSW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BSW源码(Os/CanIf/Com/Dcm/Dem/EcuM/BswM等)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_01_BSW/Gen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RTE和OS生成代码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Linker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链接脚本(.lsl)，内存布局/中断向量表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Debug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编译输出(.elf/.hex/.sre)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MConfig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MCAL配置(Tresos工程)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DConfig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BSW配置(DaVinci工程)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FOC 代码放在 _02_CDD/FOC/，包含：foc.c/h, foc_math.c/h, foc_pi.c/h, foc_svpwm.c/h, foc_config.h</w:t>
      </w:r>
    </w:p>
    <w:p>
      <w:pPr>
        <w:pStyle w:val="Heading2"/>
      </w:pPr>
      <w:r>
        <w:rPr>
          <w:rFonts w:ascii="微软雅黑" w:hAnsi="微软雅黑" w:eastAsia="微软雅黑"/>
        </w:rPr>
        <w:t>8.1 关键文件说明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BrsMain.c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Vector BRS启动，main函数，Default_Init_Task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Os_Cfg.h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OS任务/Alarm/Event配置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tc27x.lsl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链接脚本，Flash/RAM地址分配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inttabX.lsl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各核中断向量表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Mcal.c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MCAL初始化入口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Gtm.c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GTM驱动，PWM输出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 A：常用公式速查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公式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表达式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Clarke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Iα=Ia, Iβ=(Ia+2Ib)/√3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Park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Id=Iαcosθ+Iβsinθ, Iq=-Iαsinθ+Iβcosθ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反Park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Vα=Vdcosθ-Vqsinθ, Vβ=Vdsinθ+Vqcosθ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电角度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θe = θm × p (p=极对数)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转速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rpm = Δθ/Δt × 60/(2π)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转矩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Te=1.5·p·ψf·Iq (表贴式Id=0)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SVPWM最大线电压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Vline_max = Vdc (比正弦PWM高15%)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PI输出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u=Kp·e+Ki·∫e·dt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相电流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I=(ADC-2048)×3.3/4095/(0.01×10)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附录 B：学习资源优先级</w:t>
      </w:r>
    </w:p>
    <w:p>
      <w:r>
        <w:rPr>
          <w:rFonts w:ascii="微软雅黑" w:hAnsi="微软雅黑" w:eastAsia="微软雅黑"/>
          <w:b w:val="0"/>
          <w:sz w:val="21"/>
        </w:rPr>
        <w:t>按学习顺序推荐：</w:t>
      </w:r>
    </w:p>
    <w:p>
      <w:r>
        <w:rPr>
          <w:rFonts w:ascii="微软雅黑" w:hAnsi="微软雅黑" w:eastAsia="微软雅黑"/>
          <w:b w:val="0"/>
          <w:sz w:val="21"/>
        </w:rPr>
        <w:t xml:space="preserve">  1. TC275 Lite Kit User Manual（板子硬件）</w:t>
      </w:r>
    </w:p>
    <w:p>
      <w:r>
        <w:rPr>
          <w:rFonts w:ascii="微软雅黑" w:hAnsi="微软雅黑" w:eastAsia="微软雅黑"/>
          <w:b w:val="0"/>
          <w:sz w:val="21"/>
        </w:rPr>
        <w:t xml:space="preserve">  2. 乾勤_iLLD入门教程（寄存器操作入门）</w:t>
      </w:r>
    </w:p>
    <w:p>
      <w:r>
        <w:rPr>
          <w:rFonts w:ascii="微软雅黑" w:hAnsi="微软雅黑" w:eastAsia="微软雅黑"/>
          <w:b w:val="0"/>
          <w:sz w:val="21"/>
        </w:rPr>
        <w:t xml:space="preserve">  3. 官方Training文档（GTM/ADC/CAN/UART/SPI各一篇）</w:t>
      </w:r>
    </w:p>
    <w:p>
      <w:r>
        <w:rPr>
          <w:rFonts w:ascii="微软雅黑" w:hAnsi="微软雅黑" w:eastAsia="微软雅黑"/>
          <w:b w:val="0"/>
          <w:sz w:val="21"/>
        </w:rPr>
        <w:t xml:space="preserve">  4. 乾勤_GTM学习分享 + BLDC电机控制（电机控制入门）</w:t>
      </w:r>
    </w:p>
    <w:p>
      <w:r>
        <w:rPr>
          <w:rFonts w:ascii="微软雅黑" w:hAnsi="微软雅黑" w:eastAsia="微软雅黑"/>
          <w:b w:val="0"/>
          <w:sz w:val="21"/>
        </w:rPr>
        <w:t xml:space="preserve">  5. TC27x数据手册（外设寄存器细节，按需查）</w:t>
      </w:r>
    </w:p>
    <w:p>
      <w:r>
        <w:rPr>
          <w:rFonts w:ascii="微软雅黑" w:hAnsi="微软雅黑" w:eastAsia="微软雅黑"/>
          <w:b w:val="0"/>
          <w:sz w:val="21"/>
        </w:rPr>
        <w:t xml:space="preserve">  6. AUTOSAR规范/SWS（概念理解，按需查）</w:t>
      </w:r>
    </w:p>
    <w:p>
      <w:r>
        <w:rPr>
          <w:rFonts w:ascii="微软雅黑" w:hAnsi="微软雅黑" w:eastAsia="微软雅黑"/>
          <w:b w:val="0"/>
          <w:sz w:val="21"/>
        </w:rPr>
        <w:t xml:space="preserve">  7. 网上FOC教程（算法理论，配合本手册）</w:t>
      </w:r>
    </w:p>
    <w:p/>
    <w:p>
      <w:pPr>
        <w:jc w:val="center"/>
      </w:pPr>
      <w:r>
        <w:rPr>
          <w:rFonts w:ascii="微软雅黑" w:hAnsi="微软雅黑" w:eastAsia="微软雅黑"/>
          <w:color w:val="969696"/>
          <w:sz w:val="18"/>
        </w:rPr>
        <w:t>— 知识手册版本 v1.0 | 生成日期 2026年8月19日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