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52B" w:rsidRPr="0021452B" w:rsidRDefault="0021452B" w:rsidP="0021452B">
      <w:pPr>
        <w:rPr>
          <w:rFonts w:ascii="Arial" w:hAnsi="Arial" w:cs="Arial"/>
          <w:b/>
          <w:sz w:val="24"/>
        </w:rPr>
      </w:pPr>
      <w:r w:rsidRPr="0021452B">
        <w:rPr>
          <w:rFonts w:ascii="Arial" w:hAnsi="Arial" w:cs="Arial"/>
          <w:b/>
          <w:sz w:val="24"/>
        </w:rPr>
        <w:t>Política de Términos y Condiciones</w:t>
      </w:r>
    </w:p>
    <w:p w:rsidR="0021452B" w:rsidRPr="0021452B" w:rsidRDefault="0021452B" w:rsidP="0021452B">
      <w:pPr>
        <w:rPr>
          <w:rFonts w:ascii="Arial" w:hAnsi="Arial" w:cs="Arial"/>
          <w:sz w:val="24"/>
        </w:rPr>
      </w:pPr>
      <w:r w:rsidRPr="0021452B">
        <w:rPr>
          <w:rFonts w:ascii="Arial" w:hAnsi="Arial" w:cs="Arial"/>
          <w:sz w:val="24"/>
        </w:rPr>
        <w:t>Bienvenido a (Nombre de la tienda). Estos términos y condiciones describen las reglas y regulaciones para el uso del sitio web (Nombre de la tienda).</w:t>
      </w:r>
    </w:p>
    <w:p w:rsidR="0021452B" w:rsidRPr="0021452B" w:rsidRDefault="0021452B" w:rsidP="0021452B">
      <w:pPr>
        <w:rPr>
          <w:rFonts w:ascii="Arial" w:hAnsi="Arial" w:cs="Arial"/>
          <w:sz w:val="24"/>
        </w:rPr>
      </w:pPr>
      <w:r w:rsidRPr="0021452B">
        <w:rPr>
          <w:rFonts w:ascii="Arial" w:hAnsi="Arial" w:cs="Arial"/>
          <w:sz w:val="24"/>
        </w:rPr>
        <w:t>(Nombre de la tienda) se encuentra en (Dirección).</w:t>
      </w:r>
    </w:p>
    <w:p w:rsidR="0021452B" w:rsidRPr="0021452B" w:rsidRDefault="0021452B" w:rsidP="0021452B">
      <w:pPr>
        <w:rPr>
          <w:rFonts w:ascii="Arial" w:hAnsi="Arial" w:cs="Arial"/>
          <w:sz w:val="24"/>
        </w:rPr>
      </w:pPr>
      <w:r w:rsidRPr="0021452B">
        <w:rPr>
          <w:rFonts w:ascii="Arial" w:hAnsi="Arial" w:cs="Arial"/>
          <w:sz w:val="24"/>
        </w:rPr>
        <w:t>Al acceder a este sitio web, asumimos que aceptas estos términos y condiciones en su totalidad. N</w:t>
      </w:r>
      <w:r>
        <w:rPr>
          <w:rFonts w:ascii="Arial" w:hAnsi="Arial" w:cs="Arial"/>
          <w:sz w:val="24"/>
        </w:rPr>
        <w:t>o continúes usando el sitio web</w:t>
      </w:r>
      <w:r w:rsidRPr="0021452B">
        <w:rPr>
          <w:rFonts w:ascii="Arial" w:hAnsi="Arial" w:cs="Arial"/>
          <w:sz w:val="24"/>
        </w:rPr>
        <w:t xml:space="preserve"> si no aceptas todos los términos y condiciones establecidos en esta página.</w:t>
      </w:r>
    </w:p>
    <w:p w:rsidR="0021452B" w:rsidRPr="0021452B" w:rsidRDefault="0021452B" w:rsidP="0021452B">
      <w:pPr>
        <w:rPr>
          <w:rFonts w:ascii="Arial" w:hAnsi="Arial" w:cs="Arial"/>
          <w:sz w:val="24"/>
        </w:rPr>
      </w:pPr>
      <w:r w:rsidRPr="0021452B">
        <w:rPr>
          <w:rFonts w:ascii="Arial" w:hAnsi="Arial" w:cs="Arial"/>
          <w:sz w:val="24"/>
        </w:rPr>
        <w:t>La siguiente terminología se aplica a estos Términos y Condiciones, Declaración de Privacidad y Aviso legal y cualquiera o todos los Acuerdos: el Cliente, Usted y Su se refieren a usted, la persona que accede a este sitio web y acepta los términos y condiciones de la Compañía. La Compañía, Nosotros mismos, Nosotros y Nuestro, se refiere a nuestra Compañía. Parte, Partes o Nosotros, se refiere en conjunto al Cliente y a nosotros mismos, o al Cliente o a nosotros mismos.</w:t>
      </w:r>
    </w:p>
    <w:p w:rsidR="0021452B" w:rsidRPr="0021452B" w:rsidRDefault="0021452B" w:rsidP="0021452B">
      <w:pPr>
        <w:rPr>
          <w:rFonts w:ascii="Arial" w:hAnsi="Arial" w:cs="Arial"/>
          <w:sz w:val="24"/>
        </w:rPr>
      </w:pPr>
      <w:r w:rsidRPr="0021452B">
        <w:rPr>
          <w:rFonts w:ascii="Arial" w:hAnsi="Arial" w:cs="Arial"/>
          <w:sz w:val="24"/>
        </w:rPr>
        <w:t xml:space="preserve">Todos los términos se refieren a la oferta, aceptación y consideración del pago necesario para efectuar el proceso de nuestra asistencia al Cliente de la manera más adecuada, ya sea mediante reuniones formales de una duración fija, o por cualquier otro medio, con el propósito expreso de conocer las necesidades del Cliente con respecto a la provisión de los servicios/productos declarados de la Compañía, de acuerdo con y sujeto a la ley vigente de </w:t>
      </w:r>
      <w:r>
        <w:rPr>
          <w:rFonts w:ascii="Arial" w:hAnsi="Arial" w:cs="Arial"/>
          <w:sz w:val="24"/>
        </w:rPr>
        <w:t xml:space="preserve">Perú. </w:t>
      </w:r>
    </w:p>
    <w:p w:rsidR="0021452B" w:rsidRDefault="0021452B" w:rsidP="0021452B">
      <w:pPr>
        <w:rPr>
          <w:rFonts w:ascii="Arial" w:hAnsi="Arial" w:cs="Arial"/>
          <w:sz w:val="24"/>
        </w:rPr>
      </w:pPr>
      <w:r w:rsidRPr="0021452B">
        <w:rPr>
          <w:rFonts w:ascii="Arial" w:hAnsi="Arial" w:cs="Arial"/>
          <w:sz w:val="24"/>
        </w:rPr>
        <w:t>Cualquier uso de la terminología anterior u otras palabras en singular, plural, mayúsculas y/o, él/ella o ellos, se consideran intercambiables y, por lo tanto, se refieren a lo mismo.</w:t>
      </w:r>
    </w:p>
    <w:p w:rsidR="00F70AE4" w:rsidRPr="00F70AE4" w:rsidRDefault="00F70AE4" w:rsidP="00F70AE4">
      <w:pPr>
        <w:rPr>
          <w:rFonts w:ascii="Arial" w:hAnsi="Arial" w:cs="Arial"/>
          <w:b/>
          <w:sz w:val="24"/>
        </w:rPr>
      </w:pPr>
      <w:r w:rsidRPr="00F70AE4">
        <w:rPr>
          <w:rFonts w:ascii="Arial" w:hAnsi="Arial" w:cs="Arial"/>
          <w:b/>
          <w:sz w:val="24"/>
        </w:rPr>
        <w:t>Registro.</w:t>
      </w:r>
    </w:p>
    <w:p w:rsidR="00F70AE4" w:rsidRPr="00F70AE4" w:rsidRDefault="00F70AE4" w:rsidP="00F70AE4">
      <w:pPr>
        <w:rPr>
          <w:rFonts w:ascii="Arial" w:hAnsi="Arial" w:cs="Arial"/>
          <w:sz w:val="24"/>
        </w:rPr>
      </w:pPr>
      <w:r w:rsidRPr="00F70AE4">
        <w:rPr>
          <w:rFonts w:ascii="Arial" w:hAnsi="Arial" w:cs="Arial"/>
          <w:sz w:val="24"/>
        </w:rPr>
        <w:t>Para comprar productos en el sitio, es necesario estar registrado. El registro de cada usuario se efectuará completando el formulario interactivo que aparece en el sitio web y enviando dicho formulario, lo cual se realiza automáticamente mediante un "</w:t>
      </w:r>
      <w:proofErr w:type="spellStart"/>
      <w:r w:rsidRPr="00F70AE4">
        <w:rPr>
          <w:rFonts w:ascii="Arial" w:hAnsi="Arial" w:cs="Arial"/>
          <w:sz w:val="24"/>
        </w:rPr>
        <w:t>click</w:t>
      </w:r>
      <w:proofErr w:type="spellEnd"/>
      <w:r w:rsidRPr="00F70AE4">
        <w:rPr>
          <w:rFonts w:ascii="Arial" w:hAnsi="Arial" w:cs="Arial"/>
          <w:sz w:val="24"/>
        </w:rPr>
        <w:t xml:space="preserve">" en el botón respectivo. La información ingresada por el usuario al formulario se considerará verdadera, cierta e inequívoca, </w:t>
      </w:r>
      <w:r>
        <w:rPr>
          <w:rFonts w:ascii="Arial" w:hAnsi="Arial" w:cs="Arial"/>
          <w:sz w:val="24"/>
        </w:rPr>
        <w:t xml:space="preserve">eximiéndonos </w:t>
      </w:r>
      <w:r w:rsidRPr="00F70AE4">
        <w:rPr>
          <w:rFonts w:ascii="Arial" w:hAnsi="Arial" w:cs="Arial"/>
          <w:sz w:val="24"/>
        </w:rPr>
        <w:t>de cualquier consecuencia generada a causa de información falsa o incorrecta ingresada por el usuario. En la cuenta del Usuario se podrán visualizar los productos favoritos así como el historial de compras.</w:t>
      </w:r>
    </w:p>
    <w:p w:rsidR="0021452B" w:rsidRPr="0021452B" w:rsidRDefault="0021452B" w:rsidP="0021452B">
      <w:pPr>
        <w:rPr>
          <w:rFonts w:ascii="Arial" w:hAnsi="Arial" w:cs="Arial"/>
          <w:b/>
          <w:sz w:val="24"/>
        </w:rPr>
      </w:pPr>
      <w:r w:rsidRPr="0021452B">
        <w:rPr>
          <w:rFonts w:ascii="Arial" w:hAnsi="Arial" w:cs="Arial"/>
          <w:b/>
          <w:sz w:val="24"/>
        </w:rPr>
        <w:t>Cookies</w:t>
      </w:r>
    </w:p>
    <w:p w:rsidR="0021452B" w:rsidRPr="0021452B" w:rsidRDefault="0021452B" w:rsidP="0021452B">
      <w:pPr>
        <w:rPr>
          <w:rFonts w:ascii="Arial" w:hAnsi="Arial" w:cs="Arial"/>
          <w:sz w:val="24"/>
        </w:rPr>
      </w:pPr>
      <w:r w:rsidRPr="0021452B">
        <w:rPr>
          <w:rFonts w:ascii="Arial" w:hAnsi="Arial" w:cs="Arial"/>
          <w:sz w:val="24"/>
        </w:rPr>
        <w:t>Empleamos el uso de cookies. Al utilizar el sitio web de (Nombre de la tienda), usted acepta el uso de cookies de acuerdo con la política de privacidad de (Nombre de la tienda). La mayoría de los modernos sitios web interactivos de hoy en día usan cookies para permitirnos recuperar los detalles del usuario para cada visita.</w:t>
      </w:r>
    </w:p>
    <w:p w:rsidR="0021452B" w:rsidRPr="0021452B" w:rsidRDefault="0021452B" w:rsidP="0021452B">
      <w:pPr>
        <w:rPr>
          <w:rFonts w:ascii="Arial" w:hAnsi="Arial" w:cs="Arial"/>
          <w:sz w:val="24"/>
        </w:rPr>
      </w:pPr>
      <w:r w:rsidRPr="0021452B">
        <w:rPr>
          <w:rFonts w:ascii="Arial" w:hAnsi="Arial" w:cs="Arial"/>
          <w:sz w:val="24"/>
        </w:rPr>
        <w:t>Las cookies se utilizan en algunas áreas de nuestro sitio para habilitar la funcionalidad de esta área y la facilidad de uso para las personas que lo visitan. Algunos de nuestros socios afiliados/publicitarios también pueden usar cookies.</w:t>
      </w:r>
    </w:p>
    <w:p w:rsidR="0021452B" w:rsidRPr="0021452B" w:rsidRDefault="0021452B" w:rsidP="0021452B">
      <w:pPr>
        <w:rPr>
          <w:rFonts w:ascii="Arial" w:hAnsi="Arial" w:cs="Arial"/>
          <w:b/>
          <w:sz w:val="24"/>
        </w:rPr>
      </w:pPr>
      <w:r w:rsidRPr="0021452B">
        <w:rPr>
          <w:rFonts w:ascii="Arial" w:hAnsi="Arial" w:cs="Arial"/>
          <w:b/>
          <w:sz w:val="24"/>
        </w:rPr>
        <w:lastRenderedPageBreak/>
        <w:t>Licencia</w:t>
      </w:r>
    </w:p>
    <w:p w:rsidR="0021452B" w:rsidRPr="0021452B" w:rsidRDefault="0021452B" w:rsidP="0021452B">
      <w:pPr>
        <w:rPr>
          <w:rFonts w:ascii="Arial" w:hAnsi="Arial" w:cs="Arial"/>
          <w:sz w:val="24"/>
        </w:rPr>
      </w:pPr>
      <w:r w:rsidRPr="0021452B">
        <w:rPr>
          <w:rFonts w:ascii="Arial" w:hAnsi="Arial" w:cs="Arial"/>
          <w:sz w:val="24"/>
        </w:rPr>
        <w:t>A menos que se indique lo contrario, (Nombre de la tienda) y/o sus licenciatarios les pertenecen los derechos de propiedad intelectual de todo el material en (Nombre de la tienda).</w:t>
      </w:r>
    </w:p>
    <w:p w:rsidR="0021452B" w:rsidRPr="0021452B" w:rsidRDefault="0021452B" w:rsidP="0021452B">
      <w:pPr>
        <w:rPr>
          <w:rFonts w:ascii="Arial" w:hAnsi="Arial" w:cs="Arial"/>
          <w:sz w:val="24"/>
        </w:rPr>
      </w:pPr>
      <w:r w:rsidRPr="0021452B">
        <w:rPr>
          <w:rFonts w:ascii="Arial" w:hAnsi="Arial" w:cs="Arial"/>
          <w:sz w:val="24"/>
        </w:rPr>
        <w:t>Todos los derechos de propiedad intelectual están reservados. Puedes ver y/o imprimir páginas desde (Agrega URL) para tu uso personal sujeto a las restricciones establecidas en estos términos y condiciones.</w:t>
      </w:r>
    </w:p>
    <w:p w:rsidR="0021452B" w:rsidRPr="0021452B" w:rsidRDefault="0021452B" w:rsidP="0021452B">
      <w:pPr>
        <w:rPr>
          <w:rFonts w:ascii="Arial" w:hAnsi="Arial" w:cs="Arial"/>
          <w:sz w:val="24"/>
        </w:rPr>
      </w:pPr>
      <w:r w:rsidRPr="0021452B">
        <w:rPr>
          <w:rFonts w:ascii="Arial" w:hAnsi="Arial" w:cs="Arial"/>
          <w:sz w:val="24"/>
        </w:rPr>
        <w:t>No debes:</w:t>
      </w:r>
    </w:p>
    <w:p w:rsidR="0021452B" w:rsidRPr="0021452B" w:rsidRDefault="0021452B" w:rsidP="0021452B">
      <w:pPr>
        <w:rPr>
          <w:rFonts w:ascii="Arial" w:hAnsi="Arial" w:cs="Arial"/>
          <w:sz w:val="24"/>
        </w:rPr>
      </w:pPr>
      <w:r w:rsidRPr="0021452B">
        <w:rPr>
          <w:rFonts w:ascii="Arial" w:hAnsi="Arial" w:cs="Arial"/>
          <w:sz w:val="24"/>
        </w:rPr>
        <w:t>Volver a publicar material desde (Añadir URL).</w:t>
      </w:r>
    </w:p>
    <w:p w:rsidR="0021452B" w:rsidRPr="0021452B" w:rsidRDefault="0021452B" w:rsidP="0021452B">
      <w:pPr>
        <w:rPr>
          <w:rFonts w:ascii="Arial" w:hAnsi="Arial" w:cs="Arial"/>
          <w:sz w:val="24"/>
        </w:rPr>
      </w:pPr>
      <w:r w:rsidRPr="0021452B">
        <w:rPr>
          <w:rFonts w:ascii="Arial" w:hAnsi="Arial" w:cs="Arial"/>
          <w:sz w:val="24"/>
        </w:rPr>
        <w:t>Vender, alquilar u otorgar una sub-licencia de material desde (Agregar URL).</w:t>
      </w:r>
    </w:p>
    <w:p w:rsidR="0021452B" w:rsidRPr="0021452B" w:rsidRDefault="0021452B" w:rsidP="0021452B">
      <w:pPr>
        <w:rPr>
          <w:rFonts w:ascii="Arial" w:hAnsi="Arial" w:cs="Arial"/>
          <w:sz w:val="24"/>
        </w:rPr>
      </w:pPr>
      <w:r w:rsidRPr="0021452B">
        <w:rPr>
          <w:rFonts w:ascii="Arial" w:hAnsi="Arial" w:cs="Arial"/>
          <w:sz w:val="24"/>
        </w:rPr>
        <w:t>Reproducir, duplicar o copiar material desde (Agregar URL).</w:t>
      </w:r>
    </w:p>
    <w:p w:rsidR="0021452B" w:rsidRDefault="0021452B" w:rsidP="0021452B">
      <w:pPr>
        <w:rPr>
          <w:rFonts w:ascii="Arial" w:hAnsi="Arial" w:cs="Arial"/>
          <w:sz w:val="24"/>
        </w:rPr>
      </w:pPr>
      <w:r w:rsidRPr="0021452B">
        <w:rPr>
          <w:rFonts w:ascii="Arial" w:hAnsi="Arial" w:cs="Arial"/>
          <w:sz w:val="24"/>
        </w:rPr>
        <w:t>Redistribuir contenido de (Nombre de la tienda), a menos de que el contenido se haga específicamente para la redistribución.</w:t>
      </w:r>
    </w:p>
    <w:p w:rsidR="00F70AE4" w:rsidRDefault="00F70AE4" w:rsidP="00F70AE4">
      <w:pPr>
        <w:pStyle w:val="NormalWeb"/>
        <w:shd w:val="clear" w:color="auto" w:fill="FFFFFF"/>
        <w:spacing w:before="240" w:beforeAutospacing="0" w:after="240" w:afterAutospacing="0"/>
        <w:textAlignment w:val="baseline"/>
        <w:rPr>
          <w:rFonts w:ascii="Arial" w:hAnsi="Arial" w:cs="Arial"/>
          <w:color w:val="000000"/>
        </w:rPr>
      </w:pPr>
      <w:r>
        <w:rPr>
          <w:rStyle w:val="Textoennegrita"/>
          <w:rFonts w:ascii="Arial" w:hAnsi="Arial" w:cs="Arial"/>
          <w:color w:val="000000"/>
        </w:rPr>
        <w:t>Control de su información personal</w:t>
      </w:r>
    </w:p>
    <w:p w:rsidR="00F70AE4" w:rsidRPr="00F70AE4" w:rsidRDefault="00F70AE4" w:rsidP="00F70AE4">
      <w:pPr>
        <w:rPr>
          <w:rFonts w:ascii="Arial" w:hAnsi="Arial" w:cs="Arial"/>
          <w:sz w:val="24"/>
        </w:rPr>
      </w:pPr>
      <w:r w:rsidRPr="00F70AE4">
        <w:rPr>
          <w:rFonts w:ascii="Arial" w:hAnsi="Arial" w:cs="Arial"/>
          <w:sz w:val="24"/>
        </w:rPr>
        <w:t>En cualquier momento usted puede restringir la recopilación o el uso de la información personal que es proporcionada a nuestro sitio web.  Cada vez que se le solicite rellenar un formulario, como el de alta de usuario, puede marcar o desmarcar la opción de recibir información por correo electrónico.  En caso de que haya marcado la opción de recibir nuestro boletín o publicidad usted puede cancelarla en cualquier momento.</w:t>
      </w:r>
    </w:p>
    <w:p w:rsidR="00F70AE4" w:rsidRPr="00F70AE4" w:rsidRDefault="00F70AE4" w:rsidP="00F70AE4">
      <w:pPr>
        <w:rPr>
          <w:rFonts w:ascii="Arial" w:hAnsi="Arial" w:cs="Arial"/>
          <w:sz w:val="24"/>
        </w:rPr>
      </w:pPr>
      <w:r w:rsidRPr="00F70AE4">
        <w:rPr>
          <w:rFonts w:ascii="Arial" w:hAnsi="Arial" w:cs="Arial"/>
          <w:sz w:val="24"/>
        </w:rPr>
        <w:t>Esta compañía no venderá, cederá ni distribuirá la información personal que es recopilada sin su consentimiento, salvo que sea requerido por un juez con un orden judicial.</w:t>
      </w:r>
    </w:p>
    <w:p w:rsidR="0021452B" w:rsidRPr="0021452B" w:rsidRDefault="0021452B" w:rsidP="0021452B">
      <w:pPr>
        <w:rPr>
          <w:rFonts w:ascii="Arial" w:hAnsi="Arial" w:cs="Arial"/>
          <w:b/>
          <w:sz w:val="24"/>
        </w:rPr>
      </w:pPr>
      <w:r w:rsidRPr="0021452B">
        <w:rPr>
          <w:rFonts w:ascii="Arial" w:hAnsi="Arial" w:cs="Arial"/>
          <w:b/>
          <w:sz w:val="24"/>
        </w:rPr>
        <w:t>Aviso legal</w:t>
      </w:r>
    </w:p>
    <w:p w:rsidR="0021452B" w:rsidRPr="0021452B" w:rsidRDefault="0021452B" w:rsidP="0021452B">
      <w:pPr>
        <w:rPr>
          <w:rFonts w:ascii="Arial" w:hAnsi="Arial" w:cs="Arial"/>
          <w:sz w:val="24"/>
        </w:rPr>
      </w:pPr>
      <w:r w:rsidRPr="0021452B">
        <w:rPr>
          <w:rFonts w:ascii="Arial" w:hAnsi="Arial" w:cs="Arial"/>
          <w:sz w:val="24"/>
        </w:rPr>
        <w:t>En la medida máxima permitida por la ley aplicable, excluimos todas las representaciones, garantías y condiciones relacionadas con nuestro sitio web y el uso de este sitio web (incluyendo, sin limitación, cualquier garantía implícita por la ley con respecto a la calidad satisfactoria, idoneidad para el propósito y/o el uso de cuidado y habilidad razonables).</w:t>
      </w:r>
    </w:p>
    <w:p w:rsidR="0021452B" w:rsidRPr="0021452B" w:rsidRDefault="0021452B" w:rsidP="0021452B">
      <w:pPr>
        <w:rPr>
          <w:rFonts w:ascii="Arial" w:hAnsi="Arial" w:cs="Arial"/>
          <w:sz w:val="24"/>
        </w:rPr>
      </w:pPr>
      <w:r w:rsidRPr="0021452B">
        <w:rPr>
          <w:rFonts w:ascii="Arial" w:hAnsi="Arial" w:cs="Arial"/>
          <w:sz w:val="24"/>
        </w:rPr>
        <w:t>Nada en este aviso legal:</w:t>
      </w:r>
    </w:p>
    <w:p w:rsidR="0021452B" w:rsidRPr="0021452B" w:rsidRDefault="0021452B" w:rsidP="0021452B">
      <w:pPr>
        <w:pStyle w:val="Prrafodelista"/>
        <w:numPr>
          <w:ilvl w:val="0"/>
          <w:numId w:val="3"/>
        </w:numPr>
        <w:rPr>
          <w:rFonts w:ascii="Arial" w:hAnsi="Arial" w:cs="Arial"/>
          <w:sz w:val="24"/>
        </w:rPr>
      </w:pPr>
      <w:r w:rsidRPr="0021452B">
        <w:rPr>
          <w:rFonts w:ascii="Arial" w:hAnsi="Arial" w:cs="Arial"/>
          <w:sz w:val="24"/>
        </w:rPr>
        <w:t>Limita o excluye nuestra o su responsabilidad por fraude o tergiversación fraudulenta.</w:t>
      </w:r>
    </w:p>
    <w:p w:rsidR="0021452B" w:rsidRPr="0021452B" w:rsidRDefault="0021452B" w:rsidP="0021452B">
      <w:pPr>
        <w:pStyle w:val="Prrafodelista"/>
        <w:numPr>
          <w:ilvl w:val="0"/>
          <w:numId w:val="3"/>
        </w:numPr>
        <w:rPr>
          <w:rFonts w:ascii="Arial" w:hAnsi="Arial" w:cs="Arial"/>
          <w:sz w:val="24"/>
        </w:rPr>
      </w:pPr>
      <w:r w:rsidRPr="0021452B">
        <w:rPr>
          <w:rFonts w:ascii="Arial" w:hAnsi="Arial" w:cs="Arial"/>
          <w:sz w:val="24"/>
        </w:rPr>
        <w:t>Limita cualquiera de nuestras o sus responsabilidades de cualquier manera que no esté permitida por la ley aplicable.</w:t>
      </w:r>
    </w:p>
    <w:p w:rsidR="0021452B" w:rsidRPr="0021452B" w:rsidRDefault="0021452B" w:rsidP="0021452B">
      <w:pPr>
        <w:pStyle w:val="Prrafodelista"/>
        <w:numPr>
          <w:ilvl w:val="0"/>
          <w:numId w:val="3"/>
        </w:numPr>
        <w:rPr>
          <w:rFonts w:ascii="Arial" w:hAnsi="Arial" w:cs="Arial"/>
          <w:sz w:val="24"/>
        </w:rPr>
      </w:pPr>
      <w:r w:rsidRPr="0021452B">
        <w:rPr>
          <w:rFonts w:ascii="Arial" w:hAnsi="Arial" w:cs="Arial"/>
          <w:sz w:val="24"/>
        </w:rPr>
        <w:t>Excluye cualquiera de nuestras o sus responsabilidades que no pueden ser excluidas bajo la ley aplicable.</w:t>
      </w:r>
    </w:p>
    <w:p w:rsidR="0021452B" w:rsidRPr="0021452B" w:rsidRDefault="0021452B" w:rsidP="0021452B">
      <w:pPr>
        <w:rPr>
          <w:rFonts w:ascii="Arial" w:hAnsi="Arial" w:cs="Arial"/>
          <w:sz w:val="24"/>
        </w:rPr>
      </w:pPr>
      <w:r w:rsidRPr="0021452B">
        <w:rPr>
          <w:rFonts w:ascii="Arial" w:hAnsi="Arial" w:cs="Arial"/>
          <w:sz w:val="24"/>
        </w:rPr>
        <w:t>Las limitaciones y exclusiones de responsabilidad establecidas en esta Sección y en otras partes de este aviso legal:</w:t>
      </w:r>
      <w:r w:rsidRPr="0021452B">
        <w:rPr>
          <w:rFonts w:ascii="Arial" w:hAnsi="Arial" w:cs="Arial"/>
          <w:sz w:val="24"/>
        </w:rPr>
        <w:br/>
      </w:r>
      <w:r w:rsidRPr="0021452B">
        <w:rPr>
          <w:rFonts w:ascii="Arial" w:hAnsi="Arial" w:cs="Arial"/>
          <w:sz w:val="24"/>
        </w:rPr>
        <w:lastRenderedPageBreak/>
        <w:t>1. están sujetas al párrafo anterior; y</w:t>
      </w:r>
      <w:r w:rsidRPr="0021452B">
        <w:rPr>
          <w:rFonts w:ascii="Arial" w:hAnsi="Arial" w:cs="Arial"/>
          <w:sz w:val="24"/>
        </w:rPr>
        <w:br/>
        <w:t>2. rigen todas las responsabilidades que surjan bajo la exención de responsabilidad o en relación con el objeto de esta exención de responsabilidad, incluidas las responsabilidades que surjan en contrato, agravio (incluyendo negligencia) y por incumplimiento del deber legal.</w:t>
      </w:r>
    </w:p>
    <w:p w:rsidR="0021452B" w:rsidRDefault="0021452B" w:rsidP="0021452B">
      <w:pPr>
        <w:rPr>
          <w:rFonts w:ascii="Arial" w:hAnsi="Arial" w:cs="Arial"/>
          <w:sz w:val="24"/>
        </w:rPr>
      </w:pPr>
      <w:r w:rsidRPr="0021452B">
        <w:rPr>
          <w:rFonts w:ascii="Arial" w:hAnsi="Arial" w:cs="Arial"/>
          <w:sz w:val="24"/>
        </w:rPr>
        <w:t>En la medida en que el sitio web y la información y los servicios en el sitio web se proporcionen de forma gratuita, no seremos responsables de ninguna pérdida o daño de ningún tipo.</w:t>
      </w:r>
    </w:p>
    <w:p w:rsidR="00F70AE4" w:rsidRPr="00F70AE4" w:rsidRDefault="00F70AE4" w:rsidP="00F70AE4">
      <w:pPr>
        <w:rPr>
          <w:rFonts w:ascii="Arial" w:hAnsi="Arial" w:cs="Arial"/>
          <w:b/>
          <w:sz w:val="24"/>
        </w:rPr>
      </w:pPr>
      <w:r w:rsidRPr="00F70AE4">
        <w:rPr>
          <w:rFonts w:ascii="Arial" w:hAnsi="Arial" w:cs="Arial"/>
          <w:b/>
          <w:sz w:val="24"/>
        </w:rPr>
        <w:t>Acceso y restricciones.</w:t>
      </w:r>
    </w:p>
    <w:p w:rsidR="00F70AE4" w:rsidRPr="00F70AE4" w:rsidRDefault="00F70AE4" w:rsidP="00F70AE4">
      <w:pPr>
        <w:rPr>
          <w:rFonts w:ascii="Arial" w:hAnsi="Arial" w:cs="Arial"/>
          <w:sz w:val="24"/>
        </w:rPr>
      </w:pPr>
      <w:r w:rsidRPr="00F70AE4">
        <w:rPr>
          <w:rFonts w:ascii="Arial" w:hAnsi="Arial" w:cs="Arial"/>
          <w:sz w:val="24"/>
        </w:rPr>
        <w:t xml:space="preserve">Para acceder al servicio de </w:t>
      </w:r>
      <w:proofErr w:type="spellStart"/>
      <w:r w:rsidRPr="00F70AE4">
        <w:rPr>
          <w:rFonts w:ascii="Arial" w:hAnsi="Arial" w:cs="Arial"/>
          <w:sz w:val="24"/>
        </w:rPr>
        <w:t>delivery</w:t>
      </w:r>
      <w:proofErr w:type="spellEnd"/>
      <w:r w:rsidRPr="00F70AE4">
        <w:rPr>
          <w:rFonts w:ascii="Arial" w:hAnsi="Arial" w:cs="Arial"/>
          <w:sz w:val="24"/>
        </w:rPr>
        <w:t xml:space="preserve"> en el sitio web debe ingresar la dirección en donde el Usuario desea que le llegue su pedido. La dirección del Usuario se asociará a central de producción, y le mostrará los productos que la empresa ofrece en ese momento. Al momento de ingresar la dirección y esta misma sea recibida por la central de acopio, el sitio web podría mostrar restricciones para ser aceptadas por el usuario, y continuar el proceso de compra.</w:t>
      </w:r>
    </w:p>
    <w:p w:rsidR="00F70AE4" w:rsidRPr="00F70AE4" w:rsidRDefault="00F70AE4" w:rsidP="00F70AE4">
      <w:pPr>
        <w:rPr>
          <w:rFonts w:ascii="Arial" w:hAnsi="Arial" w:cs="Arial"/>
          <w:sz w:val="24"/>
        </w:rPr>
      </w:pPr>
      <w:r w:rsidRPr="00F70AE4">
        <w:rPr>
          <w:rFonts w:ascii="Arial" w:hAnsi="Arial" w:cs="Arial"/>
          <w:sz w:val="24"/>
        </w:rPr>
        <w:t>Estas restricciones son:</w:t>
      </w:r>
    </w:p>
    <w:p w:rsidR="00F70AE4" w:rsidRPr="00F70AE4" w:rsidRDefault="00F70AE4" w:rsidP="00F70AE4">
      <w:pPr>
        <w:rPr>
          <w:rFonts w:ascii="Arial" w:hAnsi="Arial" w:cs="Arial"/>
          <w:sz w:val="24"/>
        </w:rPr>
      </w:pPr>
      <w:r w:rsidRPr="00F70AE4">
        <w:rPr>
          <w:rFonts w:ascii="Arial" w:hAnsi="Arial" w:cs="Arial"/>
          <w:sz w:val="24"/>
        </w:rPr>
        <w:t xml:space="preserve">5.1 Zona de reparto: El sitio web valida que la dirección ingresada pertenece a la zona de reparto </w:t>
      </w:r>
      <w:r>
        <w:rPr>
          <w:rFonts w:ascii="Arial" w:hAnsi="Arial" w:cs="Arial"/>
          <w:sz w:val="24"/>
        </w:rPr>
        <w:t>de nuestra empresa</w:t>
      </w:r>
      <w:r w:rsidRPr="00F70AE4">
        <w:rPr>
          <w:rFonts w:ascii="Arial" w:hAnsi="Arial" w:cs="Arial"/>
          <w:sz w:val="24"/>
        </w:rPr>
        <w:t xml:space="preserve">. Si la dirección del usuario no correspondiera a una zona de reparto, no se podrá brindar el servicio de </w:t>
      </w:r>
      <w:proofErr w:type="spellStart"/>
      <w:r w:rsidRPr="00F70AE4">
        <w:rPr>
          <w:rFonts w:ascii="Arial" w:hAnsi="Arial" w:cs="Arial"/>
          <w:sz w:val="24"/>
        </w:rPr>
        <w:t>delivery</w:t>
      </w:r>
      <w:proofErr w:type="spellEnd"/>
      <w:r w:rsidRPr="00F70AE4">
        <w:rPr>
          <w:rFonts w:ascii="Arial" w:hAnsi="Arial" w:cs="Arial"/>
          <w:sz w:val="24"/>
        </w:rPr>
        <w:t xml:space="preserve"> solicitado.</w:t>
      </w:r>
    </w:p>
    <w:p w:rsidR="00F70AE4" w:rsidRPr="00F70AE4" w:rsidRDefault="00F70AE4" w:rsidP="00F70AE4">
      <w:pPr>
        <w:rPr>
          <w:rFonts w:ascii="Arial" w:hAnsi="Arial" w:cs="Arial"/>
          <w:sz w:val="24"/>
        </w:rPr>
      </w:pPr>
      <w:r w:rsidRPr="00F70AE4">
        <w:rPr>
          <w:rFonts w:ascii="Arial" w:hAnsi="Arial" w:cs="Arial"/>
          <w:sz w:val="24"/>
        </w:rPr>
        <w:t xml:space="preserve">5.2 Modo de pago: El sitio web indica al usuario los medios de pago existentes: tarjeta de Crédito o Débito por página web, pago en efectivo, con recargo por </w:t>
      </w:r>
      <w:proofErr w:type="spellStart"/>
      <w:r w:rsidRPr="00F70AE4">
        <w:rPr>
          <w:rFonts w:ascii="Arial" w:hAnsi="Arial" w:cs="Arial"/>
          <w:sz w:val="24"/>
        </w:rPr>
        <w:t>delivery</w:t>
      </w:r>
      <w:proofErr w:type="spellEnd"/>
      <w:r w:rsidRPr="00F70AE4">
        <w:rPr>
          <w:rFonts w:ascii="Arial" w:hAnsi="Arial" w:cs="Arial"/>
          <w:sz w:val="24"/>
        </w:rPr>
        <w:t xml:space="preserve"> para cobro, monto que estará indicado en el sitio web.</w:t>
      </w:r>
    </w:p>
    <w:p w:rsidR="00F70AE4" w:rsidRPr="00F70AE4" w:rsidRDefault="00F70AE4" w:rsidP="00F70AE4">
      <w:pPr>
        <w:rPr>
          <w:rFonts w:ascii="Arial" w:hAnsi="Arial" w:cs="Arial"/>
          <w:sz w:val="24"/>
        </w:rPr>
      </w:pPr>
      <w:r w:rsidRPr="00F70AE4">
        <w:rPr>
          <w:rFonts w:ascii="Arial" w:hAnsi="Arial" w:cs="Arial"/>
          <w:sz w:val="24"/>
        </w:rPr>
        <w:t>5.4 Tienda cerrada: El sitio web indica al usuario el momento de cierre de toma de pedidos para el siguiente día.</w:t>
      </w:r>
    </w:p>
    <w:p w:rsidR="00F70AE4" w:rsidRPr="00F70AE4" w:rsidRDefault="00F70AE4" w:rsidP="00F70AE4">
      <w:pPr>
        <w:rPr>
          <w:rFonts w:ascii="Arial" w:hAnsi="Arial" w:cs="Arial"/>
          <w:sz w:val="24"/>
        </w:rPr>
      </w:pPr>
      <w:r w:rsidRPr="00F70AE4">
        <w:rPr>
          <w:rFonts w:ascii="Arial" w:hAnsi="Arial" w:cs="Arial"/>
          <w:sz w:val="24"/>
        </w:rPr>
        <w:t>5.5 Tiempo de garantía (Horario de entrega): El rango de hora de la entrega del pedido será indicado en el sitio web y puede ser fijado por el cliente al momento de registrar su pedido.</w:t>
      </w:r>
    </w:p>
    <w:p w:rsidR="00F70AE4" w:rsidRPr="00F70AE4" w:rsidRDefault="00F70AE4" w:rsidP="00F70AE4">
      <w:pPr>
        <w:rPr>
          <w:rFonts w:ascii="Arial" w:hAnsi="Arial" w:cs="Arial"/>
          <w:sz w:val="24"/>
        </w:rPr>
      </w:pPr>
      <w:r w:rsidRPr="00F70AE4">
        <w:rPr>
          <w:rFonts w:ascii="Arial" w:hAnsi="Arial" w:cs="Arial"/>
          <w:sz w:val="24"/>
        </w:rPr>
        <w:t xml:space="preserve">5.6 En caso de que la entrega del pedido exceda demasiado tiempo al margen de tolerancia o no se realice la entrega por motivos de fuerza mayor insuperables (accidentes de tránsito del servicio de </w:t>
      </w:r>
      <w:proofErr w:type="spellStart"/>
      <w:r w:rsidRPr="00F70AE4">
        <w:rPr>
          <w:rFonts w:ascii="Arial" w:hAnsi="Arial" w:cs="Arial"/>
          <w:sz w:val="24"/>
        </w:rPr>
        <w:t>delivery</w:t>
      </w:r>
      <w:proofErr w:type="spellEnd"/>
      <w:r w:rsidRPr="00F70AE4">
        <w:rPr>
          <w:rFonts w:ascii="Arial" w:hAnsi="Arial" w:cs="Arial"/>
          <w:sz w:val="24"/>
        </w:rPr>
        <w:t>, desastres naturales, sismos u otros similares) la empresa está exenta de responsabilidad por incumplimiento del servicio; pero, el cliente puede reprogramar su pedido para otra fecha sin costo adicional.</w:t>
      </w:r>
    </w:p>
    <w:p w:rsidR="00F70AE4" w:rsidRPr="00F70AE4" w:rsidRDefault="00F70AE4" w:rsidP="00F70AE4">
      <w:pPr>
        <w:rPr>
          <w:rFonts w:ascii="Arial" w:hAnsi="Arial" w:cs="Arial"/>
          <w:sz w:val="24"/>
        </w:rPr>
      </w:pPr>
      <w:r w:rsidRPr="00F70AE4">
        <w:rPr>
          <w:rFonts w:ascii="Arial" w:hAnsi="Arial" w:cs="Arial"/>
          <w:sz w:val="24"/>
        </w:rPr>
        <w:t>5.7 Mayoría de edad: El usuario declara que es mayor de edad y asume responsabilidad sobre los pedidos que realice. En caso no sea mayor de edad la responsabilidad recaerá en sus padres, tutores o curadores.</w:t>
      </w:r>
    </w:p>
    <w:p w:rsidR="008404D5" w:rsidRPr="008404D5" w:rsidRDefault="008404D5" w:rsidP="008404D5">
      <w:pPr>
        <w:rPr>
          <w:rFonts w:ascii="Arial" w:hAnsi="Arial" w:cs="Arial"/>
          <w:b/>
          <w:sz w:val="24"/>
        </w:rPr>
      </w:pPr>
      <w:r w:rsidRPr="008404D5">
        <w:rPr>
          <w:rFonts w:ascii="Arial" w:hAnsi="Arial" w:cs="Arial"/>
          <w:b/>
          <w:sz w:val="24"/>
        </w:rPr>
        <w:t>Libro de reclamaciones</w:t>
      </w:r>
    </w:p>
    <w:p w:rsidR="008404D5" w:rsidRPr="008404D5" w:rsidRDefault="008404D5" w:rsidP="008404D5">
      <w:pPr>
        <w:rPr>
          <w:rFonts w:ascii="Arial" w:hAnsi="Arial" w:cs="Arial"/>
          <w:sz w:val="24"/>
        </w:rPr>
      </w:pPr>
      <w:r w:rsidRPr="008404D5">
        <w:rPr>
          <w:rFonts w:ascii="Arial" w:hAnsi="Arial" w:cs="Arial"/>
          <w:sz w:val="24"/>
        </w:rPr>
        <w:t>Ponemos a disposición de nuestros Usuarios en Libro de Reclamaciones virtual que figura en nuestra página web.</w:t>
      </w:r>
      <w:bookmarkStart w:id="0" w:name="_GoBack"/>
      <w:bookmarkEnd w:id="0"/>
    </w:p>
    <w:p w:rsidR="00F70AE4" w:rsidRPr="00F70AE4" w:rsidRDefault="00F70AE4" w:rsidP="00F70AE4">
      <w:pPr>
        <w:rPr>
          <w:rFonts w:ascii="Arial" w:hAnsi="Arial" w:cs="Arial"/>
          <w:sz w:val="24"/>
        </w:rPr>
      </w:pPr>
    </w:p>
    <w:p w:rsidR="004351B0" w:rsidRPr="00F70AE4" w:rsidRDefault="008404D5" w:rsidP="00F70AE4">
      <w:pPr>
        <w:rPr>
          <w:rFonts w:ascii="Arial" w:hAnsi="Arial" w:cs="Arial"/>
          <w:sz w:val="24"/>
        </w:rPr>
      </w:pPr>
    </w:p>
    <w:sectPr w:rsidR="004351B0" w:rsidRPr="00F70A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C7F3B"/>
    <w:multiLevelType w:val="hybridMultilevel"/>
    <w:tmpl w:val="8DE65A40"/>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164452A4"/>
    <w:multiLevelType w:val="multilevel"/>
    <w:tmpl w:val="41C8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3D4B12"/>
    <w:multiLevelType w:val="multilevel"/>
    <w:tmpl w:val="69DE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11B"/>
    <w:rsid w:val="0021452B"/>
    <w:rsid w:val="00611070"/>
    <w:rsid w:val="008404D5"/>
    <w:rsid w:val="00B4053B"/>
    <w:rsid w:val="00C1011B"/>
    <w:rsid w:val="00F70AE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746352-2139-4906-B920-3DD7E24AB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F70AE4"/>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next w:val="Normal"/>
    <w:link w:val="Ttulo3Car"/>
    <w:uiPriority w:val="9"/>
    <w:semiHidden/>
    <w:unhideWhenUsed/>
    <w:qFormat/>
    <w:rsid w:val="00F70A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452B"/>
    <w:pPr>
      <w:ind w:left="720"/>
      <w:contextualSpacing/>
    </w:pPr>
  </w:style>
  <w:style w:type="paragraph" w:styleId="NormalWeb">
    <w:name w:val="Normal (Web)"/>
    <w:basedOn w:val="Normal"/>
    <w:uiPriority w:val="99"/>
    <w:unhideWhenUsed/>
    <w:rsid w:val="00F70AE4"/>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F70AE4"/>
    <w:rPr>
      <w:b/>
      <w:bCs/>
    </w:rPr>
  </w:style>
  <w:style w:type="character" w:customStyle="1" w:styleId="Ttulo2Car">
    <w:name w:val="Título 2 Car"/>
    <w:basedOn w:val="Fuentedeprrafopredeter"/>
    <w:link w:val="Ttulo2"/>
    <w:uiPriority w:val="9"/>
    <w:rsid w:val="00F70AE4"/>
    <w:rPr>
      <w:rFonts w:ascii="Times New Roman" w:eastAsia="Times New Roman" w:hAnsi="Times New Roman" w:cs="Times New Roman"/>
      <w:b/>
      <w:bCs/>
      <w:sz w:val="36"/>
      <w:szCs w:val="36"/>
      <w:lang w:eastAsia="es-PE"/>
    </w:rPr>
  </w:style>
  <w:style w:type="character" w:customStyle="1" w:styleId="Ttulo3Car">
    <w:name w:val="Título 3 Car"/>
    <w:basedOn w:val="Fuentedeprrafopredeter"/>
    <w:link w:val="Ttulo3"/>
    <w:uiPriority w:val="9"/>
    <w:semiHidden/>
    <w:rsid w:val="00F70AE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342950">
      <w:bodyDiv w:val="1"/>
      <w:marLeft w:val="0"/>
      <w:marRight w:val="0"/>
      <w:marTop w:val="0"/>
      <w:marBottom w:val="0"/>
      <w:divBdr>
        <w:top w:val="none" w:sz="0" w:space="0" w:color="auto"/>
        <w:left w:val="none" w:sz="0" w:space="0" w:color="auto"/>
        <w:bottom w:val="none" w:sz="0" w:space="0" w:color="auto"/>
        <w:right w:val="none" w:sz="0" w:space="0" w:color="auto"/>
      </w:divBdr>
    </w:div>
    <w:div w:id="807434171">
      <w:bodyDiv w:val="1"/>
      <w:marLeft w:val="0"/>
      <w:marRight w:val="0"/>
      <w:marTop w:val="0"/>
      <w:marBottom w:val="0"/>
      <w:divBdr>
        <w:top w:val="none" w:sz="0" w:space="0" w:color="auto"/>
        <w:left w:val="none" w:sz="0" w:space="0" w:color="auto"/>
        <w:bottom w:val="none" w:sz="0" w:space="0" w:color="auto"/>
        <w:right w:val="none" w:sz="0" w:space="0" w:color="auto"/>
      </w:divBdr>
    </w:div>
    <w:div w:id="946931267">
      <w:bodyDiv w:val="1"/>
      <w:marLeft w:val="0"/>
      <w:marRight w:val="0"/>
      <w:marTop w:val="0"/>
      <w:marBottom w:val="0"/>
      <w:divBdr>
        <w:top w:val="none" w:sz="0" w:space="0" w:color="auto"/>
        <w:left w:val="none" w:sz="0" w:space="0" w:color="auto"/>
        <w:bottom w:val="none" w:sz="0" w:space="0" w:color="auto"/>
        <w:right w:val="none" w:sz="0" w:space="0" w:color="auto"/>
      </w:divBdr>
    </w:div>
    <w:div w:id="1548906263">
      <w:bodyDiv w:val="1"/>
      <w:marLeft w:val="0"/>
      <w:marRight w:val="0"/>
      <w:marTop w:val="0"/>
      <w:marBottom w:val="0"/>
      <w:divBdr>
        <w:top w:val="none" w:sz="0" w:space="0" w:color="auto"/>
        <w:left w:val="none" w:sz="0" w:space="0" w:color="auto"/>
        <w:bottom w:val="none" w:sz="0" w:space="0" w:color="auto"/>
        <w:right w:val="none" w:sz="0" w:space="0" w:color="auto"/>
      </w:divBdr>
    </w:div>
    <w:div w:id="176568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1145</Words>
  <Characters>6300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Eugenio Olaya</dc:creator>
  <cp:keywords/>
  <dc:description/>
  <cp:lastModifiedBy>Claudia Eugenio Olaya</cp:lastModifiedBy>
  <cp:revision>2</cp:revision>
  <dcterms:created xsi:type="dcterms:W3CDTF">2020-08-30T22:38:00Z</dcterms:created>
  <dcterms:modified xsi:type="dcterms:W3CDTF">2020-08-30T22:59:00Z</dcterms:modified>
</cp:coreProperties>
</file>