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9" w:name="codeflowx-ai-governance"/>
    <w:p>
      <w:pPr>
        <w:pStyle w:val="Heading1"/>
      </w:pPr>
      <w:r>
        <w:t xml:space="preserve">CODEFLOWX AI GOVERNANCE</w:t>
      </w:r>
    </w:p>
    <w:bookmarkStart w:id="20" w:name="X103148e11d1f9eb4c40b1109334ee015992379b"/>
    <w:p>
      <w:pPr>
        <w:pStyle w:val="Heading2"/>
      </w:pPr>
      <w:r>
        <w:t xml:space="preserve">PROPUESTA DE ALIANZA ESTRATÉGICA + INVERSIÓN €300K</w:t>
      </w:r>
    </w:p>
    <w:p>
      <w:pPr>
        <w:pStyle w:val="FirstParagraph"/>
      </w:pPr>
      <w:r>
        <w:rPr>
          <w:bCs/>
          <w:b/>
        </w:rPr>
        <w:t xml:space="preserve">Partner Target:</w:t>
      </w:r>
      <w:r>
        <w:t xml:space="preserve"> </w:t>
      </w:r>
      <w:r>
        <w:t xml:space="preserve">Empresa tecnológica 100-300 developers</w:t>
      </w:r>
      <w:r>
        <w:br/>
      </w:r>
      <w:r>
        <w:rPr>
          <w:bCs/>
          <w:b/>
        </w:rPr>
        <w:t xml:space="preserve">Modelo:</w:t>
      </w:r>
      <w:r>
        <w:t xml:space="preserve"> </w:t>
      </w:r>
      <w:r>
        <w:t xml:space="preserve">Co-inversión + Partnership Equity</w:t>
      </w:r>
      <w:r>
        <w:br/>
      </w:r>
      <w:r>
        <w:rPr>
          <w:bCs/>
          <w:b/>
        </w:rPr>
        <w:t xml:space="preserve">Mercado Partner:</w:t>
      </w:r>
      <w:r>
        <w:t xml:space="preserve"> </w:t>
      </w:r>
      <w:r>
        <w:t xml:space="preserve">España (exclusividad AAPP)</w:t>
      </w:r>
      <w:r>
        <w:br/>
      </w:r>
      <w:r>
        <w:rPr>
          <w:bCs/>
          <w:b/>
        </w:rPr>
        <w:t xml:space="preserve">Mercado CodeflowX:</w:t>
      </w:r>
      <w:r>
        <w:t xml:space="preserve"> </w:t>
      </w:r>
      <w:r>
        <w:t xml:space="preserve">Internacional (Europa + LATAM)</w:t>
      </w:r>
      <w:r>
        <w:br/>
      </w:r>
      <w:r>
        <w:rPr>
          <w:bCs/>
          <w:b/>
        </w:rPr>
        <w:t xml:space="preserve">Fecha:</w:t>
      </w:r>
      <w:r>
        <w:t xml:space="preserve"> </w:t>
      </w:r>
      <w:r>
        <w:t xml:space="preserve">Octubre 2025</w:t>
      </w:r>
    </w:p>
    <w:p>
      <w:r>
        <w:pict>
          <v:rect style="width:0;height:1.5pt" o:hralign="center" o:hrstd="t" o:hr="t"/>
        </w:pict>
      </w:r>
    </w:p>
    <w:bookmarkEnd w:id="20"/>
    <w:bookmarkStart w:id="21" w:name="resumen-ejecutivo"/>
    <w:p>
      <w:pPr>
        <w:pStyle w:val="Heading2"/>
      </w:pPr>
      <w:r>
        <w:t xml:space="preserve">RESUMEN EJECUTIVO</w:t>
      </w:r>
    </w:p>
    <w:p>
      <w:pPr>
        <w:pStyle w:val="FirstParagraph"/>
      </w:pPr>
      <w:r>
        <w:rPr>
          <w:bCs/>
          <w:b/>
        </w:rPr>
        <w:t xml:space="preserve">Propuesta para [NOMBRE PARTNER]:</w:t>
      </w:r>
    </w:p>
    <w:p>
      <w:pPr>
        <w:pStyle w:val="BodyText"/>
      </w:pPr>
      <w:r>
        <w:t xml:space="preserve">Buscamos un</w:t>
      </w:r>
      <w:r>
        <w:t xml:space="preserve"> </w:t>
      </w:r>
      <w:r>
        <w:rPr>
          <w:bCs/>
          <w:b/>
        </w:rPr>
        <w:t xml:space="preserve">socio tecnológico estratégico</w:t>
      </w:r>
      <w:r>
        <w:t xml:space="preserve"> </w:t>
      </w:r>
      <w:r>
        <w:t xml:space="preserve">que: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Invierta €300K</w:t>
      </w:r>
      <w:r>
        <w:t xml:space="preserve"> </w:t>
      </w:r>
      <w:r>
        <w:t xml:space="preserve">por equity 15-25% (a negociar)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Se convierta en accionista</w:t>
      </w:r>
      <w:r>
        <w:t xml:space="preserve"> </w:t>
      </w:r>
      <w:r>
        <w:t xml:space="preserve">de CodeflowX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Tenga exclusividad comercial</w:t>
      </w:r>
      <w:r>
        <w:t xml:space="preserve"> </w:t>
      </w:r>
      <w:r>
        <w:t xml:space="preserve">en España (especialmente Administraciones Públicas)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Acceso a su red</w:t>
      </w:r>
      <w:r>
        <w:t xml:space="preserve"> </w:t>
      </w:r>
      <w:r>
        <w:t xml:space="preserve">de clientes medianas y grandes empresas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Pueda competir DESDE YA</w:t>
      </w:r>
      <w:r>
        <w:t xml:space="preserve"> </w:t>
      </w:r>
      <w:r>
        <w:t xml:space="preserve">con producto 100% listo (sin esperar desarrollo)</w:t>
      </w:r>
    </w:p>
    <w:p>
      <w:pPr>
        <w:pStyle w:val="BodyText"/>
      </w:pPr>
      <w:r>
        <w:rPr>
          <w:bCs/>
          <w:b/>
        </w:rPr>
        <w:t xml:space="preserve">Nuestra propuesta de valor para el Partner: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31"/>
        <w:gridCol w:w="51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Beneficio 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€300K por equity significativo (a negociar)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Revenue Servicios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€500K-2M/año en implantaciones (sin ceder tecnología)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Revenue Licencias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Comisión comercial + dividendos como accionista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Exclusividad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Administraciones Públicas España (mercado protegido)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Diferenciador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Único self-hosted en mercado → ventaja total AAPP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ROI Servicios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3-6x la inversión solo en servicios año 1-2</w:t>
            </w:r>
          </w:p>
        </w:tc>
      </w:tr>
    </w:tbl>
    <w:p>
      <w:pPr>
        <w:pStyle w:val="BodyText"/>
      </w:pPr>
      <w:r>
        <w:rPr>
          <w:bCs/>
          <w:b/>
        </w:rPr>
        <w:t xml:space="preserve">Por qué esto es WIN-WIN: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Partner:</w:t>
      </w:r>
      <w:r>
        <w:t xml:space="preserve"> </w:t>
      </w:r>
      <w:r>
        <w:t xml:space="preserve">Compite DESDE YA (producto listo) + Gana más en servicios que en licencias + Es accionista con upside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CodeflowX:</w:t>
      </w:r>
      <w:r>
        <w:t xml:space="preserve"> </w:t>
      </w:r>
      <w:r>
        <w:t xml:space="preserve">Nos enfocamos 100% en producto, I+D y expansión internacional (NO servicios)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Mercado:</w:t>
      </w:r>
      <w:r>
        <w:t xml:space="preserve"> </w:t>
      </w:r>
      <w:r>
        <w:t xml:space="preserve">España para Partner (exclusividad AAPP), resto del mundo para CodeflowX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Estrategia pilotos:</w:t>
      </w:r>
      <w:r>
        <w:t xml:space="preserve"> </w:t>
      </w:r>
      <w:r>
        <w:t xml:space="preserve">3-5 clientes año 1 con licencia descuento (50-70%) pero servicios precio completo = Referencias oro para escalar año 2</w:t>
      </w:r>
    </w:p>
    <w:p>
      <w:pPr>
        <w:pStyle w:val="BodyText"/>
      </w:pPr>
      <w:r>
        <w:rPr>
          <w:bCs/>
          <w:b/>
        </w:rPr>
        <w:t xml:space="preserve">Visión CodeflowX (importante entender):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Somos una product company</w:t>
      </w:r>
      <w:r>
        <w:t xml:space="preserve">, NO una empresa de servicios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Objetivo 5 años:</w:t>
      </w:r>
      <w:r>
        <w:t xml:space="preserve"> </w:t>
      </w:r>
      <w:r>
        <w:t xml:space="preserve">Líder europeo en AI Governance self-hosted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Estrategia crecimiento:</w:t>
      </w:r>
      <w:r>
        <w:t xml:space="preserve"> </w:t>
      </w:r>
      <w:r>
        <w:t xml:space="preserve">Rondas Serie A, B… para expansión internacional acelerada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Foco:</w:t>
      </w:r>
      <w:r>
        <w:t xml:space="preserve"> </w:t>
      </w:r>
      <w:r>
        <w:t xml:space="preserve">Producto clase mundial + Mercado global (Europa, LATAM, USA)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Partner se beneficia:</w:t>
      </w:r>
      <w:r>
        <w:t xml:space="preserve"> </w:t>
      </w:r>
      <w:r>
        <w:t xml:space="preserve">Cada ronda revaloriza equity + mantiene exclusividad España + participa del crecimiento global</w:t>
      </w:r>
    </w:p>
    <w:p>
      <w:r>
        <w:pict>
          <v:rect style="width:0;height:1.5pt" o:hralign="center" o:hrstd="t" o:hr="t"/>
        </w:pict>
      </w:r>
    </w:p>
    <w:bookmarkEnd w:id="21"/>
    <w:bookmarkStart w:id="24" w:name="X9e6b887dd67b06676e7aa13487994460f32e60e"/>
    <w:p>
      <w:pPr>
        <w:pStyle w:val="Heading2"/>
      </w:pPr>
      <w:r>
        <w:t xml:space="preserve">¿POR QUÉ CODEFLOWX ES UNA OPORTUNIDAD ÚNICA?</w:t>
      </w:r>
    </w:p>
    <w:bookmarkStart w:id="22" w:name="X5b134d5823381ad81654af74d5168a6a25066f6"/>
    <w:p>
      <w:pPr>
        <w:pStyle w:val="Heading3"/>
      </w:pPr>
      <w:r>
        <w:rPr>
          <w:bCs/>
          <w:b/>
        </w:rPr>
        <w:t xml:space="preserve">Producto V1.0 Funcional - Necesita Validación en Cliente Real</w:t>
      </w:r>
    </w:p>
    <w:p>
      <w:pPr>
        <w:pStyle w:val="FirstParagraph"/>
      </w:pPr>
      <w:r>
        <w:rPr>
          <w:bCs/>
          <w:b/>
        </w:rPr>
        <w:t xml:space="preserve">Situación Real:</w:t>
      </w:r>
      <w:r>
        <w:t xml:space="preserve"> </w:t>
      </w:r>
      <w:r>
        <w:t xml:space="preserve">- ✅ Producto V1.0</w:t>
      </w:r>
      <w:r>
        <w:t xml:space="preserve"> </w:t>
      </w:r>
      <w:r>
        <w:rPr>
          <w:bCs/>
          <w:b/>
        </w:rPr>
        <w:t xml:space="preserve">funcional y desplegable</w:t>
      </w:r>
      <w:r>
        <w:t xml:space="preserve"> </w:t>
      </w:r>
      <w:r>
        <w:t xml:space="preserve">técnicamente</w:t>
      </w:r>
      <w:r>
        <w:t xml:space="preserve"> </w:t>
      </w:r>
      <w:r>
        <w:t xml:space="preserve">- ⚠️</w:t>
      </w:r>
      <w:r>
        <w:t xml:space="preserve"> </w:t>
      </w:r>
      <w:r>
        <w:rPr>
          <w:bCs/>
          <w:b/>
        </w:rPr>
        <w:t xml:space="preserve">NO validado en cliente real</w:t>
      </w:r>
      <w:r>
        <w:t xml:space="preserve"> </w:t>
      </w:r>
      <w:r>
        <w:t xml:space="preserve">(necesitamos pilotos)</w:t>
      </w:r>
      <w:r>
        <w:t xml:space="preserve"> </w:t>
      </w:r>
      <w:r>
        <w:t xml:space="preserve">- ✅ Stack completo construido (frontend, backend, IA, deployment)</w:t>
      </w:r>
      <w:r>
        <w:t xml:space="preserve"> </w:t>
      </w:r>
      <w:r>
        <w:t xml:space="preserve">- ⚠️ Necesita ajustes UX/features basados en uso real</w:t>
      </w:r>
      <w:r>
        <w:t xml:space="preserve"> </w:t>
      </w:r>
      <w:r>
        <w:t xml:space="preserve">- ✅ Arquitectura sólida enterprise-grade</w:t>
      </w:r>
      <w:r>
        <w:t xml:space="preserve"> </w:t>
      </w:r>
      <w:r>
        <w:t xml:space="preserve">- ⚠️ Sin referencias ni casos de éxito (todavía)</w:t>
      </w:r>
    </w:p>
    <w:p>
      <w:pPr>
        <w:pStyle w:val="BodyText"/>
      </w:pPr>
      <w:r>
        <w:rPr>
          <w:bCs/>
          <w:b/>
        </w:rPr>
        <w:t xml:space="preserve">Por qué esto es una oportunidad:</w:t>
      </w:r>
      <w:r>
        <w:t xml:space="preserve"> </w:t>
      </w:r>
      <w:r>
        <w:t xml:space="preserve">- Partner entra en</w:t>
      </w:r>
      <w:r>
        <w:t xml:space="preserve"> </w:t>
      </w:r>
      <w:r>
        <w:rPr>
          <w:bCs/>
          <w:b/>
        </w:rPr>
        <w:t xml:space="preserve">fase piloto</w:t>
      </w:r>
      <w:r>
        <w:t xml:space="preserve"> </w:t>
      </w:r>
      <w:r>
        <w:t xml:space="preserve">(no desarrollo desde cero)</w:t>
      </w:r>
      <w:r>
        <w:t xml:space="preserve"> </w:t>
      </w:r>
      <w:r>
        <w:t xml:space="preserve">- €300K para pilotos y ajustes (no para construir el producto)</w:t>
      </w:r>
      <w:r>
        <w:t xml:space="preserve"> </w:t>
      </w:r>
      <w:r>
        <w:t xml:space="preserve">- Time-to-market: 3-6 meses a producto market-fit vs 3 años desarrollo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Honestidad:</w:t>
      </w:r>
      <w:r>
        <w:t xml:space="preserve"> </w:t>
      </w:r>
      <w:r>
        <w:t xml:space="preserve">Es una V1.0 que necesita clientes reales para madurar</w:t>
      </w:r>
    </w:p>
    <w:bookmarkEnd w:id="22"/>
    <w:bookmarkStart w:id="23" w:name="por-qué-no-intentar-replicarlo"/>
    <w:p>
      <w:pPr>
        <w:pStyle w:val="Heading3"/>
      </w:pPr>
      <w:r>
        <w:rPr>
          <w:bCs/>
          <w:b/>
        </w:rPr>
        <w:t xml:space="preserve">¿Por qué NO intentar replicarlo?</w:t>
      </w:r>
    </w:p>
    <w:p>
      <w:pPr>
        <w:pStyle w:val="FirstParagraph"/>
      </w:pPr>
      <w:r>
        <w:rPr>
          <w:bCs/>
          <w:b/>
        </w:rPr>
        <w:t xml:space="preserve">Tiempo y Coste Real:</w:t>
      </w:r>
      <w:r>
        <w:t xml:space="preserve"> </w:t>
      </w:r>
      <w:r>
        <w:t xml:space="preserve">- Desarrollo completo:</w:t>
      </w:r>
      <w:r>
        <w:t xml:space="preserve"> </w:t>
      </w:r>
      <w:r>
        <w:rPr>
          <w:bCs/>
          <w:b/>
        </w:rPr>
        <w:t xml:space="preserve">24-36 meses</w:t>
      </w:r>
      <w:r>
        <w:t xml:space="preserve"> </w:t>
      </w:r>
      <w:r>
        <w:t xml:space="preserve">mínimo</w:t>
      </w:r>
      <w:r>
        <w:t xml:space="preserve"> </w:t>
      </w:r>
      <w:r>
        <w:t xml:space="preserve">- Inversión necesaria:</w:t>
      </w:r>
      <w:r>
        <w:t xml:space="preserve"> </w:t>
      </w:r>
      <w:r>
        <w:rPr>
          <w:bCs/>
          <w:b/>
        </w:rPr>
        <w:t xml:space="preserve">€3-5M</w:t>
      </w:r>
      <w:r>
        <w:t xml:space="preserve"> </w:t>
      </w:r>
      <w:r>
        <w:t xml:space="preserve">(equipo + infraestructura)</w:t>
      </w:r>
      <w:r>
        <w:t xml:space="preserve"> </w:t>
      </w:r>
      <w:r>
        <w:t xml:space="preserve">- Riesgo de fracaso:</w:t>
      </w:r>
      <w:r>
        <w:t xml:space="preserve"> </w:t>
      </w:r>
      <w:r>
        <w:rPr>
          <w:bCs/>
          <w:b/>
        </w:rPr>
        <w:t xml:space="preserve">Alto</w:t>
      </w:r>
      <w:r>
        <w:t xml:space="preserve"> </w:t>
      </w:r>
      <w:r>
        <w:t xml:space="preserve">(complejidad técnica BPMN + IA + Governance)</w:t>
      </w:r>
    </w:p>
    <w:p>
      <w:pPr>
        <w:pStyle w:val="BodyText"/>
      </w:pPr>
      <w:r>
        <w:rPr>
          <w:bCs/>
          <w:b/>
        </w:rPr>
        <w:t xml:space="preserve">Coste de Oportunidad:</w:t>
      </w:r>
    </w:p>
    <w:p>
      <w:pPr>
        <w:pStyle w:val="SourceCode"/>
      </w:pPr>
      <w:r>
        <w:rPr>
          <w:rStyle w:val="VerbatimChar"/>
        </w:rPr>
        <w:t xml:space="preserve">Mientras Partner desarrolla (2-3 años):</w:t>
      </w:r>
      <w:r>
        <w:br/>
      </w:r>
      <w:r>
        <w:rPr>
          <w:rStyle w:val="VerbatimChar"/>
        </w:rPr>
        <w:t xml:space="preserve">→ Competencia (con CodeflowX u otros) captura mercado AAPP</w:t>
      </w:r>
      <w:r>
        <w:br/>
      </w:r>
      <w:r>
        <w:rPr>
          <w:rStyle w:val="VerbatimChar"/>
        </w:rPr>
        <w:t xml:space="preserve">→ Pierde €5-10M en servicios</w:t>
      </w:r>
      <w:r>
        <w:br/>
      </w:r>
      <w:r>
        <w:rPr>
          <w:rStyle w:val="VerbatimChar"/>
        </w:rPr>
        <w:t xml:space="preserve">→ Referencias van a competidores</w:t>
      </w:r>
      <w:r>
        <w:br/>
      </w:r>
      <w:r>
        <w:rPr>
          <w:rStyle w:val="VerbatimChar"/>
        </w:rPr>
        <w:t xml:space="preserve">→ EU AI Act ya en vigor (urgencia perdida)</w:t>
      </w:r>
    </w:p>
    <w:p>
      <w:pPr>
        <w:pStyle w:val="FirstParagraph"/>
      </w:pPr>
      <w:r>
        <w:rPr>
          <w:bCs/>
          <w:b/>
        </w:rPr>
        <w:t xml:space="preserve">Complejidad Real:</w:t>
      </w:r>
      <w:r>
        <w:t xml:space="preserve"> </w:t>
      </w:r>
      <w:r>
        <w:t xml:space="preserve">- No es solo</w:t>
      </w:r>
      <w:r>
        <w:t xml:space="preserve"> </w:t>
      </w:r>
      <w:r>
        <w:t xml:space="preserve">“</w:t>
      </w:r>
      <w:r>
        <w:t xml:space="preserve">una app</w:t>
      </w:r>
      <w:r>
        <w:t xml:space="preserve">”</w:t>
      </w:r>
      <w:r>
        <w:t xml:space="preserve">: Es BPMN + Rules Engine + IA/ML + RAG + Multi-GPU + Governance</w:t>
      </w:r>
      <w:r>
        <w:t xml:space="preserve"> </w:t>
      </w:r>
      <w:r>
        <w:t xml:space="preserve">- Know-how especializado: 12 meses solo en R&amp;D y arquitectura</w:t>
      </w:r>
      <w:r>
        <w:t xml:space="preserve"> </w:t>
      </w:r>
      <w:r>
        <w:t xml:space="preserve">- Certificaciones y compliance: 6-12 meses adicionales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 realista: 3-4 años para producto equivalente</w:t>
      </w:r>
    </w:p>
    <w:p>
      <w:pPr>
        <w:pStyle w:val="BodyText"/>
      </w:pPr>
      <w:r>
        <w:rPr>
          <w:bCs/>
          <w:b/>
        </w:rPr>
        <w:t xml:space="preserve">Conclusión:</w:t>
      </w:r>
      <w:r>
        <w:t xml:space="preserve"> </w:t>
      </w:r>
      <w:r>
        <w:t xml:space="preserve">Partner puede intentar replicar, pero cuando esté listo (3-4 años):</w:t>
      </w:r>
      <w:r>
        <w:t xml:space="preserve"> </w:t>
      </w:r>
      <w:r>
        <w:t xml:space="preserve">1. Mercado AAPP ya capturado por quien se movió primero</w:t>
      </w:r>
      <w:r>
        <w:t xml:space="preserve"> </w:t>
      </w:r>
      <w:r>
        <w:t xml:space="preserve">2. Inversión de €3-5M sin retorno</w:t>
      </w:r>
      <w:r>
        <w:t xml:space="preserve"> </w:t>
      </w:r>
      <w:r>
        <w:t xml:space="preserve">3. Referencias perdidas (efecto dominó en AAPP)</w:t>
      </w:r>
    </w:p>
    <w:p>
      <w:pPr>
        <w:pStyle w:val="BodyText"/>
      </w:pPr>
      <w:r>
        <w:rPr>
          <w:bCs/>
          <w:b/>
        </w:rPr>
        <w:t xml:space="preserve">Alianza = Time-to-market inmediato + Coste 10x menor + Riesgo cero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el-mercado-ai-governance"/>
    <w:p>
      <w:pPr>
        <w:pStyle w:val="Heading2"/>
      </w:pPr>
      <w:r>
        <w:t xml:space="preserve">EL MERCADO: AI GOVERNANCE</w:t>
      </w:r>
    </w:p>
    <w:bookmarkStart w:id="25" w:name="tamaño-y-crecimiento"/>
    <w:p>
      <w:pPr>
        <w:pStyle w:val="Heading3"/>
      </w:pPr>
      <w:r>
        <w:rPr>
          <w:bCs/>
          <w:b/>
        </w:rPr>
        <w:t xml:space="preserve">Tamaño y Crecimiento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Global 2024:</w:t>
      </w:r>
      <w:r>
        <w:t xml:space="preserve"> </w:t>
      </w:r>
      <w:r>
        <w:t xml:space="preserve">$1.5B →</w:t>
      </w:r>
      <w:r>
        <w:t xml:space="preserve"> </w:t>
      </w:r>
      <w:r>
        <w:rPr>
          <w:bCs/>
          <w:b/>
        </w:rPr>
        <w:t xml:space="preserve">2030:</w:t>
      </w:r>
      <w:r>
        <w:t xml:space="preserve"> </w:t>
      </w:r>
      <w:r>
        <w:t xml:space="preserve">$15.8B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CAGR:</w:t>
      </w:r>
      <w:r>
        <w:t xml:space="preserve"> </w:t>
      </w:r>
      <w:r>
        <w:t xml:space="preserve">43.2% (uno de los más altos en enterprise software)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España (estimado):</w:t>
      </w:r>
      <w:r>
        <w:t xml:space="preserve"> </w:t>
      </w:r>
      <w:r>
        <w:t xml:space="preserve">€50-80M (2025) → €300-500M (2030)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Driver principal:</w:t>
      </w:r>
      <w:r>
        <w:t xml:space="preserve"> </w:t>
      </w:r>
      <w:r>
        <w:t xml:space="preserve">EU AI Act obligatorio 2025-2026</w:t>
      </w:r>
    </w:p>
    <w:bookmarkEnd w:id="25"/>
    <w:bookmarkStart w:id="26" w:name="el-problema-que-resolvemos"/>
    <w:p>
      <w:pPr>
        <w:pStyle w:val="Heading3"/>
      </w:pPr>
      <w:r>
        <w:rPr>
          <w:bCs/>
          <w:b/>
        </w:rPr>
        <w:t xml:space="preserve">El Problema que Resolvemos</w:t>
      </w:r>
    </w:p>
    <w:p>
      <w:pPr>
        <w:pStyle w:val="FirstParagraph"/>
      </w:pPr>
      <w:r>
        <w:rPr>
          <w:bCs/>
          <w:b/>
        </w:rPr>
        <w:t xml:space="preserve">Para Administraciones Públicas (target primario Partner):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Soberanía Digital:</w:t>
      </w:r>
      <w:r>
        <w:t xml:space="preserve"> </w:t>
      </w:r>
      <w:r>
        <w:t xml:space="preserve">No pueden usar cloud extranjero (GDPR, seguridad)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Compliance:</w:t>
      </w:r>
      <w:r>
        <w:t xml:space="preserve"> </w:t>
      </w:r>
      <w:r>
        <w:t xml:space="preserve">EU AI Act obliga governance auditable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Costos:</w:t>
      </w:r>
      <w:r>
        <w:t xml:space="preserve"> </w:t>
      </w:r>
      <w:r>
        <w:t xml:space="preserve">IA sin control dispara presupuestos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Aprobaciones:</w:t>
      </w:r>
      <w:r>
        <w:t xml:space="preserve"> </w:t>
      </w:r>
      <w:r>
        <w:t xml:space="preserve">Procesos manuales de semanas</w:t>
      </w:r>
    </w:p>
    <w:p>
      <w:pPr>
        <w:pStyle w:val="BodyText"/>
      </w:pPr>
      <w:r>
        <w:rPr>
          <w:bCs/>
          <w:b/>
        </w:rPr>
        <w:t xml:space="preserve">Para Empresas Medianas/Grandes: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Regulación:</w:t>
      </w:r>
      <w:r>
        <w:t xml:space="preserve"> </w:t>
      </w:r>
      <w:r>
        <w:t xml:space="preserve">Obligadas a governance por EU AI Act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Costos IA:</w:t>
      </w:r>
      <w:r>
        <w:t xml:space="preserve"> </w:t>
      </w:r>
      <w:r>
        <w:t xml:space="preserve">Entrenar modelos desde cero insostenible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Cloud lock-in:</w:t>
      </w:r>
      <w:r>
        <w:t xml:space="preserve"> </w:t>
      </w:r>
      <w:r>
        <w:t xml:space="preserve">Quieren evitar dependencia vendor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Auditoría:</w:t>
      </w:r>
      <w:r>
        <w:t xml:space="preserve"> </w:t>
      </w:r>
      <w:r>
        <w:t xml:space="preserve">Necesitan trazabilidad completa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nuestra-solución-codeflowx"/>
    <w:p>
      <w:pPr>
        <w:pStyle w:val="Heading2"/>
      </w:pPr>
      <w:r>
        <w:t xml:space="preserve">NUESTRA SOLUCIÓN: CODEFLOWX</w:t>
      </w:r>
    </w:p>
    <w:bookmarkStart w:id="28" w:name="plataforma-de-ai-governance-end-to-end"/>
    <w:p>
      <w:pPr>
        <w:pStyle w:val="Heading3"/>
      </w:pPr>
      <w:r>
        <w:rPr>
          <w:bCs/>
          <w:b/>
        </w:rPr>
        <w:t xml:space="preserve">Plataforma de AI Governance End-to-End</w:t>
      </w:r>
    </w:p>
    <w:p>
      <w:pPr>
        <w:pStyle w:val="FirstParagraph"/>
      </w:pPr>
      <w:r>
        <w:rPr>
          <w:bCs/>
          <w:b/>
        </w:rPr>
        <w:t xml:space="preserve">Únicos en el mercado con:</w:t>
      </w:r>
      <w:r>
        <w:t xml:space="preserve"> </w:t>
      </w:r>
      <w:r>
        <w:t xml:space="preserve">1. ✅</w:t>
      </w:r>
      <w:r>
        <w:t xml:space="preserve"> </w:t>
      </w:r>
      <w:r>
        <w:rPr>
          <w:bCs/>
          <w:b/>
        </w:rPr>
        <w:t xml:space="preserve">Self-hosted enterprise-grade</w:t>
      </w:r>
      <w:r>
        <w:t xml:space="preserve"> </w:t>
      </w:r>
      <w:r>
        <w:t xml:space="preserve">(ventaja total en AAPP y Banca)</w:t>
      </w:r>
      <w:r>
        <w:t xml:space="preserve"> </w:t>
      </w:r>
      <w:r>
        <w:t xml:space="preserve">2. ✅</w:t>
      </w:r>
      <w:r>
        <w:t xml:space="preserve"> </w:t>
      </w:r>
      <w:r>
        <w:rPr>
          <w:bCs/>
          <w:b/>
        </w:rPr>
        <w:t xml:space="preserve">Governance de adaptación</w:t>
      </w:r>
      <w:r>
        <w:t xml:space="preserve"> </w:t>
      </w:r>
      <w:r>
        <w:t xml:space="preserve">(Adapters, Merge, Quantization, Fine-tuning)</w:t>
      </w:r>
      <w:r>
        <w:t xml:space="preserve"> </w:t>
      </w:r>
      <w:r>
        <w:t xml:space="preserve">3. ✅</w:t>
      </w:r>
      <w:r>
        <w:t xml:space="preserve"> </w:t>
      </w:r>
      <w:r>
        <w:rPr>
          <w:bCs/>
          <w:b/>
        </w:rPr>
        <w:t xml:space="preserve">22 procesos BPMN certificables</w:t>
      </w:r>
      <w:r>
        <w:t xml:space="preserve"> </w:t>
      </w:r>
      <w:r>
        <w:t xml:space="preserve">(compliance auditable)</w:t>
      </w:r>
      <w:r>
        <w:t xml:space="preserve"> </w:t>
      </w:r>
      <w:r>
        <w:t xml:space="preserve">4. ✅</w:t>
      </w:r>
      <w:r>
        <w:t xml:space="preserve"> </w:t>
      </w:r>
      <w:r>
        <w:rPr>
          <w:bCs/>
          <w:b/>
        </w:rPr>
        <w:t xml:space="preserve">Integración flexible</w:t>
      </w:r>
      <w:r>
        <w:t xml:space="preserve"> </w:t>
      </w:r>
      <w:r>
        <w:t xml:space="preserve">(API/SDK, trabaja con infraestructura cliente)</w:t>
      </w:r>
    </w:p>
    <w:p>
      <w:pPr>
        <w:pStyle w:val="BodyText"/>
      </w:pPr>
      <w:r>
        <w:rPr>
          <w:bCs/>
          <w:b/>
        </w:rPr>
        <w:t xml:space="preserve">Cobertura completa:</w:t>
      </w:r>
    </w:p>
    <w:p>
      <w:pPr>
        <w:pStyle w:val="SourceCode"/>
      </w:pPr>
      <w:r>
        <w:rPr>
          <w:rStyle w:val="VerbatimChar"/>
        </w:rPr>
        <w:t xml:space="preserve">Datasets → Agentes → Modelos → LLMs → RAG → Adapters → Producción</w:t>
      </w:r>
    </w:p>
    <w:bookmarkEnd w:id="28"/>
    <w:bookmarkStart w:id="29" w:name="capacidades-de-alto-nivel"/>
    <w:p>
      <w:pPr>
        <w:pStyle w:val="Heading3"/>
      </w:pPr>
      <w:r>
        <w:rPr>
          <w:bCs/>
          <w:b/>
        </w:rPr>
        <w:t xml:space="preserve">Capacidades de Alto Nivel</w:t>
      </w:r>
    </w:p>
    <w:p>
      <w:pPr>
        <w:pStyle w:val="FirstParagraph"/>
      </w:pPr>
      <w:r>
        <w:rPr>
          <w:bCs/>
          <w:b/>
        </w:rPr>
        <w:t xml:space="preserve">Cobertura Funcional:</w:t>
      </w:r>
      <w:r>
        <w:t xml:space="preserve"> </w:t>
      </w:r>
      <w:r>
        <w:t xml:space="preserve">- ✅ 22 procesos BPMN de governance implementados</w:t>
      </w:r>
      <w:r>
        <w:t xml:space="preserve"> </w:t>
      </w:r>
      <w:r>
        <w:t xml:space="preserve">- ✅ Interfaz web completa (gestión, workflows, dashboards)</w:t>
      </w:r>
      <w:r>
        <w:t xml:space="preserve"> </w:t>
      </w:r>
      <w:r>
        <w:t xml:space="preserve">- ✅ APIs REST para integración</w:t>
      </w:r>
      <w:r>
        <w:t xml:space="preserve"> </w:t>
      </w:r>
      <w:r>
        <w:t xml:space="preserve">- ✅ Governance end-to-end (Datasets → Modelos → Producción)</w:t>
      </w:r>
      <w:r>
        <w:t xml:space="preserve"> </w:t>
      </w:r>
      <w:r>
        <w:t xml:space="preserve">- ✅ Auto-instalable self-hosted + cloud-ready</w:t>
      </w:r>
    </w:p>
    <w:p>
      <w:pPr>
        <w:pStyle w:val="BodyText"/>
      </w:pPr>
      <w:r>
        <w:rPr>
          <w:bCs/>
          <w:b/>
        </w:rPr>
        <w:t xml:space="preserve">Capacidades IA/ML:</w:t>
      </w:r>
      <w:r>
        <w:t xml:space="preserve"> </w:t>
      </w:r>
      <w:r>
        <w:t xml:space="preserve">- ✅ Inferencia multi-modal (texto, imagen, video)</w:t>
      </w:r>
      <w:r>
        <w:t xml:space="preserve"> </w:t>
      </w:r>
      <w:r>
        <w:t xml:space="preserve">- ✅ Training y fine-tuning de modelos</w:t>
      </w:r>
      <w:r>
        <w:t xml:space="preserve"> </w:t>
      </w:r>
      <w:r>
        <w:t xml:space="preserve">- ✅ RAG (Retrieval Augmented Generation)</w:t>
      </w:r>
      <w:r>
        <w:t xml:space="preserve"> </w:t>
      </w:r>
      <w:r>
        <w:t xml:space="preserve">- ✅ Sistema de agentes inteligentes</w:t>
      </w:r>
      <w:r>
        <w:t xml:space="preserve"> </w:t>
      </w:r>
      <w:r>
        <w:t xml:space="preserve">- ✅ Adaptación de modelos (Adapters, Merge, Quantization)</w:t>
      </w:r>
    </w:p>
    <w:p>
      <w:pPr>
        <w:pStyle w:val="BodyText"/>
      </w:pPr>
      <w:r>
        <w:rPr>
          <w:bCs/>
          <w:b/>
        </w:rPr>
        <w:t xml:space="preserve">Integraciones:</w:t>
      </w:r>
      <w:r>
        <w:t xml:space="preserve"> </w:t>
      </w:r>
      <w:r>
        <w:t xml:space="preserve">- ✅ ~200 conectores (clouds, databases, APIs, herramientas)</w:t>
      </w:r>
      <w:r>
        <w:t xml:space="preserve"> </w:t>
      </w:r>
      <w:r>
        <w:t xml:space="preserve">- ✅ SDKs para extensibilidad (Java, Python)</w:t>
      </w:r>
      <w:r>
        <w:t xml:space="preserve"> </w:t>
      </w:r>
      <w:r>
        <w:t xml:space="preserve">- ✅ Autenticación enterprise (OAuth2, SAML, LDAP)</w:t>
      </w:r>
    </w:p>
    <w:p>
      <w:pPr>
        <w:pStyle w:val="BodyText"/>
      </w:pPr>
      <w:r>
        <w:rPr>
          <w:bCs/>
          <w:b/>
        </w:rPr>
        <w:t xml:space="preserve">Deployment:</w:t>
      </w:r>
      <w:r>
        <w:t xml:space="preserve"> </w:t>
      </w:r>
      <w:r>
        <w:t xml:space="preserve">- ✅ On-premise (self-hosted)</w:t>
      </w:r>
      <w:r>
        <w:t xml:space="preserve"> </w:t>
      </w:r>
      <w:r>
        <w:t xml:space="preserve">- ✅ Cloud (multi-tenant)</w:t>
      </w:r>
      <w:r>
        <w:t xml:space="preserve"> </w:t>
      </w:r>
      <w:r>
        <w:t xml:space="preserve">- ✅ Híbrido</w:t>
      </w:r>
      <w:r>
        <w:t xml:space="preserve"> </w:t>
      </w:r>
      <w:r>
        <w:t xml:space="preserve">- ✅ Auto-instalación guiada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ventaja-competitiva-brutal"/>
    <w:p>
      <w:pPr>
        <w:pStyle w:val="Heading2"/>
      </w:pPr>
      <w:r>
        <w:t xml:space="preserve">VENTAJA COMPETITIVA BRUTAL</w:t>
      </w:r>
    </w:p>
    <w:bookmarkStart w:id="31" w:name="únicos-con-self-hosted-enterprise-grade"/>
    <w:p>
      <w:pPr>
        <w:pStyle w:val="Heading3"/>
      </w:pPr>
      <w:r>
        <w:rPr>
          <w:bCs/>
          <w:b/>
        </w:rPr>
        <w:t xml:space="preserve">1. ÚNICOS con Self-Hosted Enterprise-Grade</w:t>
      </w:r>
    </w:p>
    <w:p>
      <w:pPr>
        <w:pStyle w:val="FirstParagraph"/>
      </w:pPr>
      <w:r>
        <w:rPr>
          <w:bCs/>
          <w:b/>
        </w:rPr>
        <w:t xml:space="preserve">Competencia (todos cloud-only):</w:t>
      </w:r>
      <w:r>
        <w:t xml:space="preserve"> </w:t>
      </w:r>
      <w:r>
        <w:t xml:space="preserve">- Google Vertex AI: Cloud-only, $25-50K/año</w:t>
      </w:r>
      <w:r>
        <w:t xml:space="preserve"> </w:t>
      </w:r>
      <w:r>
        <w:t xml:space="preserve">- AWS SageMaker Governance: Cloud-only, $30-60K/año</w:t>
      </w:r>
      <w:r>
        <w:t xml:space="preserve"> </w:t>
      </w:r>
      <w:r>
        <w:t xml:space="preserve">- Azure ML Governance: Cloud-only, $25-45K/año</w:t>
      </w:r>
      <w:r>
        <w:t xml:space="preserve"> </w:t>
      </w:r>
      <w:r>
        <w:t xml:space="preserve">- Fiddler AI: Cloud-only, $50-100K/año</w:t>
      </w:r>
      <w:r>
        <w:t xml:space="preserve"> </w:t>
      </w:r>
      <w:r>
        <w:t xml:space="preserve">- Arize AI: Cloud-only, $40-80K/año</w:t>
      </w:r>
    </w:p>
    <w:p>
      <w:pPr>
        <w:pStyle w:val="BodyText"/>
      </w:pPr>
      <w:r>
        <w:rPr>
          <w:bCs/>
          <w:b/>
        </w:rPr>
        <w:t xml:space="preserve">CodeflowX:</w:t>
      </w:r>
      <w:r>
        <w:t xml:space="preserve"> </w:t>
      </w:r>
      <w:r>
        <w:t xml:space="preserve">- ✅ Self-hosted (on-premise)</w:t>
      </w:r>
      <w:r>
        <w:t xml:space="preserve"> </w:t>
      </w:r>
      <w:r>
        <w:t xml:space="preserve">- ✅ Cloud (si cliente quiere)</w:t>
      </w:r>
      <w:r>
        <w:t xml:space="preserve"> </w:t>
      </w:r>
      <w:r>
        <w:t xml:space="preserve">- ✅ Híbrido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€30-80K/año</w:t>
      </w:r>
      <w:r>
        <w:t xml:space="preserve"> </w:t>
      </w:r>
      <w:r>
        <w:t xml:space="preserve">(competitivo en precio, superior en soberanía)</w:t>
      </w:r>
    </w:p>
    <w:p>
      <w:pPr>
        <w:pStyle w:val="BodyText"/>
      </w:pPr>
      <w:r>
        <w:rPr>
          <w:bCs/>
          <w:b/>
        </w:rPr>
        <w:t xml:space="preserve">Implicación para Partner: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Monopolio de facto</w:t>
      </w:r>
      <w:r>
        <w:t xml:space="preserve"> </w:t>
      </w:r>
      <w:r>
        <w:t xml:space="preserve">en Administraciones Públicas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Ventaja única</w:t>
      </w:r>
      <w:r>
        <w:t xml:space="preserve"> </w:t>
      </w:r>
      <w:r>
        <w:t xml:space="preserve">en Banca y sectores regulados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Sin competencia real</w:t>
      </w:r>
      <w:r>
        <w:t xml:space="preserve"> </w:t>
      </w:r>
      <w:r>
        <w:t xml:space="preserve">en self-hosted</w:t>
      </w:r>
    </w:p>
    <w:bookmarkEnd w:id="31"/>
    <w:bookmarkStart w:id="32" w:name="únicos-con-governance-de-adaptación"/>
    <w:p>
      <w:pPr>
        <w:pStyle w:val="Heading3"/>
      </w:pPr>
      <w:r>
        <w:rPr>
          <w:bCs/>
          <w:b/>
        </w:rPr>
        <w:t xml:space="preserve">2. ÚNICOS con Governance de Adaptación</w:t>
      </w:r>
    </w:p>
    <w:p>
      <w:pPr>
        <w:pStyle w:val="FirstParagraph"/>
      </w:pPr>
      <w:r>
        <w:rPr>
          <w:bCs/>
          <w:b/>
        </w:rPr>
        <w:t xml:space="preserve">Propuesta de valor diferencial:</w:t>
      </w:r>
      <w:r>
        <w:t xml:space="preserve"> </w:t>
      </w:r>
      <w:r>
        <w:t xml:space="preserve">- Gobernamos</w:t>
      </w:r>
      <w:r>
        <w:t xml:space="preserve"> </w:t>
      </w:r>
      <w:r>
        <w:rPr>
          <w:bCs/>
          <w:b/>
        </w:rPr>
        <w:t xml:space="preserve">Adapters, Model Merge, Quantization, Fine-tuning</w:t>
      </w:r>
      <w:r>
        <w:t xml:space="preserve"> </w:t>
      </w:r>
      <w:r>
        <w:t xml:space="preserve">- Reducción costos cliente:</w:t>
      </w:r>
      <w:r>
        <w:t xml:space="preserve"> </w:t>
      </w:r>
      <w:r>
        <w:rPr>
          <w:bCs/>
          <w:b/>
        </w:rPr>
        <w:t xml:space="preserve">60-70%</w:t>
      </w:r>
      <w:r>
        <w:t xml:space="preserve"> </w:t>
      </w:r>
      <w:r>
        <w:t xml:space="preserve">vs entrenar desde cero</w:t>
      </w:r>
      <w:r>
        <w:t xml:space="preserve"> </w:t>
      </w:r>
      <w:r>
        <w:t xml:space="preserve">- Sostenibilidad:</w:t>
      </w:r>
      <w:r>
        <w:t xml:space="preserve"> </w:t>
      </w:r>
      <w:r>
        <w:rPr>
          <w:bCs/>
          <w:b/>
        </w:rPr>
        <w:t xml:space="preserve">70-80%</w:t>
      </w:r>
      <w:r>
        <w:t xml:space="preserve"> </w:t>
      </w:r>
      <w:r>
        <w:t xml:space="preserve">menos CO₂ y recursos</w:t>
      </w:r>
    </w:p>
    <w:p>
      <w:pPr>
        <w:pStyle w:val="BodyText"/>
      </w:pPr>
      <w:r>
        <w:rPr>
          <w:bCs/>
          <w:b/>
        </w:rPr>
        <w:t xml:space="preserve">Ningún competidor gobierna esto:</w:t>
      </w:r>
      <w:r>
        <w:t xml:space="preserve"> </w:t>
      </w:r>
      <w:r>
        <w:t xml:space="preserve">- Vertex AI, SageMaker, Azure ML: Solo governance de training tradicional</w:t>
      </w:r>
      <w:r>
        <w:t xml:space="preserve"> </w:t>
      </w:r>
      <w:r>
        <w:t xml:space="preserve">- Fiddler, Arize: Solo monitoring, sin governance adaptación</w:t>
      </w:r>
    </w:p>
    <w:bookmarkEnd w:id="32"/>
    <w:bookmarkStart w:id="33" w:name="timing-perfecto-eu-ai-act"/>
    <w:p>
      <w:pPr>
        <w:pStyle w:val="Heading3"/>
      </w:pPr>
      <w:r>
        <w:rPr>
          <w:bCs/>
          <w:b/>
        </w:rPr>
        <w:t xml:space="preserve">3. Timing Perfecto: EU AI Act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Entrada en vigor:</w:t>
      </w:r>
      <w:r>
        <w:t xml:space="preserve"> </w:t>
      </w:r>
      <w:r>
        <w:t xml:space="preserve">2025-2026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Obligatorio para:</w:t>
      </w:r>
      <w:r>
        <w:t xml:space="preserve"> </w:t>
      </w:r>
      <w:r>
        <w:t xml:space="preserve">Administraciones Públicas, Banca, Sanidad, Seguros, Infraestructuras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Requisitos:</w:t>
      </w:r>
      <w:r>
        <w:t xml:space="preserve"> </w:t>
      </w:r>
      <w:r>
        <w:t xml:space="preserve">Governance auditable, trazabilidad completa, cumplimiento normativo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Ventana:</w:t>
      </w:r>
      <w:r>
        <w:t xml:space="preserve"> </w:t>
      </w:r>
      <w:r>
        <w:t xml:space="preserve">Competencia cloud-only NO puede pivotear a self-hosted rápidamente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modelo-de-negocio-partner"/>
    <w:p>
      <w:pPr>
        <w:pStyle w:val="Heading2"/>
      </w:pPr>
      <w:r>
        <w:t xml:space="preserve">MODELO DE NEGOCIO PARTNER</w:t>
      </w:r>
    </w:p>
    <w:bookmarkStart w:id="35" w:name="estructura-de-la-alianza"/>
    <w:p>
      <w:pPr>
        <w:pStyle w:val="Heading3"/>
      </w:pPr>
      <w:r>
        <w:rPr>
          <w:bCs/>
          <w:b/>
        </w:rPr>
        <w:t xml:space="preserve">Estructura de la Alianza</w:t>
      </w:r>
    </w:p>
    <w:p>
      <w:pPr>
        <w:pStyle w:val="FirstParagraph"/>
      </w:pPr>
      <w:r>
        <w:rPr>
          <w:bCs/>
          <w:b/>
        </w:rPr>
        <w:t xml:space="preserve">CodeflowX se enfoca en:</w:t>
      </w:r>
      <w:r>
        <w:t xml:space="preserve"> </w:t>
      </w:r>
      <w:r>
        <w:t xml:space="preserve">- ✅ Desarrollo tecnológico y producto</w:t>
      </w:r>
      <w:r>
        <w:t xml:space="preserve"> </w:t>
      </w:r>
      <w:r>
        <w:t xml:space="preserve">- ✅ I+D y nuevas funcionalidades</w:t>
      </w:r>
      <w:r>
        <w:t xml:space="preserve"> </w:t>
      </w:r>
      <w:r>
        <w:t xml:space="preserve">- ✅ Soporte técnico nivel 3</w:t>
      </w:r>
      <w:r>
        <w:t xml:space="preserve"> </w:t>
      </w:r>
      <w:r>
        <w:t xml:space="preserve">- ✅ Expansión internacional (Europa, LATAM)</w:t>
      </w:r>
      <w:r>
        <w:t xml:space="preserve"> </w:t>
      </w:r>
      <w:r>
        <w:t xml:space="preserve">- ✅ Licenciamiento y marca</w:t>
      </w:r>
    </w:p>
    <w:p>
      <w:pPr>
        <w:pStyle w:val="BodyText"/>
      </w:pPr>
      <w:r>
        <w:rPr>
          <w:bCs/>
          <w:b/>
        </w:rPr>
        <w:t xml:space="preserve">Partner se enfoca en:</w:t>
      </w:r>
      <w:r>
        <w:t xml:space="preserve"> </w:t>
      </w:r>
      <w:r>
        <w:t xml:space="preserve">- ✅ Comercialización en España</w:t>
      </w:r>
      <w:r>
        <w:t xml:space="preserve"> </w:t>
      </w:r>
      <w:r>
        <w:t xml:space="preserve">- ✅ Exclusividad Administraciones Públicas</w:t>
      </w:r>
      <w:r>
        <w:t xml:space="preserve"> </w:t>
      </w:r>
      <w:r>
        <w:t xml:space="preserve">- ✅ Implantaciones y servicios profesionales</w:t>
      </w:r>
      <w:r>
        <w:t xml:space="preserve"> </w:t>
      </w:r>
      <w:r>
        <w:t xml:space="preserve">- ✅ Soporte nivel 1 y 2</w:t>
      </w:r>
      <w:r>
        <w:t xml:space="preserve"> </w:t>
      </w:r>
      <w:r>
        <w:t xml:space="preserve">- ✅ Customizaciones y adaptaciones cliente</w:t>
      </w:r>
    </w:p>
    <w:p>
      <w:r>
        <w:pict>
          <v:rect style="width:0;height:1.5pt" o:hralign="center" o:hrstd="t" o:hr="t"/>
        </w:pict>
      </w:r>
    </w:p>
    <w:bookmarkEnd w:id="35"/>
    <w:bookmarkStart w:id="38" w:name="revenue-streams-para-el-partner"/>
    <w:p>
      <w:pPr>
        <w:pStyle w:val="Heading3"/>
      </w:pPr>
      <w:r>
        <w:rPr>
          <w:bCs/>
          <w:b/>
        </w:rPr>
        <w:t xml:space="preserve">Revenue Streams para el Partner</w:t>
      </w:r>
    </w:p>
    <w:bookmarkStart w:id="36" w:name="revenue-por-servicios-el-grande"/>
    <w:p>
      <w:pPr>
        <w:pStyle w:val="Heading4"/>
      </w:pPr>
      <w:r>
        <w:rPr>
          <w:bCs/>
          <w:b/>
        </w:rPr>
        <w:t xml:space="preserve">1. Revenue por SERVICIOS (el grande)</w:t>
      </w:r>
    </w:p>
    <w:p>
      <w:pPr>
        <w:pStyle w:val="FirstParagraph"/>
      </w:pPr>
      <w:r>
        <w:rPr>
          <w:bCs/>
          <w:b/>
        </w:rPr>
        <w:t xml:space="preserve">Por cada proyecto de implantación: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05"/>
        <w:gridCol w:w="1205"/>
        <w:gridCol w:w="1893"/>
        <w:gridCol w:w="946"/>
        <w:gridCol w:w="1291"/>
        <w:gridCol w:w="13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Licencia/año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Servicios Implantación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Proyecto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AAPP Pequeña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€60-100K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€15-25K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€20-40K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€125-195K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AAPP Mediana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€120-200K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€30-50K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€50-100K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€250-400K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AAPP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€80K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€250-400K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€50-80K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€100-200K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€480-760K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Empresa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€60K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€150-250K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€30-50K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€50-150K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€290-500K</w:t>
            </w:r>
          </w:p>
        </w:tc>
      </w:tr>
    </w:tbl>
    <w:p>
      <w:pPr>
        <w:pStyle w:val="BodyText"/>
      </w:pPr>
      <w:r>
        <w:rPr>
          <w:bCs/>
          <w:b/>
        </w:rPr>
        <w:t xml:space="preserve">Revenue Partner por cliente (estimación conservadora):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Año 1 (implantación):</w:t>
      </w:r>
      <w:r>
        <w:t xml:space="preserve"> </w:t>
      </w:r>
      <w:r>
        <w:t xml:space="preserve">€125-760K (servicios + formación + custom)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Año 2+:</w:t>
      </w:r>
      <w:r>
        <w:t xml:space="preserve"> </w:t>
      </w:r>
      <w:r>
        <w:t xml:space="preserve">€30-80K/año (licencia) + €20-50K (soporte/mejoras)</w:t>
      </w:r>
    </w:p>
    <w:p>
      <w:pPr>
        <w:pStyle w:val="BodyText"/>
      </w:pPr>
      <w:r>
        <w:rPr>
          <w:bCs/>
          <w:b/>
        </w:rPr>
        <w:t xml:space="preserve">Margen servicios para Partner:</w:t>
      </w:r>
      <w:r>
        <w:t xml:space="preserve"> </w:t>
      </w:r>
      <w:r>
        <w:t xml:space="preserve">40-60% (facturan 100%, pagan 40-60% a sus equipos)</w:t>
      </w:r>
    </w:p>
    <w:p>
      <w:r>
        <w:pict>
          <v:rect style="width:0;height:1.5pt" o:hralign="center" o:hrstd="t" o:hr="t"/>
        </w:pict>
      </w:r>
    </w:p>
    <w:bookmarkEnd w:id="36"/>
    <w:bookmarkStart w:id="37" w:name="revenue-por-licencias"/>
    <w:p>
      <w:pPr>
        <w:pStyle w:val="Heading4"/>
      </w:pPr>
      <w:r>
        <w:rPr>
          <w:bCs/>
          <w:b/>
        </w:rPr>
        <w:t xml:space="preserve">2. Revenue por LICENCIAS</w:t>
      </w:r>
    </w:p>
    <w:p>
      <w:pPr>
        <w:pStyle w:val="FirstParagraph"/>
      </w:pPr>
      <w:r>
        <w:rPr>
          <w:bCs/>
          <w:b/>
        </w:rPr>
        <w:t xml:space="preserve">Modelo propuesto:</w:t>
      </w:r>
    </w:p>
    <w:p>
      <w:pPr>
        <w:pStyle w:val="BodyText"/>
      </w:pPr>
      <w:r>
        <w:rPr>
          <w:bCs/>
          <w:b/>
        </w:rPr>
        <w:t xml:space="preserve">Opción A: Comisión Comercial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Comisión:</w:t>
      </w:r>
      <w:r>
        <w:t xml:space="preserve"> </w:t>
      </w:r>
      <w:r>
        <w:t xml:space="preserve">15-20% recurrente sobre licencias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Por cliente:</w:t>
      </w:r>
      <w:r>
        <w:t xml:space="preserve"> </w:t>
      </w:r>
      <w:r>
        <w:t xml:space="preserve">€4.5-16K/año por cada cliente que venda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Ventaja:</w:t>
      </w:r>
      <w:r>
        <w:t xml:space="preserve"> </w:t>
      </w:r>
      <w:r>
        <w:t xml:space="preserve">Simple, predecible</w:t>
      </w:r>
    </w:p>
    <w:p>
      <w:pPr>
        <w:pStyle w:val="BodyText"/>
      </w:pPr>
      <w:r>
        <w:rPr>
          <w:bCs/>
          <w:b/>
        </w:rPr>
        <w:t xml:space="preserve">Opción B: Partner Equity (RECOMENDADO)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Inversión:</w:t>
      </w:r>
      <w:r>
        <w:t xml:space="preserve"> </w:t>
      </w:r>
      <w:r>
        <w:t xml:space="preserve">€300K → X% equity (a negociar, ej: 15-25%)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Revenue:</w:t>
      </w:r>
      <w:r>
        <w:t xml:space="preserve"> </w:t>
      </w:r>
      <w:r>
        <w:t xml:space="preserve">Dividendos como accionista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Ventaja:</w:t>
      </w:r>
      <w:r>
        <w:t xml:space="preserve"> </w:t>
      </w:r>
      <w:r>
        <w:t xml:space="preserve">Alineación total, upside mayor, participan del crecimiento internacional</w:t>
      </w:r>
    </w:p>
    <w:p>
      <w:pPr>
        <w:pStyle w:val="BodyText"/>
      </w:pPr>
      <w:r>
        <w:rPr>
          <w:bCs/>
          <w:b/>
        </w:rPr>
        <w:t xml:space="preserve">Recomendamos Opción B</w:t>
      </w:r>
      <w:r>
        <w:t xml:space="preserve"> </w:t>
      </w:r>
      <w:r>
        <w:t xml:space="preserve">porque:</w:t>
      </w:r>
      <w:r>
        <w:t xml:space="preserve"> </w:t>
      </w:r>
      <w:r>
        <w:t xml:space="preserve">- Partner participa del éxito global (no solo España)</w:t>
      </w:r>
      <w:r>
        <w:t xml:space="preserve"> </w:t>
      </w:r>
      <w:r>
        <w:t xml:space="preserve">- Alineación de incentivos a largo plazo</w:t>
      </w:r>
      <w:r>
        <w:t xml:space="preserve"> </w:t>
      </w:r>
      <w:r>
        <w:t xml:space="preserve">- Upside mucho mayor (exit, Serie A, expansión)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9b12a9583cecf7ea37705205bfcdf9b50c80e27"/>
    <w:p>
      <w:pPr>
        <w:pStyle w:val="Heading3"/>
      </w:pPr>
      <w:r>
        <w:rPr>
          <w:bCs/>
          <w:b/>
        </w:rPr>
        <w:t xml:space="preserve">Proyección Financiera Partner (Conservadora)</w:t>
      </w:r>
    </w:p>
    <w:p>
      <w:pPr>
        <w:pStyle w:val="FirstParagraph"/>
      </w:pPr>
      <w:r>
        <w:rPr>
          <w:bCs/>
          <w:b/>
        </w:rPr>
        <w:t xml:space="preserve">Año 1 (España - Solo AAPP):</w:t>
      </w:r>
    </w:p>
    <w:p>
      <w:pPr>
        <w:pStyle w:val="BodyText"/>
      </w:pPr>
      <w:r>
        <w:rPr>
          <w:bCs/>
          <w:b/>
        </w:rPr>
        <w:t xml:space="preserve">Escenario Conservador (más realista):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Pilotos Q1-Q2 (descuento)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× €10-15K licencia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€30-45K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Servicios pilotos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× €150K promedio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€450K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Margen servicios pilotos (50%)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€450K × 50%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€225K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Clientes normales Q3-Q4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× €30-40K licencia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€100-200K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Servicios clientes normales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× €200K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€800K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Margen servicios normales (50%)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€800K × 50%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€400K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Margen Año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€625K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Revenue Licencias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€130-245K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ROI Inversión (solo margen servicios)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€625K / €300K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2.1x</w:t>
            </w:r>
          </w:p>
        </w:tc>
      </w:tr>
    </w:tbl>
    <w:p>
      <w:pPr>
        <w:pStyle w:val="BodyText"/>
      </w:pPr>
      <w:r>
        <w:rPr>
          <w:bCs/>
          <w:b/>
        </w:rPr>
        <w:t xml:space="preserve">Año 2 (España - AAPP + Empresas):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Nuevos clientes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8-12 (AAPP + Empresas)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Servicios implantación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× €250K promedio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€2.5M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Margen servicios (50%)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€2.5M × 50%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€1.25M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Licencias recurrentes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clientes × €45K × 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€108K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Soporte/mejoras clientes año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× €30K ×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€90K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Año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€1.45M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ROI Acumulado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€2.1M / €300K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7x</w:t>
            </w:r>
          </w:p>
        </w:tc>
      </w:tr>
    </w:tbl>
    <w:p>
      <w:pPr>
        <w:pStyle w:val="BodyText"/>
      </w:pPr>
      <w:r>
        <w:rPr>
          <w:bCs/>
          <w:b/>
        </w:rPr>
        <w:t xml:space="preserve">Año 3 (España - Escala):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Nuevos clientes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Servicios implantación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× €250K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€4.5M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Margen servicios (50%)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€4.5M × 50%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€2.25M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Licencias recurrentes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 clientes × €50K × 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€255K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Soporte/mejoras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× €35K ×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€280K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Año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€2.78M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ROI Acumulado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€4.88M / €300K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resumen-financiero-partner"/>
    <w:p>
      <w:pPr>
        <w:pStyle w:val="Heading3"/>
      </w:pPr>
      <w:r>
        <w:rPr>
          <w:bCs/>
          <w:b/>
        </w:rPr>
        <w:t xml:space="preserve">Resumen Financiero Partner</w:t>
      </w:r>
    </w:p>
    <w:p>
      <w:pPr>
        <w:pStyle w:val="FirstParagraph"/>
      </w:pPr>
      <w:r>
        <w:rPr>
          <w:bCs/>
          <w:b/>
        </w:rPr>
        <w:t xml:space="preserve">Solo con servicios en España (escenario conservador):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Servicios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(50%)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ROI Acumulado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Año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€1.25M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€625K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Año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€2.5-3M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€1.25-1.5M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6-7x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Año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€4-5M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€2-2.5M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13-16x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Como accionista (equity):</w:t>
      </w:r>
      <w:r>
        <w:t xml:space="preserve"> </w:t>
      </w:r>
      <w:r>
        <w:t xml:space="preserve">- Participación en revenue internacional (Europa + LATAM)</w:t>
      </w:r>
      <w:r>
        <w:t xml:space="preserve"> </w:t>
      </w:r>
      <w:r>
        <w:t xml:space="preserve">- Upside en Serie A / Exit</w:t>
      </w:r>
      <w:r>
        <w:t xml:space="preserve"> </w:t>
      </w:r>
      <w:r>
        <w:t xml:space="preserve">- Dividendos cuando CodeflowX sea rentable (año 2+)</w:t>
      </w:r>
    </w:p>
    <w:p>
      <w:pPr>
        <w:pStyle w:val="BodyText"/>
      </w:pPr>
      <w:r>
        <w:rPr>
          <w:bCs/>
          <w:b/>
        </w:rPr>
        <w:t xml:space="preserve">IMPORTANTE para CodeflowX:</w:t>
      </w:r>
      <w:r>
        <w:t xml:space="preserve"> </w:t>
      </w:r>
      <w:r>
        <w:t xml:space="preserve">- Con 6-8 clientes año 1 (licencias €130-245K), CodeflowX apenas cubre costes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Necesitamos ventas en Q1-Q2</w:t>
      </w:r>
      <w:r>
        <w:t xml:space="preserve"> </w:t>
      </w:r>
      <w:r>
        <w:t xml:space="preserve">para sostenibilidad</w:t>
      </w:r>
      <w:r>
        <w:t xml:space="preserve"> </w:t>
      </w:r>
      <w:r>
        <w:t xml:space="preserve">- Serie A año 2 probable si momentum es bueno</w:t>
      </w:r>
      <w:r>
        <w:t xml:space="preserve"> </w:t>
      </w:r>
      <w:r>
        <w:t xml:space="preserve">- Partner es</w:t>
      </w:r>
      <w:r>
        <w:t xml:space="preserve"> </w:t>
      </w:r>
      <w:r>
        <w:rPr>
          <w:bCs/>
          <w:b/>
        </w:rPr>
        <w:t xml:space="preserve">crítico</w:t>
      </w:r>
      <w:r>
        <w:t xml:space="preserve"> </w:t>
      </w:r>
      <w:r>
        <w:t xml:space="preserve">para velocidad de cierre (su network AAPP)</w:t>
      </w:r>
    </w:p>
    <w:p>
      <w:pPr>
        <w:pStyle w:val="BodyText"/>
      </w:pPr>
      <w:r>
        <w:rPr>
          <w:bCs/>
          <w:b/>
        </w:rPr>
        <w:t xml:space="preserve">Conclusión:</w:t>
      </w:r>
      <w:r>
        <w:t xml:space="preserve"> </w:t>
      </w:r>
      <w:r>
        <w:t xml:space="preserve">Partner</w:t>
      </w:r>
      <w:r>
        <w:t xml:space="preserve"> </w:t>
      </w:r>
      <w:r>
        <w:rPr>
          <w:bCs/>
          <w:b/>
        </w:rPr>
        <w:t xml:space="preserve">recupera inversión en 6-8 meses</w:t>
      </w:r>
      <w:r>
        <w:t xml:space="preserve"> </w:t>
      </w:r>
      <w:r>
        <w:t xml:space="preserve">solo con servicios. CodeflowX necesita que Partner ejecute rápido para sostener operación.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X093a879c004c65823bf134c2fac8baccee1fcdf"/>
    <w:p>
      <w:pPr>
        <w:pStyle w:val="Heading2"/>
      </w:pPr>
      <w:r>
        <w:t xml:space="preserve">POR QUÉ ADMINISTRACIONES PÚBLICAS (AAPP) SON EL TARGET PERFECTO</w:t>
      </w:r>
    </w:p>
    <w:bookmarkStart w:id="42" w:name="barrera-de-entrada-total"/>
    <w:p>
      <w:pPr>
        <w:pStyle w:val="Heading3"/>
      </w:pPr>
      <w:r>
        <w:rPr>
          <w:bCs/>
          <w:b/>
        </w:rPr>
        <w:t xml:space="preserve">1. Barrera de Entrada Total</w:t>
      </w:r>
    </w:p>
    <w:p>
      <w:pPr>
        <w:pStyle w:val="FirstParagraph"/>
      </w:pPr>
      <w:r>
        <w:rPr>
          <w:bCs/>
          <w:b/>
        </w:rPr>
        <w:t xml:space="preserve">AAPP NO PUEDEN usar cloud extranjero:</w:t>
      </w:r>
      <w:r>
        <w:t xml:space="preserve"> </w:t>
      </w:r>
      <w:r>
        <w:t xml:space="preserve">- ✅ Soberanía digital obligatoria</w:t>
      </w:r>
      <w:r>
        <w:t xml:space="preserve"> </w:t>
      </w:r>
      <w:r>
        <w:t xml:space="preserve">- ✅ GDPR y protección datos</w:t>
      </w:r>
      <w:r>
        <w:t xml:space="preserve"> </w:t>
      </w:r>
      <w:r>
        <w:t xml:space="preserve">- ✅ Ley Seguridad Nacional</w:t>
      </w:r>
      <w:r>
        <w:t xml:space="preserve"> </w:t>
      </w:r>
      <w:r>
        <w:t xml:space="preserve">- ✅ Datos sensibles (ciudadanos, infraestructuras críticas)</w:t>
      </w:r>
    </w:p>
    <w:p>
      <w:pPr>
        <w:pStyle w:val="BodyText"/>
      </w:pPr>
      <w:r>
        <w:rPr>
          <w:bCs/>
          <w:b/>
        </w:rPr>
        <w:t xml:space="preserve">CodeflowX self-hosted = Única opción viable</w:t>
      </w:r>
    </w:p>
    <w:bookmarkEnd w:id="42"/>
    <w:bookmarkStart w:id="43" w:name="presupuestos-garantizados"/>
    <w:p>
      <w:pPr>
        <w:pStyle w:val="Heading3"/>
      </w:pPr>
      <w:r>
        <w:rPr>
          <w:bCs/>
          <w:b/>
        </w:rPr>
        <w:t xml:space="preserve">2. Presupuestos Garantizados</w:t>
      </w:r>
    </w:p>
    <w:p>
      <w:pPr>
        <w:numPr>
          <w:ilvl w:val="0"/>
          <w:numId w:val="1003"/>
        </w:numPr>
        <w:pStyle w:val="Compact"/>
      </w:pPr>
      <w:r>
        <w:t xml:space="preserve">✅ EU AI Act obliga inversión en governance</w:t>
      </w:r>
    </w:p>
    <w:p>
      <w:pPr>
        <w:numPr>
          <w:ilvl w:val="0"/>
          <w:numId w:val="1003"/>
        </w:numPr>
        <w:pStyle w:val="Compact"/>
      </w:pPr>
      <w:r>
        <w:t xml:space="preserve">✅ Fondos Next Generation EU para digitalización</w:t>
      </w:r>
    </w:p>
    <w:p>
      <w:pPr>
        <w:numPr>
          <w:ilvl w:val="0"/>
          <w:numId w:val="1003"/>
        </w:numPr>
        <w:pStyle w:val="Compact"/>
      </w:pPr>
      <w:r>
        <w:t xml:space="preserve">✅ Presupuestos plurianuales (recurrencia garantizada)</w:t>
      </w:r>
    </w:p>
    <w:p>
      <w:pPr>
        <w:numPr>
          <w:ilvl w:val="0"/>
          <w:numId w:val="1003"/>
        </w:numPr>
        <w:pStyle w:val="Compact"/>
      </w:pPr>
      <w:r>
        <w:t xml:space="preserve">✅ Procesos largos pero seguros (no cancelan proyectos a mitad)</w:t>
      </w:r>
    </w:p>
    <w:bookmarkEnd w:id="43"/>
    <w:bookmarkStart w:id="44" w:name="mercado-protegido"/>
    <w:p>
      <w:pPr>
        <w:pStyle w:val="Heading3"/>
      </w:pPr>
      <w:r>
        <w:rPr>
          <w:bCs/>
          <w:b/>
        </w:rPr>
        <w:t xml:space="preserve">3. Mercado Protegido</w:t>
      </w:r>
    </w:p>
    <w:p>
      <w:pPr>
        <w:numPr>
          <w:ilvl w:val="0"/>
          <w:numId w:val="1004"/>
        </w:numPr>
        <w:pStyle w:val="Compact"/>
      </w:pPr>
      <w:r>
        <w:t xml:space="preserve">✅ Competencia cloud-only no puede entrar</w:t>
      </w:r>
    </w:p>
    <w:p>
      <w:pPr>
        <w:numPr>
          <w:ilvl w:val="0"/>
          <w:numId w:val="1004"/>
        </w:numPr>
        <w:pStyle w:val="Compact"/>
      </w:pPr>
      <w:r>
        <w:t xml:space="preserve">✅ Startups no tienen capacidad de soporte enterprise</w:t>
      </w:r>
    </w:p>
    <w:p>
      <w:pPr>
        <w:numPr>
          <w:ilvl w:val="0"/>
          <w:numId w:val="1004"/>
        </w:numPr>
        <w:pStyle w:val="Compact"/>
      </w:pPr>
      <w:r>
        <w:t xml:space="preserve">✅ Consultoras tradicionales no tienen la tecnología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Partner con exclusividad</w:t>
      </w:r>
      <w:r>
        <w:t xml:space="preserve"> </w:t>
      </w:r>
      <w:r>
        <w:t xml:space="preserve">tiene monopolio de facto</w:t>
      </w:r>
    </w:p>
    <w:bookmarkEnd w:id="44"/>
    <w:bookmarkStart w:id="45" w:name="referencias-y-efecto-dominó"/>
    <w:p>
      <w:pPr>
        <w:pStyle w:val="Heading3"/>
      </w:pPr>
      <w:r>
        <w:rPr>
          <w:bCs/>
          <w:b/>
        </w:rPr>
        <w:t xml:space="preserve">4. Referencias y Efecto Dominó</w:t>
      </w:r>
    </w:p>
    <w:p>
      <w:pPr>
        <w:numPr>
          <w:ilvl w:val="0"/>
          <w:numId w:val="1005"/>
        </w:numPr>
        <w:pStyle w:val="Compact"/>
      </w:pPr>
      <w:r>
        <w:t xml:space="preserve">Una AAPP → Referencias para otras AAPP</w:t>
      </w:r>
    </w:p>
    <w:p>
      <w:pPr>
        <w:numPr>
          <w:ilvl w:val="0"/>
          <w:numId w:val="1005"/>
        </w:numPr>
        <w:pStyle w:val="Compact"/>
      </w:pPr>
      <w:r>
        <w:t xml:space="preserve">Modelo</w:t>
      </w:r>
      <w:r>
        <w:t xml:space="preserve"> </w:t>
      </w:r>
      <w:r>
        <w:t xml:space="preserve">“</w:t>
      </w:r>
      <w:r>
        <w:t xml:space="preserve">si Ministerio X lo usa, nosotros también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Ciclo de ventas largo pero reproducible</w:t>
      </w:r>
    </w:p>
    <w:bookmarkEnd w:id="45"/>
    <w:bookmarkStart w:id="46" w:name="tamaño-del-mercado-aapp-españa"/>
    <w:p>
      <w:pPr>
        <w:pStyle w:val="Heading3"/>
      </w:pPr>
      <w:r>
        <w:rPr>
          <w:bCs/>
          <w:b/>
        </w:rPr>
        <w:t xml:space="preserve">5. Tamaño del Mercado AAPP España</w:t>
      </w:r>
    </w:p>
    <w:p>
      <w:pPr>
        <w:pStyle w:val="FirstParagraph"/>
      </w:pPr>
      <w:r>
        <w:rPr>
          <w:bCs/>
          <w:b/>
        </w:rPr>
        <w:t xml:space="preserve">Target inmediato:</w:t>
      </w:r>
      <w:r>
        <w:t xml:space="preserve"> </w:t>
      </w:r>
      <w:r>
        <w:t xml:space="preserve">- Ministerios: 18</w:t>
      </w:r>
      <w:r>
        <w:t xml:space="preserve"> </w:t>
      </w:r>
      <w:r>
        <w:t xml:space="preserve">- CC.AA.: 17</w:t>
      </w:r>
      <w:r>
        <w:t xml:space="preserve"> </w:t>
      </w:r>
      <w:r>
        <w:t xml:space="preserve">- Diputaciones provinciales: 50</w:t>
      </w:r>
      <w:r>
        <w:t xml:space="preserve"> </w:t>
      </w:r>
      <w:r>
        <w:t xml:space="preserve">- Ayuntamientos grandes (&gt;100K hab.): 63</w:t>
      </w:r>
      <w:r>
        <w:t xml:space="preserve"> </w:t>
      </w:r>
      <w:r>
        <w:t xml:space="preserve">- Organismos autónomos: 200+</w:t>
      </w:r>
    </w:p>
    <w:p>
      <w:pPr>
        <w:pStyle w:val="BodyText"/>
      </w:pPr>
      <w:r>
        <w:rPr>
          <w:bCs/>
          <w:b/>
        </w:rPr>
        <w:t xml:space="preserve">Total addressable:</w:t>
      </w:r>
      <w:r>
        <w:t xml:space="preserve"> </w:t>
      </w:r>
      <w:r>
        <w:t xml:space="preserve">300-400 entidades</w:t>
      </w:r>
    </w:p>
    <w:p>
      <w:pPr>
        <w:pStyle w:val="BodyText"/>
      </w:pPr>
      <w:r>
        <w:rPr>
          <w:bCs/>
          <w:b/>
        </w:rPr>
        <w:t xml:space="preserve">Potencial revenue (conservador):</w:t>
      </w:r>
      <w:r>
        <w:t xml:space="preserve"> </w:t>
      </w:r>
      <w:r>
        <w:t xml:space="preserve">- 50 entidades × €40K/año =</w:t>
      </w:r>
      <w:r>
        <w:t xml:space="preserve"> </w:t>
      </w:r>
      <w:r>
        <w:rPr>
          <w:bCs/>
          <w:b/>
        </w:rPr>
        <w:t xml:space="preserve">€2M/año recurrente</w:t>
      </w:r>
      <w:r>
        <w:t xml:space="preserve"> </w:t>
      </w:r>
      <w:r>
        <w:t xml:space="preserve">- Servicios asociados:</w:t>
      </w:r>
      <w:r>
        <w:t xml:space="preserve"> </w:t>
      </w:r>
      <w:r>
        <w:rPr>
          <w:bCs/>
          <w:b/>
        </w:rPr>
        <w:t xml:space="preserve">€10-15M</w:t>
      </w:r>
      <w:r>
        <w:t xml:space="preserve"> </w:t>
      </w:r>
      <w:r>
        <w:t xml:space="preserve">(one-time + recurrente)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4" w:name="ventajas-para-el-partner"/>
    <w:p>
      <w:pPr>
        <w:pStyle w:val="Heading2"/>
      </w:pPr>
      <w:r>
        <w:t xml:space="preserve">VENTAJAS PARA EL PARTNER</w:t>
      </w:r>
    </w:p>
    <w:bookmarkStart w:id="48" w:name="revenue-servicios-revenue-licencias"/>
    <w:p>
      <w:pPr>
        <w:pStyle w:val="Heading3"/>
      </w:pPr>
      <w:r>
        <w:rPr>
          <w:bCs/>
          <w:b/>
        </w:rPr>
        <w:t xml:space="preserve">1. Revenue Servicios &gt;&gt; Revenue Licencias</w:t>
      </w:r>
    </w:p>
    <w:p>
      <w:pPr>
        <w:pStyle w:val="FirstParagraph"/>
      </w:pPr>
      <w:r>
        <w:rPr>
          <w:bCs/>
          <w:b/>
        </w:rPr>
        <w:t xml:space="preserve">Ejemplo cliente AAPP mediana:</w:t>
      </w:r>
      <w:r>
        <w:t xml:space="preserve"> </w:t>
      </w:r>
      <w:r>
        <w:t xml:space="preserve">- Licencia año 1: €50K (comisión 15% = €7.5K)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Servicios año 1: €300K (margen 50% = €150K)</w:t>
      </w:r>
      <w:r>
        <w:t xml:space="preserve"> </w:t>
      </w:r>
      <w:r>
        <w:t xml:space="preserve">- Ratio:</w:t>
      </w:r>
      <w:r>
        <w:t xml:space="preserve"> </w:t>
      </w:r>
      <w:r>
        <w:rPr>
          <w:bCs/>
          <w:b/>
        </w:rPr>
        <w:t xml:space="preserve">Servicios 20x más rentable que comisión licencia</w:t>
      </w:r>
    </w:p>
    <w:p>
      <w:pPr>
        <w:pStyle w:val="BodyText"/>
      </w:pPr>
      <w:r>
        <w:rPr>
          <w:bCs/>
          <w:b/>
        </w:rPr>
        <w:t xml:space="preserve">Como accionista:</w:t>
      </w:r>
      <w:r>
        <w:t xml:space="preserve"> </w:t>
      </w:r>
      <w:r>
        <w:t xml:space="preserve">- Comisión 15% licencia: €7.5K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Dividendo como accionista 20% equity:</w:t>
      </w:r>
      <w:r>
        <w:t xml:space="preserve"> </w:t>
      </w:r>
      <w:r>
        <w:t xml:space="preserve">€10K (€50K × 20%)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+ Servicios:</w:t>
      </w:r>
      <w:r>
        <w:t xml:space="preserve"> </w:t>
      </w:r>
      <w:r>
        <w:t xml:space="preserve">€150K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Total:</w:t>
      </w:r>
      <w:r>
        <w:t xml:space="preserve"> </w:t>
      </w:r>
      <w:r>
        <w:t xml:space="preserve">€160K vs €7.5K (21x mejor)</w:t>
      </w:r>
    </w:p>
    <w:bookmarkEnd w:id="48"/>
    <w:bookmarkStart w:id="49" w:name="diferenciador-competitivo-brutal"/>
    <w:p>
      <w:pPr>
        <w:pStyle w:val="Heading3"/>
      </w:pPr>
      <w:r>
        <w:rPr>
          <w:bCs/>
          <w:b/>
        </w:rPr>
        <w:t xml:space="preserve">2. Diferenciador Competitivo Brutal</w:t>
      </w:r>
    </w:p>
    <w:p>
      <w:pPr>
        <w:numPr>
          <w:ilvl w:val="0"/>
          <w:numId w:val="1006"/>
        </w:numPr>
        <w:pStyle w:val="Compact"/>
      </w:pPr>
      <w:r>
        <w:t xml:space="preserve">Partner es</w:t>
      </w:r>
      <w:r>
        <w:t xml:space="preserve"> </w:t>
      </w:r>
      <w:r>
        <w:rPr>
          <w:bCs/>
          <w:b/>
        </w:rPr>
        <w:t xml:space="preserve">EL ÚNICO</w:t>
      </w:r>
      <w:r>
        <w:t xml:space="preserve"> </w:t>
      </w:r>
      <w:r>
        <w:t xml:space="preserve">que puede ofrecer self-hosted governance en España</w:t>
      </w:r>
    </w:p>
    <w:p>
      <w:pPr>
        <w:numPr>
          <w:ilvl w:val="0"/>
          <w:numId w:val="1006"/>
        </w:numPr>
        <w:pStyle w:val="Compact"/>
      </w:pPr>
      <w:r>
        <w:t xml:space="preserve">Ventaja total en AAPP, Banca, Seguros, Sanidad</w:t>
      </w:r>
    </w:p>
    <w:p>
      <w:pPr>
        <w:numPr>
          <w:ilvl w:val="0"/>
          <w:numId w:val="1006"/>
        </w:numPr>
        <w:pStyle w:val="Compact"/>
      </w:pPr>
      <w:r>
        <w:t xml:space="preserve">Ninguna competidora tecnológica tiene esto</w:t>
      </w:r>
    </w:p>
    <w:bookmarkEnd w:id="49"/>
    <w:bookmarkStart w:id="50" w:name="expansion-de-portfolio-sin-rd"/>
    <w:p>
      <w:pPr>
        <w:pStyle w:val="Heading3"/>
      </w:pPr>
      <w:r>
        <w:rPr>
          <w:bCs/>
          <w:b/>
        </w:rPr>
        <w:t xml:space="preserve">3. Expansion de Portfolio sin R&amp;D</w:t>
      </w:r>
    </w:p>
    <w:p>
      <w:pPr>
        <w:numPr>
          <w:ilvl w:val="0"/>
          <w:numId w:val="1007"/>
        </w:numPr>
        <w:pStyle w:val="Compact"/>
      </w:pPr>
      <w:r>
        <w:t xml:space="preserve">Partner no invierte €3-5M en desarrollo</w:t>
      </w:r>
    </w:p>
    <w:p>
      <w:pPr>
        <w:numPr>
          <w:ilvl w:val="0"/>
          <w:numId w:val="1007"/>
        </w:numPr>
        <w:pStyle w:val="Compact"/>
      </w:pPr>
      <w:r>
        <w:t xml:space="preserve">Producto enterprise-grade listo</w:t>
      </w:r>
    </w:p>
    <w:p>
      <w:pPr>
        <w:numPr>
          <w:ilvl w:val="0"/>
          <w:numId w:val="1007"/>
        </w:numPr>
        <w:pStyle w:val="Compact"/>
      </w:pPr>
      <w:r>
        <w:t xml:space="preserve">Solo invierte €300K + equity</w:t>
      </w:r>
    </w:p>
    <w:p>
      <w:pPr>
        <w:numPr>
          <w:ilvl w:val="0"/>
          <w:numId w:val="1007"/>
        </w:numPr>
        <w:pStyle w:val="Compact"/>
      </w:pPr>
      <w:r>
        <w:t xml:space="preserve">Accede a tecnología de última generación</w:t>
      </w:r>
    </w:p>
    <w:bookmarkEnd w:id="50"/>
    <w:bookmarkStart w:id="51" w:name="team-augmentation-sin-capex"/>
    <w:p>
      <w:pPr>
        <w:pStyle w:val="Heading3"/>
      </w:pPr>
      <w:r>
        <w:rPr>
          <w:bCs/>
          <w:b/>
        </w:rPr>
        <w:t xml:space="preserve">4. Team Augmentation sin CAPEX</w:t>
      </w:r>
    </w:p>
    <w:p>
      <w:pPr>
        <w:numPr>
          <w:ilvl w:val="0"/>
          <w:numId w:val="1008"/>
        </w:numPr>
        <w:pStyle w:val="Compact"/>
      </w:pPr>
      <w:r>
        <w:t xml:space="preserve">Partner no necesita contratar equipo de I+D IA</w:t>
      </w:r>
    </w:p>
    <w:p>
      <w:pPr>
        <w:numPr>
          <w:ilvl w:val="0"/>
          <w:numId w:val="1008"/>
        </w:numPr>
        <w:pStyle w:val="Compact"/>
      </w:pPr>
      <w:r>
        <w:t xml:space="preserve">No necesita expertos en BPMN, Drools, RAG, LLMs</w:t>
      </w:r>
    </w:p>
    <w:p>
      <w:pPr>
        <w:numPr>
          <w:ilvl w:val="0"/>
          <w:numId w:val="1008"/>
        </w:numPr>
        <w:pStyle w:val="Compact"/>
      </w:pPr>
      <w:r>
        <w:t xml:space="preserve">CodeflowX maneja toda la evolución tecnológica</w:t>
      </w:r>
    </w:p>
    <w:p>
      <w:pPr>
        <w:numPr>
          <w:ilvl w:val="0"/>
          <w:numId w:val="1008"/>
        </w:numPr>
        <w:pStyle w:val="Compact"/>
      </w:pPr>
      <w:r>
        <w:t xml:space="preserve">Partner solo necesita comerciales + consultores implantación (ya los tiene)</w:t>
      </w:r>
    </w:p>
    <w:bookmarkEnd w:id="51"/>
    <w:bookmarkStart w:id="52" w:name="upside-internacional"/>
    <w:p>
      <w:pPr>
        <w:pStyle w:val="Heading3"/>
      </w:pPr>
      <w:r>
        <w:rPr>
          <w:bCs/>
          <w:b/>
        </w:rPr>
        <w:t xml:space="preserve">5. Upside Internacional</w:t>
      </w:r>
    </w:p>
    <w:p>
      <w:pPr>
        <w:numPr>
          <w:ilvl w:val="0"/>
          <w:numId w:val="1009"/>
        </w:numPr>
        <w:pStyle w:val="Compact"/>
      </w:pPr>
      <w:r>
        <w:t xml:space="preserve">Como accionista, participa del crecimiento global</w:t>
      </w:r>
    </w:p>
    <w:p>
      <w:pPr>
        <w:numPr>
          <w:ilvl w:val="0"/>
          <w:numId w:val="1009"/>
        </w:numPr>
        <w:pStyle w:val="Compact"/>
      </w:pPr>
      <w:r>
        <w:t xml:space="preserve">CodeflowX expande a Europa y LATAM</w:t>
      </w:r>
    </w:p>
    <w:p>
      <w:pPr>
        <w:numPr>
          <w:ilvl w:val="0"/>
          <w:numId w:val="1009"/>
        </w:numPr>
        <w:pStyle w:val="Compact"/>
      </w:pPr>
      <w:r>
        <w:t xml:space="preserve">Partner se beneficia sin invertir en go-to-market internacional</w:t>
      </w:r>
    </w:p>
    <w:bookmarkEnd w:id="52"/>
    <w:bookmarkStart w:id="53" w:name="Xef4204ef1a3fe450cae01da34127cdc735f6157"/>
    <w:p>
      <w:pPr>
        <w:pStyle w:val="Heading3"/>
      </w:pPr>
      <w:r>
        <w:rPr>
          <w:bCs/>
          <w:b/>
        </w:rPr>
        <w:t xml:space="preserve">6. Visión de Crecimiento y Upside para Accionistas</w:t>
      </w:r>
    </w:p>
    <w:p>
      <w:pPr>
        <w:pStyle w:val="FirstParagraph"/>
      </w:pPr>
      <w:r>
        <w:rPr>
          <w:bCs/>
          <w:b/>
        </w:rPr>
        <w:t xml:space="preserve">Estrategia de Crecimiento CodeflowX (5 años):</w:t>
      </w:r>
    </w:p>
    <w:p>
      <w:pPr>
        <w:pStyle w:val="BodyText"/>
      </w:pPr>
      <w:r>
        <w:rPr>
          <w:bCs/>
          <w:b/>
        </w:rPr>
        <w:t xml:space="preserve">Año 1-2 (Seed €300K):</w:t>
      </w:r>
      <w:r>
        <w:t xml:space="preserve"> </w:t>
      </w:r>
      <w:r>
        <w:t xml:space="preserve">- Validación España (Partner)</w:t>
      </w:r>
      <w:r>
        <w:t xml:space="preserve"> </w:t>
      </w:r>
      <w:r>
        <w:t xml:space="preserve">- Primeros clientes Europa y LATAM (CodeflowX directo)</w:t>
      </w:r>
      <w:r>
        <w:t xml:space="preserve"> </w:t>
      </w:r>
      <w:r>
        <w:t xml:space="preserve">- Product-market fit consolidado</w:t>
      </w:r>
    </w:p>
    <w:p>
      <w:pPr>
        <w:pStyle w:val="BodyText"/>
      </w:pPr>
      <w:r>
        <w:rPr>
          <w:bCs/>
          <w:b/>
        </w:rPr>
        <w:t xml:space="preserve">Año 2-3 (Serie A):</w:t>
      </w:r>
      <w:r>
        <w:t xml:space="preserve"> </w:t>
      </w:r>
      <w:r>
        <w:t xml:space="preserve">- Objetivo: Expansión acelerada internacional</w:t>
      </w:r>
      <w:r>
        <w:t xml:space="preserve"> </w:t>
      </w:r>
      <w:r>
        <w:t xml:space="preserve">- Uso fondos: Sales teams Europa y LATAM, I+D producto</w:t>
      </w:r>
      <w:r>
        <w:t xml:space="preserve"> </w:t>
      </w:r>
      <w:r>
        <w:t xml:space="preserve">- Partner se beneficia: Revalorización equity, mantiene exclusividad España</w:t>
      </w:r>
    </w:p>
    <w:p>
      <w:pPr>
        <w:pStyle w:val="BodyText"/>
      </w:pPr>
      <w:r>
        <w:rPr>
          <w:bCs/>
          <w:b/>
        </w:rPr>
        <w:t xml:space="preserve">Año 3-5 (Serie B/C - si necesarias):</w:t>
      </w:r>
      <w:r>
        <w:t xml:space="preserve"> </w:t>
      </w:r>
      <w:r>
        <w:t xml:space="preserve">- Objetivo: Escala global, dominancia en AI Governance self-hosted</w:t>
      </w:r>
      <w:r>
        <w:t xml:space="preserve"> </w:t>
      </w:r>
      <w:r>
        <w:t xml:space="preserve">- Partner se beneficia: Máxima revalorización, dividendos crecientes</w:t>
      </w:r>
    </w:p>
    <w:p>
      <w:pPr>
        <w:pStyle w:val="BodyText"/>
      </w:pPr>
      <w:r>
        <w:rPr>
          <w:bCs/>
          <w:b/>
        </w:rPr>
        <w:t xml:space="preserve">Por qué esto importa al Partner:</w:t>
      </w:r>
      <w:r>
        <w:t xml:space="preserve"> </w:t>
      </w:r>
      <w:r>
        <w:t xml:space="preserve">- CodeflowX tiene</w:t>
      </w:r>
      <w:r>
        <w:t xml:space="preserve"> </w:t>
      </w:r>
      <w:r>
        <w:rPr>
          <w:bCs/>
          <w:b/>
        </w:rPr>
        <w:t xml:space="preserve">ambición internacional seria</w:t>
      </w:r>
      <w:r>
        <w:t xml:space="preserve"> </w:t>
      </w:r>
      <w:r>
        <w:t xml:space="preserve">(no solo España)</w:t>
      </w:r>
      <w:r>
        <w:t xml:space="preserve"> </w:t>
      </w:r>
      <w:r>
        <w:t xml:space="preserve">- Cada ronda de crecimiento</w:t>
      </w:r>
      <w:r>
        <w:t xml:space="preserve"> </w:t>
      </w:r>
      <w:r>
        <w:rPr>
          <w:bCs/>
          <w:b/>
        </w:rPr>
        <w:t xml:space="preserve">revaloriza equity del Partner</w:t>
      </w:r>
      <w:r>
        <w:t xml:space="preserve"> </w:t>
      </w:r>
      <w:r>
        <w:t xml:space="preserve">- Partner equity early → Máximo upside en futuras rondas</w:t>
      </w:r>
      <w:r>
        <w:t xml:space="preserve"> </w:t>
      </w:r>
      <w:r>
        <w:t xml:space="preserve">- Enfoque claro: CodeflowX = Producto + Internacional, Partner = España</w:t>
      </w:r>
    </w:p>
    <w:p>
      <w:pPr>
        <w:pStyle w:val="BodyText"/>
      </w:pPr>
      <w:r>
        <w:rPr>
          <w:bCs/>
          <w:b/>
        </w:rPr>
        <w:t xml:space="preserve">Exit Scenarios (5-10 años):</w:t>
      </w:r>
      <w:r>
        <w:t xml:space="preserve"> </w:t>
      </w:r>
      <w:r>
        <w:t xml:space="preserve">- Adquisición estratégica (Oracle, SAP, IBM, Salesforce, Red Hat)</w:t>
      </w:r>
      <w:r>
        <w:t xml:space="preserve"> </w:t>
      </w:r>
      <w:r>
        <w:t xml:space="preserve">- IPO largo plazo (si llegamos a dominancia europea)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Realista:</w:t>
      </w:r>
      <w:r>
        <w:t xml:space="preserve"> </w:t>
      </w:r>
      <w:r>
        <w:t xml:space="preserve">Adquisición en 5-7 años por grande que quiera self-hosted AI Governance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X6a857e559557269db0fbc5c19b1943e18dc3654"/>
    <w:p>
      <w:pPr>
        <w:pStyle w:val="Heading2"/>
      </w:pPr>
      <w:r>
        <w:t xml:space="preserve">FILOSOFÍA AI FIRST 80/20: NUESTRA VENTAJA OPERACIONAL</w:t>
      </w:r>
    </w:p>
    <w:bookmarkStart w:id="55" w:name="Xaa83a3e4e52e1c6b18bac4f5dcbb58fe80d843c"/>
    <w:p>
      <w:pPr>
        <w:pStyle w:val="Heading3"/>
      </w:pPr>
      <w:r>
        <w:rPr>
          <w:bCs/>
          <w:b/>
        </w:rPr>
        <w:t xml:space="preserve">Por qué CodeflowX tiene unit economics excepcionales</w:t>
      </w:r>
    </w:p>
    <w:p>
      <w:pPr>
        <w:pStyle w:val="FirstParagraph"/>
      </w:pPr>
      <w:r>
        <w:t xml:space="preserve">Aplicamos metodología</w:t>
      </w:r>
      <w:r>
        <w:t xml:space="preserve"> </w:t>
      </w:r>
      <w:r>
        <w:rPr>
          <w:bCs/>
          <w:b/>
        </w:rPr>
        <w:t xml:space="preserve">AI First 80/20</w:t>
      </w:r>
      <w:r>
        <w:t xml:space="preserve"> </w:t>
      </w:r>
      <w:r>
        <w:t xml:space="preserve">en toda la operación:</w:t>
      </w:r>
    </w:p>
    <w:p>
      <w:pPr>
        <w:pStyle w:val="BodyText"/>
      </w:pPr>
      <w:r>
        <w:rPr>
          <w:bCs/>
          <w:b/>
        </w:rPr>
        <w:t xml:space="preserve">Resultado:</w:t>
      </w:r>
    </w:p>
    <w:p>
      <w:pPr>
        <w:pStyle w:val="SourceCode"/>
      </w:pPr>
      <w:r>
        <w:rPr>
          <w:rStyle w:val="VerbatimChar"/>
        </w:rPr>
        <w:t xml:space="preserve">Empresa SaaS Tradicional:  €1M ARR = 20-25 empleados, Margen 40-50%</w:t>
      </w:r>
      <w:r>
        <w:br/>
      </w:r>
      <w:r>
        <w:rPr>
          <w:rStyle w:val="VerbatimChar"/>
        </w:rPr>
        <w:t xml:space="preserve">CodeflowX (AI First):      €1M ARR = 8-10 empleados, Margen 70-80%</w:t>
      </w:r>
    </w:p>
    <w:p>
      <w:pPr>
        <w:pStyle w:val="FirstParagraph"/>
      </w:pPr>
      <w:r>
        <w:rPr>
          <w:bCs/>
          <w:b/>
        </w:rPr>
        <w:t xml:space="preserve">Implicación para Partner como accionista:</w:t>
      </w:r>
      <w:r>
        <w:t xml:space="preserve"> </w:t>
      </w:r>
      <w:r>
        <w:t xml:space="preserve">- ✅ CodeflowX</w:t>
      </w:r>
      <w:r>
        <w:t xml:space="preserve"> </w:t>
      </w:r>
      <w:r>
        <w:rPr>
          <w:bCs/>
          <w:b/>
        </w:rPr>
        <w:t xml:space="preserve">rentable desde día 1</w:t>
      </w:r>
      <w:r>
        <w:t xml:space="preserve"> </w:t>
      </w:r>
      <w:r>
        <w:t xml:space="preserve">con pocos clientes</w:t>
      </w:r>
      <w:r>
        <w:t xml:space="preserve"> </w:t>
      </w:r>
      <w:r>
        <w:t xml:space="preserve">- ✅ No necesitamos Series B, C, D… para crecer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Dividendos predecibles</w:t>
      </w:r>
      <w:r>
        <w:t xml:space="preserve"> </w:t>
      </w:r>
      <w:r>
        <w:t xml:space="preserve">más rápido que startup tradicional</w:t>
      </w:r>
      <w:r>
        <w:t xml:space="preserve"> </w:t>
      </w:r>
      <w:r>
        <w:t xml:space="preserve">- ✅ Burn rate bajísimo → Runway largo → Menor riesgo inversión</w:t>
      </w:r>
      <w:r>
        <w:t xml:space="preserve"> </w:t>
      </w:r>
      <w:r>
        <w:t xml:space="preserve">- ✅ Escalabilidad sin aumentar headcount linealmente</w:t>
      </w:r>
    </w:p>
    <w:p>
      <w:pPr>
        <w:pStyle w:val="BodyText"/>
      </w:pPr>
      <w:r>
        <w:rPr>
          <w:bCs/>
          <w:b/>
        </w:rPr>
        <w:t xml:space="preserve">Por qué esto importa:</w:t>
      </w:r>
      <w:r>
        <w:t xml:space="preserve"> </w:t>
      </w:r>
      <w:r>
        <w:t xml:space="preserve">- Margen bruto 70-80% → Más cash disponible para dividendos</w:t>
      </w:r>
      <w:r>
        <w:t xml:space="preserve"> </w:t>
      </w:r>
      <w:r>
        <w:t xml:space="preserve">- Burn bajo → Menor dilución en futuras rondas</w:t>
      </w:r>
      <w:r>
        <w:t xml:space="preserve"> </w:t>
      </w:r>
      <w:r>
        <w:t xml:space="preserve">- Eficiencia → Valoraciones mejores en Serie A (si aplicable)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roadmap-12-meses-post-inversión"/>
    <w:p>
      <w:pPr>
        <w:pStyle w:val="Heading2"/>
      </w:pPr>
      <w:r>
        <w:t xml:space="preserve">ROADMAP 12 MESES POST-INVERSIÓN</w:t>
      </w:r>
    </w:p>
    <w:bookmarkStart w:id="57" w:name="q1-meses-1-3-setup-go-to-market-pilotos"/>
    <w:p>
      <w:pPr>
        <w:pStyle w:val="Heading3"/>
      </w:pPr>
      <w:r>
        <w:rPr>
          <w:bCs/>
          <w:b/>
        </w:rPr>
        <w:t xml:space="preserve">Q1 (Meses 1-3): Setup + Go-to-Market + Pilotos</w:t>
      </w:r>
    </w:p>
    <w:p>
      <w:pPr>
        <w:pStyle w:val="FirstParagraph"/>
      </w:pPr>
      <w:r>
        <w:rPr>
          <w:bCs/>
          <w:b/>
        </w:rPr>
        <w:t xml:space="preserve">CodeflowX:</w:t>
      </w:r>
      <w:r>
        <w:t xml:space="preserve"> </w:t>
      </w:r>
      <w:r>
        <w:t xml:space="preserve">- Onboarding Partner (formación técnica y comercial: 1 semana intensiva)</w:t>
      </w:r>
      <w:r>
        <w:t xml:space="preserve"> </w:t>
      </w:r>
      <w:r>
        <w:t xml:space="preserve">- Materiales comerciales co-branded</w:t>
      </w:r>
      <w:r>
        <w:t xml:space="preserve"> </w:t>
      </w:r>
      <w:r>
        <w:t xml:space="preserve">- Setup infraestructura soporte compartido</w:t>
      </w:r>
      <w:r>
        <w:t xml:space="preserve"> </w:t>
      </w:r>
      <w:r>
        <w:t xml:space="preserve">- Preparación entorno demo y POC</w:t>
      </w:r>
    </w:p>
    <w:p>
      <w:pPr>
        <w:pStyle w:val="BodyText"/>
      </w:pPr>
      <w:r>
        <w:rPr>
          <w:bCs/>
          <w:b/>
        </w:rPr>
        <w:t xml:space="preserve">Partner:</w:t>
      </w:r>
      <w:r>
        <w:t xml:space="preserve"> </w:t>
      </w:r>
      <w:r>
        <w:t xml:space="preserve">- Contratación 2 Sales Executives AAPP</w:t>
      </w:r>
      <w:r>
        <w:t xml:space="preserve"> </w:t>
      </w:r>
      <w:r>
        <w:t xml:space="preserve">- Identificación primeros 10-15 targets AAPP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Cierre 2-3 pilotos</w:t>
      </w:r>
      <w:r>
        <w:t xml:space="preserve"> </w:t>
      </w:r>
      <w:r>
        <w:t xml:space="preserve">(con descuento 50-70% licencia año 1)</w:t>
      </w:r>
      <w:r>
        <w:t xml:space="preserve"> </w:t>
      </w:r>
      <w:r>
        <w:t xml:space="preserve">- Setup equipo implantación (2-3 consultores)</w:t>
      </w:r>
    </w:p>
    <w:p>
      <w:pPr>
        <w:pStyle w:val="BodyText"/>
      </w:pPr>
      <w:r>
        <w:rPr>
          <w:bCs/>
          <w:b/>
        </w:rPr>
        <w:t xml:space="preserve">Estrategia Pilotos Q1:</w:t>
      </w:r>
      <w:r>
        <w:t xml:space="preserve"> </w:t>
      </w:r>
      <w:r>
        <w:t xml:space="preserve">- Licencia: €10-15K (vs €30-50K precio normal)</w:t>
      </w:r>
      <w:r>
        <w:t xml:space="preserve"> </w:t>
      </w:r>
      <w:r>
        <w:t xml:space="preserve">- Servicios implantación:</w:t>
      </w:r>
      <w:r>
        <w:t xml:space="preserve"> </w:t>
      </w:r>
      <w:r>
        <w:rPr>
          <w:bCs/>
          <w:b/>
        </w:rPr>
        <w:t xml:space="preserve">Precio completo</w:t>
      </w:r>
      <w:r>
        <w:t xml:space="preserve"> </w:t>
      </w:r>
      <w:r>
        <w:t xml:space="preserve">€150-300K</w:t>
      </w:r>
      <w:r>
        <w:t xml:space="preserve"> </w:t>
      </w:r>
      <w:r>
        <w:t xml:space="preserve">- Partner gana €75-150K margen en cada piloto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Objetivo:</w:t>
      </w:r>
      <w:r>
        <w:t xml:space="preserve"> </w:t>
      </w:r>
      <w:r>
        <w:t xml:space="preserve">Referencias verificables para Q2-Q3</w:t>
      </w:r>
    </w:p>
    <w:p>
      <w:pPr>
        <w:pStyle w:val="BodyText"/>
      </w:pPr>
      <w:r>
        <w:rPr>
          <w:bCs/>
          <w:b/>
        </w:rPr>
        <w:t xml:space="preserve">Meta Q1:</w:t>
      </w:r>
      <w:r>
        <w:t xml:space="preserve"> </w:t>
      </w:r>
      <w:r>
        <w:t xml:space="preserve">- 2-3 pilotos cerrados</w:t>
      </w:r>
      <w:r>
        <w:t xml:space="preserve"> </w:t>
      </w:r>
      <w:r>
        <w:t xml:space="preserve">- Pipeline €1.5-2M identificado</w:t>
      </w:r>
    </w:p>
    <w:p>
      <w:r>
        <w:pict>
          <v:rect style="width:0;height:1.5pt" o:hralign="center" o:hrstd="t" o:hr="t"/>
        </w:pict>
      </w:r>
    </w:p>
    <w:bookmarkEnd w:id="57"/>
    <w:bookmarkStart w:id="58" w:name="q2-meses-4-6-referencias-escala"/>
    <w:p>
      <w:pPr>
        <w:pStyle w:val="Heading3"/>
      </w:pPr>
      <w:r>
        <w:rPr>
          <w:bCs/>
          <w:b/>
        </w:rPr>
        <w:t xml:space="preserve">Q2 (Meses 4-6): Referencias + Escala</w:t>
      </w:r>
    </w:p>
    <w:p>
      <w:pPr>
        <w:pStyle w:val="FirstParagraph"/>
      </w:pPr>
      <w:r>
        <w:rPr>
          <w:bCs/>
          <w:b/>
        </w:rPr>
        <w:t xml:space="preserve">CodeflowX:</w:t>
      </w:r>
      <w:r>
        <w:t xml:space="preserve"> </w:t>
      </w:r>
      <w:r>
        <w:t xml:space="preserve">- Soporte técnico nivel 3 en pilotos</w:t>
      </w:r>
      <w:r>
        <w:t xml:space="preserve"> </w:t>
      </w:r>
      <w:r>
        <w:t xml:space="preserve">- Ajustes basados en feedback pilotos</w:t>
      </w:r>
      <w:r>
        <w:t xml:space="preserve"> </w:t>
      </w:r>
      <w:r>
        <w:t xml:space="preserve">- Casos de éxito documentados</w:t>
      </w:r>
    </w:p>
    <w:p>
      <w:pPr>
        <w:pStyle w:val="BodyText"/>
      </w:pPr>
      <w:r>
        <w:rPr>
          <w:bCs/>
          <w:b/>
        </w:rPr>
        <w:t xml:space="preserve">Partner: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Cierre 3-4 clientes nuevos</w:t>
      </w:r>
      <w:r>
        <w:t xml:space="preserve"> </w:t>
      </w:r>
      <w:r>
        <w:t xml:space="preserve">(ya a precio normal, con referencias pilotos)</w:t>
      </w:r>
      <w:r>
        <w:t xml:space="preserve"> </w:t>
      </w:r>
      <w:r>
        <w:t xml:space="preserve">- Marketing casos éxito pilotos Q1</w:t>
      </w:r>
      <w:r>
        <w:t xml:space="preserve"> </w:t>
      </w:r>
      <w:r>
        <w:t xml:space="preserve">- Eventos y webinars con testimonios clientes</w:t>
      </w:r>
      <w:r>
        <w:t xml:space="preserve"> </w:t>
      </w:r>
      <w:r>
        <w:t xml:space="preserve">- Ampliación pipeline aprovechando referencias</w:t>
      </w:r>
    </w:p>
    <w:p>
      <w:pPr>
        <w:pStyle w:val="BodyText"/>
      </w:pPr>
      <w:r>
        <w:rPr>
          <w:bCs/>
          <w:b/>
        </w:rPr>
        <w:t xml:space="preserve">Pricing Q2:</w:t>
      </w:r>
      <w:r>
        <w:t xml:space="preserve"> </w:t>
      </w:r>
      <w:r>
        <w:t xml:space="preserve">- Licencias: Precio normal €30-50K (pilotos Q1 ya demostraron valor)</w:t>
      </w:r>
      <w:r>
        <w:t xml:space="preserve"> </w:t>
      </w:r>
      <w:r>
        <w:t xml:space="preserve">- Servicios: €150-300K por cliente</w:t>
      </w:r>
    </w:p>
    <w:p>
      <w:pPr>
        <w:pStyle w:val="BodyText"/>
      </w:pPr>
      <w:r>
        <w:rPr>
          <w:bCs/>
          <w:b/>
        </w:rPr>
        <w:t xml:space="preserve">Meta Q2:</w:t>
      </w:r>
      <w:r>
        <w:t xml:space="preserve"> </w:t>
      </w:r>
      <w:r>
        <w:t xml:space="preserve">- 3-4 clientes nuevos cerrados</w:t>
      </w:r>
      <w:r>
        <w:t xml:space="preserve"> </w:t>
      </w:r>
      <w:r>
        <w:t xml:space="preserve">- €600-900K servicios acumulado (Q1+Q2)</w:t>
      </w:r>
      <w:r>
        <w:t xml:space="preserve"> </w:t>
      </w:r>
      <w:r>
        <w:t xml:space="preserve">- 5-7 clientes total</w:t>
      </w:r>
    </w:p>
    <w:p>
      <w:r>
        <w:pict>
          <v:rect style="width:0;height:1.5pt" o:hralign="center" o:hrstd="t" o:hr="t"/>
        </w:pict>
      </w:r>
    </w:p>
    <w:bookmarkEnd w:id="58"/>
    <w:bookmarkStart w:id="59" w:name="q3-meses-7-9-escala"/>
    <w:p>
      <w:pPr>
        <w:pStyle w:val="Heading3"/>
      </w:pPr>
      <w:r>
        <w:rPr>
          <w:bCs/>
          <w:b/>
        </w:rPr>
        <w:t xml:space="preserve">Q3 (Meses 7-9): Escala</w:t>
      </w:r>
    </w:p>
    <w:p>
      <w:pPr>
        <w:pStyle w:val="FirstParagraph"/>
      </w:pPr>
      <w:r>
        <w:rPr>
          <w:bCs/>
          <w:b/>
        </w:rPr>
        <w:t xml:space="preserve">CodeflowX:</w:t>
      </w:r>
      <w:r>
        <w:t xml:space="preserve"> </w:t>
      </w:r>
      <w:r>
        <w:t xml:space="preserve">- Nuevas funcionalidades V1.2</w:t>
      </w:r>
      <w:r>
        <w:t xml:space="preserve"> </w:t>
      </w:r>
      <w:r>
        <w:t xml:space="preserve">- Mejoras performance y UX</w:t>
      </w:r>
      <w:r>
        <w:t xml:space="preserve"> </w:t>
      </w:r>
      <w:r>
        <w:t xml:space="preserve">- Certificaciones y auditorías (si necesarias)</w:t>
      </w:r>
      <w:r>
        <w:t xml:space="preserve"> </w:t>
      </w:r>
      <w:r>
        <w:t xml:space="preserve">- Expansión internacional paralela</w:t>
      </w:r>
    </w:p>
    <w:p>
      <w:pPr>
        <w:pStyle w:val="BodyText"/>
      </w:pPr>
      <w:r>
        <w:rPr>
          <w:bCs/>
          <w:b/>
        </w:rPr>
        <w:t xml:space="preserve">Partner:</w:t>
      </w:r>
      <w:r>
        <w:t xml:space="preserve"> </w:t>
      </w:r>
      <w:r>
        <w:t xml:space="preserve">- Cierre 4-6 clientes adicionales</w:t>
      </w:r>
      <w:r>
        <w:t xml:space="preserve"> </w:t>
      </w:r>
      <w:r>
        <w:t xml:space="preserve">- Referencias y marketing caso éxito</w:t>
      </w:r>
      <w:r>
        <w:t xml:space="preserve"> </w:t>
      </w:r>
      <w:r>
        <w:t xml:space="preserve">- Entrada en empresas grandes (Banca, Seguros)</w:t>
      </w:r>
      <w:r>
        <w:t xml:space="preserve"> </w:t>
      </w:r>
      <w:r>
        <w:t xml:space="preserve">- Ampliación equipo comercial e implantación</w:t>
      </w:r>
    </w:p>
    <w:p>
      <w:pPr>
        <w:pStyle w:val="BodyText"/>
      </w:pPr>
      <w:r>
        <w:rPr>
          <w:bCs/>
          <w:b/>
        </w:rPr>
        <w:t xml:space="preserve">Meta Q3:</w:t>
      </w:r>
      <w:r>
        <w:t xml:space="preserve"> </w:t>
      </w:r>
      <w:r>
        <w:t xml:space="preserve">6-9 clientes acumulados, €1.2-1.8M servicios acumulado</w:t>
      </w:r>
    </w:p>
    <w:p>
      <w:r>
        <w:pict>
          <v:rect style="width:0;height:1.5pt" o:hralign="center" o:hrstd="t" o:hr="t"/>
        </w:pict>
      </w:r>
    </w:p>
    <w:bookmarkEnd w:id="59"/>
    <w:bookmarkStart w:id="60" w:name="q4-meses-10-12-consolidación"/>
    <w:p>
      <w:pPr>
        <w:pStyle w:val="Heading3"/>
      </w:pPr>
      <w:r>
        <w:rPr>
          <w:bCs/>
          <w:b/>
        </w:rPr>
        <w:t xml:space="preserve">Q4 (Meses 10-12): Consolidación</w:t>
      </w:r>
    </w:p>
    <w:p>
      <w:pPr>
        <w:pStyle w:val="FirstParagraph"/>
      </w:pPr>
      <w:r>
        <w:rPr>
          <w:bCs/>
          <w:b/>
        </w:rPr>
        <w:t xml:space="preserve">CodeflowX:</w:t>
      </w:r>
      <w:r>
        <w:t xml:space="preserve"> </w:t>
      </w:r>
      <w:r>
        <w:t xml:space="preserve">- Preparación Serie A (si aplicable)</w:t>
      </w:r>
      <w:r>
        <w:t xml:space="preserve"> </w:t>
      </w:r>
      <w:r>
        <w:t xml:space="preserve">- Roadmap V2.0</w:t>
      </w:r>
      <w:r>
        <w:t xml:space="preserve"> </w:t>
      </w:r>
      <w:r>
        <w:t xml:space="preserve">- Expansión LATAM activa</w:t>
      </w:r>
    </w:p>
    <w:p>
      <w:pPr>
        <w:pStyle w:val="BodyText"/>
      </w:pPr>
      <w:r>
        <w:rPr>
          <w:bCs/>
          <w:b/>
        </w:rPr>
        <w:t xml:space="preserve">Partner:</w:t>
      </w:r>
      <w:r>
        <w:t xml:space="preserve"> </w:t>
      </w:r>
      <w:r>
        <w:t xml:space="preserve">- 10-15 clientes acumulados</w:t>
      </w:r>
      <w:r>
        <w:t xml:space="preserve"> </w:t>
      </w:r>
      <w:r>
        <w:t xml:space="preserve">- Equipo consolidado (5-8 personas dedicadas)</w:t>
      </w:r>
      <w:r>
        <w:t xml:space="preserve"> </w:t>
      </w:r>
      <w:r>
        <w:t xml:space="preserve">- Revenue run-rate €2-3M/año</w:t>
      </w:r>
      <w:r>
        <w:t xml:space="preserve"> </w:t>
      </w:r>
      <w:r>
        <w:t xml:space="preserve">- Evaluación expansión Portugal</w:t>
      </w:r>
    </w:p>
    <w:p>
      <w:pPr>
        <w:pStyle w:val="BodyText"/>
      </w:pPr>
      <w:r>
        <w:rPr>
          <w:bCs/>
          <w:b/>
        </w:rPr>
        <w:t xml:space="preserve">Meta Q4: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Partner:</w:t>
      </w:r>
      <w:r>
        <w:t xml:space="preserve"> </w:t>
      </w:r>
      <w:r>
        <w:t xml:space="preserve">€1.5-2.5M revenue año 1, ROI 5-8x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CodeflowX:</w:t>
      </w:r>
      <w:r>
        <w:t xml:space="preserve"> </w:t>
      </w:r>
      <w:r>
        <w:t xml:space="preserve">€500K-1M ARR, rentable, listo para escalar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estructura-de-la-inversión"/>
    <w:p>
      <w:pPr>
        <w:pStyle w:val="Heading2"/>
      </w:pPr>
      <w:r>
        <w:t xml:space="preserve">ESTRUCTURA DE LA INVERSIÓN</w:t>
      </w:r>
    </w:p>
    <w:bookmarkStart w:id="62" w:name="propuesta-de-equity"/>
    <w:p>
      <w:pPr>
        <w:pStyle w:val="Heading3"/>
      </w:pPr>
      <w:r>
        <w:rPr>
          <w:bCs/>
          <w:b/>
        </w:rPr>
        <w:t xml:space="preserve">Propuesta de Equity</w:t>
      </w:r>
    </w:p>
    <w:p>
      <w:pPr>
        <w:pStyle w:val="FirstParagraph"/>
      </w:pPr>
      <w:r>
        <w:rPr>
          <w:bCs/>
          <w:b/>
        </w:rPr>
        <w:t xml:space="preserve">Inversión:</w:t>
      </w:r>
      <w:r>
        <w:t xml:space="preserve"> </w:t>
      </w:r>
      <w:r>
        <w:t xml:space="preserve">€300K</w:t>
      </w:r>
    </w:p>
    <w:p>
      <w:pPr>
        <w:pStyle w:val="BodyText"/>
      </w:pPr>
      <w:r>
        <w:rPr>
          <w:bCs/>
          <w:b/>
        </w:rPr>
        <w:t xml:space="preserve">Equity ofrecido:</w:t>
      </w:r>
      <w:r>
        <w:t xml:space="preserve"> </w:t>
      </w:r>
      <w:r>
        <w:t xml:space="preserve">15-25% (a negociar)</w:t>
      </w:r>
    </w:p>
    <w:p>
      <w:pPr>
        <w:pStyle w:val="BodyText"/>
      </w:pPr>
      <w:r>
        <w:rPr>
          <w:bCs/>
          <w:b/>
        </w:rPr>
        <w:t xml:space="preserve">Términos propuestos:</w:t>
      </w:r>
      <w:r>
        <w:t xml:space="preserve"> </w:t>
      </w:r>
      <w:r>
        <w:t xml:space="preserve">- ✅ Asiento en Board of Directors</w:t>
      </w:r>
      <w:r>
        <w:t xml:space="preserve"> </w:t>
      </w:r>
      <w:r>
        <w:t xml:space="preserve">- ✅ Exclusividad comercial España (AAPP garantizada, empresas negociable)</w:t>
      </w:r>
      <w:r>
        <w:t xml:space="preserve"> </w:t>
      </w:r>
      <w:r>
        <w:t xml:space="preserve">- ✅ Preferencia en futuras rondas (derecho follow-on)</w:t>
      </w:r>
      <w:r>
        <w:t xml:space="preserve"> </w:t>
      </w:r>
      <w:r>
        <w:t xml:space="preserve">- ✅ Cláusula protección anti-dilución</w:t>
      </w:r>
      <w:r>
        <w:t xml:space="preserve"> </w:t>
      </w:r>
      <w:r>
        <w:t xml:space="preserve">- ✅ Reparto dividendos desde rentabilidad (previsible mes 8-10)</w:t>
      </w:r>
      <w:r>
        <w:t xml:space="preserve"> </w:t>
      </w:r>
      <w:r>
        <w:t xml:space="preserve">- ✅ Tag-along / Drag-along rights</w:t>
      </w:r>
      <w:r>
        <w:t xml:space="preserve"> </w:t>
      </w:r>
      <w:r>
        <w:t xml:space="preserve">- ✅ Liquidation preference 1x (estándar)</w:t>
      </w:r>
    </w:p>
    <w:p>
      <w:pPr>
        <w:pStyle w:val="BodyText"/>
      </w:pPr>
      <w:r>
        <w:rPr>
          <w:bCs/>
          <w:b/>
        </w:rPr>
        <w:t xml:space="preserve">Valoración pre-money:</w:t>
      </w:r>
      <w:r>
        <w:t xml:space="preserve"> </w:t>
      </w:r>
      <w:r>
        <w:t xml:space="preserve">€900K - €1.5M (a negociar)</w:t>
      </w:r>
    </w:p>
    <w:p>
      <w:pPr>
        <w:pStyle w:val="BodyText"/>
      </w:pPr>
      <w:r>
        <w:rPr>
          <w:bCs/>
          <w:b/>
        </w:rPr>
        <w:t xml:space="preserve">Justificación valoración:</w:t>
      </w:r>
      <w:r>
        <w:t xml:space="preserve"> </w:t>
      </w:r>
      <w:r>
        <w:t xml:space="preserve">- Producto funcional (€3-5M si se desarrollara desde cero)</w:t>
      </w:r>
      <w:r>
        <w:t xml:space="preserve"> </w:t>
      </w:r>
      <w:r>
        <w:t xml:space="preserve">- Mercado validado (1 año prospección)</w:t>
      </w:r>
      <w:r>
        <w:t xml:space="preserve"> </w:t>
      </w:r>
      <w:r>
        <w:t xml:space="preserve">- Timing perfecto (EU AI Act)</w:t>
      </w:r>
      <w:r>
        <w:t xml:space="preserve"> </w:t>
      </w:r>
      <w:r>
        <w:t xml:space="preserve">- Ventaja competitiva defendible (self-hosted único)</w:t>
      </w:r>
      <w:r>
        <w:t xml:space="preserve"> </w:t>
      </w:r>
      <w:r>
        <w:t xml:space="preserve">- Unit economics excepcionales (70-80% margen bruto)</w:t>
      </w:r>
    </w:p>
    <w:p>
      <w:r>
        <w:pict>
          <v:rect style="width:0;height:1.5pt" o:hralign="center" o:hrstd="t" o:hr="t"/>
        </w:pict>
      </w:r>
    </w:p>
    <w:bookmarkEnd w:id="62"/>
    <w:bookmarkStart w:id="63" w:name="uso-de-fondos-300k"/>
    <w:p>
      <w:pPr>
        <w:pStyle w:val="Heading3"/>
      </w:pPr>
      <w:r>
        <w:rPr>
          <w:bCs/>
          <w:b/>
        </w:rPr>
        <w:t xml:space="preserve">Uso de Fondos €300K</w:t>
      </w:r>
    </w:p>
    <w:p>
      <w:pPr>
        <w:pStyle w:val="FirstParagraph"/>
      </w:pPr>
      <w:r>
        <w:rPr>
          <w:bCs/>
          <w:b/>
        </w:rPr>
        <w:t xml:space="preserve">IMPORTANTE:</w:t>
      </w:r>
      <w:r>
        <w:t xml:space="preserve"> </w:t>
      </w:r>
      <w:r>
        <w:t xml:space="preserve">El producto está 100% LISTO. Los fondos NO son para desarrollo, sino para</w:t>
      </w:r>
      <w:r>
        <w:t xml:space="preserve"> </w:t>
      </w:r>
      <w:r>
        <w:rPr>
          <w:bCs/>
          <w:b/>
        </w:rPr>
        <w:t xml:space="preserve">SOSTENIBILIDAD + GO-TO-MARKET + PILOTOS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Burn Rate Real (Honesto):</w:t>
      </w:r>
      <w:r>
        <w:t xml:space="preserve"> </w:t>
      </w:r>
      <w:r>
        <w:t xml:space="preserve">- Fundador/CEO: €6K/mes</w:t>
      </w:r>
      <w:r>
        <w:t xml:space="preserve"> </w:t>
      </w:r>
      <w:r>
        <w:t xml:space="preserve">- Developer/Soporte: €1.5K/mes</w:t>
      </w:r>
      <w:r>
        <w:t xml:space="preserve"> </w:t>
      </w:r>
      <w:r>
        <w:t xml:space="preserve">- Oficina y operaciones: €2K/mes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Total:</w:t>
      </w:r>
      <w:r>
        <w:t xml:space="preserve"> </w:t>
      </w:r>
      <w:r>
        <w:t xml:space="preserve">€9.5K/mes =</w:t>
      </w:r>
      <w:r>
        <w:t xml:space="preserve"> </w:t>
      </w:r>
      <w:r>
        <w:rPr>
          <w:bCs/>
          <w:b/>
        </w:rPr>
        <w:t xml:space="preserve">€114K/año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00"/>
        <w:gridCol w:w="242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Operaciones Core (12 meses)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€114K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Fundador + Developer + Oficina (supervivencia básica)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Sales Executive (Partner lado)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€60K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comercial dedicado AAPP (año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Proyectos Piloto (3-5)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Descuentos licencia + soporte implantación pilotos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Marketing &amp; Eventos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Materiales, web, eventos AAPP, demos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Ajustes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Mejoras basadas en feedback pilotos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Legal &amp; Certificaciones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€16K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Contratos, compliance, sociedad inversión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Reserva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Imprevistos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€300K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Objetivo Real de los Fondos:</w:t>
      </w:r>
      <w:r>
        <w:t xml:space="preserve"> </w:t>
      </w:r>
      <w:r>
        <w:t xml:space="preserve">1. ✅ Cerrar 3-5</w:t>
      </w:r>
      <w:r>
        <w:t xml:space="preserve"> </w:t>
      </w:r>
      <w:r>
        <w:rPr>
          <w:bCs/>
          <w:b/>
        </w:rPr>
        <w:t xml:space="preserve">clientes piloto</w:t>
      </w:r>
      <w:r>
        <w:t xml:space="preserve"> </w:t>
      </w:r>
      <w:r>
        <w:t xml:space="preserve">(AAPP preferiblemente)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Realidad:</w:t>
      </w:r>
      <w:r>
        <w:t xml:space="preserve"> </w:t>
      </w:r>
      <w:r>
        <w:t xml:space="preserve">Licencia con descuento 50-70% año 1 (€10-15K)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Por qué:</w:t>
      </w:r>
      <w:r>
        <w:t xml:space="preserve"> </w:t>
      </w:r>
      <w:r>
        <w:t xml:space="preserve">Necesitamos validar producto en cliente real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Partner:</w:t>
      </w:r>
      <w:r>
        <w:t xml:space="preserve"> </w:t>
      </w:r>
      <w:r>
        <w:t xml:space="preserve">Cobra servicios implantación precio completo (€150-300K)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Ganar-Ganar:</w:t>
      </w:r>
      <w:r>
        <w:t xml:space="preserve"> </w:t>
      </w:r>
      <w:r>
        <w:t xml:space="preserve">Partner gana en servicios, nosotros validamos producto</w:t>
      </w:r>
      <w:r>
        <w:t xml:space="preserve"> </w:t>
      </w:r>
      <w:r>
        <w:t xml:space="preserve">2. ✅ Ajustar producto basado en feedback real (no teoría)</w:t>
      </w:r>
      <w:r>
        <w:t xml:space="preserve"> </w:t>
      </w:r>
      <w:r>
        <w:t xml:space="preserve">3. ✅ Casos de éxito y referencias (necesarios para vender después)</w:t>
      </w:r>
      <w:r>
        <w:t xml:space="preserve"> </w:t>
      </w:r>
      <w:r>
        <w:t xml:space="preserve">4. ✅ Madurar V1.0 → V1.5 con input clientes reales</w:t>
      </w:r>
      <w:r>
        <w:t xml:space="preserve"> </w:t>
      </w:r>
      <w:r>
        <w:t xml:space="preserve">5. ✅ Pipeline identificado para año 2 (con referencias ya disponibles)</w:t>
      </w:r>
    </w:p>
    <w:p>
      <w:pPr>
        <w:pStyle w:val="BodyText"/>
      </w:pPr>
      <w:r>
        <w:rPr>
          <w:bCs/>
          <w:b/>
        </w:rPr>
        <w:t xml:space="preserve">Por qué esto es honesto y realista:</w:t>
      </w:r>
      <w:r>
        <w:t xml:space="preserve"> </w:t>
      </w:r>
      <w:r>
        <w:t xml:space="preserve">- V1.0 funciona técnicamente, pero</w:t>
      </w:r>
      <w:r>
        <w:t xml:space="preserve"> </w:t>
      </w:r>
      <w:r>
        <w:rPr>
          <w:bCs/>
          <w:b/>
        </w:rPr>
        <w:t xml:space="preserve">nadie compra sin referencias</w:t>
      </w:r>
      <w:r>
        <w:t xml:space="preserve"> </w:t>
      </w:r>
      <w:r>
        <w:t xml:space="preserve">- AAPP especialmente: necesitan ver casos previos</w:t>
      </w:r>
      <w:r>
        <w:t xml:space="preserve"> </w:t>
      </w:r>
      <w:r>
        <w:t xml:space="preserve">- Pilotos con descuento = forma rápida de ganar credibilidad</w:t>
      </w:r>
      <w:r>
        <w:t xml:space="preserve"> </w:t>
      </w:r>
      <w:r>
        <w:t xml:space="preserve">- Partner gana desde día 1 en servicios (mientras producto madura)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CRÍTICO:</w:t>
      </w:r>
      <w:r>
        <w:t xml:space="preserve"> </w:t>
      </w:r>
      <w:r>
        <w:t xml:space="preserve">Necesitamos primeras ventas en Q1-Q2 para sostenibilidad más allá de 12 meses</w:t>
      </w:r>
    </w:p>
    <w:p>
      <w:pPr>
        <w:pStyle w:val="BodyText"/>
      </w:pPr>
      <w:r>
        <w:rPr>
          <w:bCs/>
          <w:b/>
        </w:rPr>
        <w:t xml:space="preserve">Burn Rate y Runway: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Burn rate:</w:t>
      </w:r>
      <w:r>
        <w:t xml:space="preserve"> </w:t>
      </w:r>
      <w:r>
        <w:t xml:space="preserve">€9.5K/mes (sin comercial) / €14.5K/mes (con comercial Partner)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Runway con €300K:</w:t>
      </w:r>
      <w:r>
        <w:t xml:space="preserve"> </w:t>
      </w:r>
      <w:r>
        <w:t xml:space="preserve">12 meses (ajustado)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Break-even objetivo:</w:t>
      </w:r>
      <w:r>
        <w:t xml:space="preserve"> </w:t>
      </w:r>
      <w:r>
        <w:t xml:space="preserve">Mes 6-8 con primeras ventas (€30-50K/cliente)</w:t>
      </w:r>
    </w:p>
    <w:p>
      <w:pPr>
        <w:pStyle w:val="BodyText"/>
      </w:pPr>
      <w:r>
        <w:rPr>
          <w:bCs/>
          <w:b/>
        </w:rPr>
        <w:t xml:space="preserve">Escenario Realista:</w:t>
      </w:r>
      <w:r>
        <w:t xml:space="preserve"> </w:t>
      </w:r>
      <w:r>
        <w:t xml:space="preserve">- Meses 1-3: Setup + identificación targets + cierre primeros 2 pilotos</w:t>
      </w:r>
      <w:r>
        <w:t xml:space="preserve"> </w:t>
      </w:r>
      <w:r>
        <w:t xml:space="preserve">- Meses 4-6: Implantación pilotos + cierre 2-3 clientes más (ya a precio normal)</w:t>
      </w:r>
      <w:r>
        <w:t xml:space="preserve"> </w:t>
      </w:r>
      <w:r>
        <w:t xml:space="preserve">- Meses 7-9: Con referencias, cerrar 3-5 clientes adicionales</w:t>
      </w:r>
      <w:r>
        <w:t xml:space="preserve"> </w:t>
      </w:r>
      <w:r>
        <w:t xml:space="preserve">- Meses 10-12: Flujo sostenible, preparación Serie A si aplicable</w:t>
      </w:r>
    </w:p>
    <w:p>
      <w:pPr>
        <w:pStyle w:val="BodyText"/>
      </w:pPr>
      <w:r>
        <w:rPr>
          <w:bCs/>
          <w:b/>
        </w:rPr>
        <w:t xml:space="preserve">Punto crítico:</w:t>
      </w:r>
      <w:r>
        <w:t xml:space="preserve"> </w:t>
      </w:r>
      <w:r>
        <w:t xml:space="preserve">Necesitamos</w:t>
      </w:r>
      <w:r>
        <w:t xml:space="preserve"> </w:t>
      </w:r>
      <w:r>
        <w:rPr>
          <w:bCs/>
          <w:b/>
        </w:rPr>
        <w:t xml:space="preserve">cerrar 5-8 clientes en año 1</w:t>
      </w:r>
      <w:r>
        <w:t xml:space="preserve"> </w:t>
      </w:r>
      <w:r>
        <w:t xml:space="preserve">para sostener operación año 2 sin Serie A inmediata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riesgos-y-mitigación"/>
    <w:p>
      <w:pPr>
        <w:pStyle w:val="Heading2"/>
      </w:pPr>
      <w:r>
        <w:t xml:space="preserve">RIESGOS Y MITIGACIÓN</w:t>
      </w:r>
    </w:p>
    <w:bookmarkStart w:id="65" w:name="riesgos-principales"/>
    <w:p>
      <w:pPr>
        <w:pStyle w:val="Heading3"/>
      </w:pPr>
      <w:r>
        <w:rPr>
          <w:bCs/>
          <w:b/>
        </w:rPr>
        <w:t xml:space="preserve">Riesgos Principales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73"/>
        <w:gridCol w:w="2578"/>
        <w:gridCol w:w="1657"/>
        <w:gridCol w:w="22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Producto V1.0 necesita ajustes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€30K budget ajustes, feedback pilotos rápido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 referencias/casos éxito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Estrategia pilotos con descuento Q1-Q2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Ciclos venta AAPP largos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amplio, cashflow servicios, Partner con contactos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Product-market fit no perfecto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Pilotos para validar, iteración rápida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Competencia reacciona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Ventaja 12-18 meses, barrera técnica self-hosted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Dependencia 1-2 personas 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Documentación, Partner aprende tecnología, contratación</w:t>
            </w:r>
          </w:p>
        </w:tc>
      </w:tr>
    </w:tbl>
    <w:bookmarkEnd w:id="65"/>
    <w:bookmarkStart w:id="66" w:name="riesgos-reales-sin-marketing"/>
    <w:p>
      <w:pPr>
        <w:pStyle w:val="Heading3"/>
      </w:pPr>
      <w:r>
        <w:rPr>
          <w:bCs/>
          <w:b/>
        </w:rPr>
        <w:t xml:space="preserve">Riesgos Reales (sin marketing)</w:t>
      </w:r>
    </w:p>
    <w:p>
      <w:pPr>
        <w:pStyle w:val="FirstParagraph"/>
      </w:pPr>
      <w:r>
        <w:rPr>
          <w:bCs/>
          <w:b/>
        </w:rPr>
        <w:t xml:space="preserve">Lo que SÍ es riesgo:</w:t>
      </w:r>
      <w:r>
        <w:t xml:space="preserve"> </w:t>
      </w:r>
      <w:r>
        <w:t xml:space="preserve">- ⚠️</w:t>
      </w:r>
      <w:r>
        <w:t xml:space="preserve"> </w:t>
      </w:r>
      <w:r>
        <w:rPr>
          <w:bCs/>
          <w:b/>
        </w:rPr>
        <w:t xml:space="preserve">Producto V1.0:</w:t>
      </w:r>
      <w:r>
        <w:t xml:space="preserve"> </w:t>
      </w:r>
      <w:r>
        <w:t xml:space="preserve">Funcional pero sin validación cliente real</w:t>
      </w:r>
      <w:r>
        <w:t xml:space="preserve"> </w:t>
      </w:r>
      <w:r>
        <w:t xml:space="preserve">- ⚠️</w:t>
      </w:r>
      <w:r>
        <w:t xml:space="preserve"> </w:t>
      </w:r>
      <w:r>
        <w:rPr>
          <w:bCs/>
          <w:b/>
        </w:rPr>
        <w:t xml:space="preserve">Sin casos éxito:</w:t>
      </w:r>
      <w:r>
        <w:t xml:space="preserve"> </w:t>
      </w:r>
      <w:r>
        <w:t xml:space="preserve">Necesitamos pilotos para credibilidad</w:t>
      </w:r>
      <w:r>
        <w:t xml:space="preserve"> </w:t>
      </w:r>
      <w:r>
        <w:t xml:space="preserve">- ⚠️</w:t>
      </w:r>
      <w:r>
        <w:t xml:space="preserve"> </w:t>
      </w:r>
      <w:r>
        <w:rPr>
          <w:bCs/>
          <w:b/>
        </w:rPr>
        <w:t xml:space="preserve">Team pequeño:</w:t>
      </w:r>
      <w:r>
        <w:t xml:space="preserve"> </w:t>
      </w:r>
      <w:r>
        <w:t xml:space="preserve">Dependencia de personas clave (mitigable con inversión)</w:t>
      </w:r>
      <w:r>
        <w:t xml:space="preserve"> </w:t>
      </w:r>
      <w:r>
        <w:t xml:space="preserve">- ⚠️</w:t>
      </w:r>
      <w:r>
        <w:t xml:space="preserve"> </w:t>
      </w:r>
      <w:r>
        <w:rPr>
          <w:bCs/>
          <w:b/>
        </w:rPr>
        <w:t xml:space="preserve">Ciclos AAPP largos:</w:t>
      </w:r>
      <w:r>
        <w:t xml:space="preserve"> </w:t>
      </w:r>
      <w:r>
        <w:t xml:space="preserve">6-12 meses típico (pero Partner tiene contactos)</w:t>
      </w:r>
    </w:p>
    <w:p>
      <w:pPr>
        <w:pStyle w:val="BodyText"/>
      </w:pPr>
      <w:r>
        <w:rPr>
          <w:bCs/>
          <w:b/>
        </w:rPr>
        <w:t xml:space="preserve">Lo que NO es riesgo:</w:t>
      </w:r>
      <w:r>
        <w:t xml:space="preserve"> </w:t>
      </w:r>
      <w:r>
        <w:t xml:space="preserve">- ✅ Tecnología funciona (V1.0 desplegable)</w:t>
      </w:r>
      <w:r>
        <w:t xml:space="preserve"> </w:t>
      </w:r>
      <w:r>
        <w:t xml:space="preserve">- ✅ Mercado existe (EU AI Act obliga)</w:t>
      </w:r>
      <w:r>
        <w:t xml:space="preserve"> </w:t>
      </w:r>
      <w:r>
        <w:t xml:space="preserve">- ✅ Diferenciación clara (self-hosted único)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comparación-vs-otras-alternativas"/>
    <w:p>
      <w:pPr>
        <w:pStyle w:val="Heading2"/>
      </w:pPr>
      <w:r>
        <w:t xml:space="preserve">COMPARACIÓN VS OTRAS ALTERNATIVAS</w:t>
      </w:r>
    </w:p>
    <w:bookmarkStart w:id="68" w:name="por-qué-no-desarrollar-internamente"/>
    <w:p>
      <w:pPr>
        <w:pStyle w:val="Heading3"/>
      </w:pPr>
      <w:r>
        <w:rPr>
          <w:bCs/>
          <w:b/>
        </w:rPr>
        <w:t xml:space="preserve">¿Por qué NO desarrollar internamente?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Desarrollo Interno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Alianza CodeflowX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€3-5M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Time-to-market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24-36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Inmediato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Riesgo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 (puede fallar)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Cero (ya existe)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Equipo necesario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20-30 personas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(CodeflowX lo hace)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Mantenimiento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€1-2M/año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Incluido en alianza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Innovación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Continua (CodeflowX I+D)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Foco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Tecnología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Ventas y servicios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Conclusión:</w:t>
      </w:r>
      <w:r>
        <w:t xml:space="preserve"> </w:t>
      </w:r>
      <w:r>
        <w:t xml:space="preserve">Desarrollar internamente cuesta 10-15x más, tarda 3 años, y distrae del core business (ventas/servicios).</w:t>
      </w:r>
    </w:p>
    <w:p>
      <w:r>
        <w:pict>
          <v:rect style="width:0;height:1.5pt" o:hralign="center" o:hrstd="t" o:hr="t"/>
        </w:pict>
      </w:r>
    </w:p>
    <w:bookmarkEnd w:id="68"/>
    <w:bookmarkStart w:id="69" w:name="X7d4fa497019ce7987bc1599086de2c3051ba058"/>
    <w:p>
      <w:pPr>
        <w:pStyle w:val="Heading3"/>
      </w:pPr>
      <w:r>
        <w:rPr>
          <w:bCs/>
          <w:b/>
        </w:rPr>
        <w:t xml:space="preserve">¿Por qué NO revender cloud (Vertex AI, SageMaker, Azure ML)?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Reventa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CodeflowX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pueden usar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Self-hosted (único viable)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10-15% comisión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40-60% servicios + equity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Diferenciación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Commodity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Único en mercado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Depende del 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Partner co-propietario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Limitado a comisión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Equity + servicios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Lock-in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Clientes del 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Clientes del Partner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Conclusión:</w:t>
      </w:r>
      <w:r>
        <w:t xml:space="preserve"> </w:t>
      </w:r>
      <w:r>
        <w:t xml:space="preserve">Reventa cloud es bajo margen, commodity, sin diferenciación. CodeflowX da monopolio en AAPP.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por-qué-ahora"/>
    <w:p>
      <w:pPr>
        <w:pStyle w:val="Heading2"/>
      </w:pPr>
      <w:r>
        <w:t xml:space="preserve">POR QUÉ AHORA</w:t>
      </w:r>
    </w:p>
    <w:p>
      <w:pPr>
        <w:numPr>
          <w:ilvl w:val="0"/>
          <w:numId w:val="101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EU AI Act entra en vigor 2025-2026</w:t>
      </w:r>
      <w:r>
        <w:t xml:space="preserve"> </w:t>
      </w:r>
      <w:r>
        <w:t xml:space="preserve">→ Demanda obligatoria</w:t>
      </w:r>
    </w:p>
    <w:p>
      <w:pPr>
        <w:numPr>
          <w:ilvl w:val="0"/>
          <w:numId w:val="101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Producto 100% listo</w:t>
      </w:r>
      <w:r>
        <w:t xml:space="preserve"> </w:t>
      </w:r>
      <w:r>
        <w:t xml:space="preserve">→ Sin riesgo técnico, desplegable HOY</w:t>
      </w:r>
    </w:p>
    <w:p>
      <w:pPr>
        <w:numPr>
          <w:ilvl w:val="0"/>
          <w:numId w:val="101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Competencia vulnerable</w:t>
      </w:r>
      <w:r>
        <w:t xml:space="preserve"> </w:t>
      </w:r>
      <w:r>
        <w:t xml:space="preserve">→ Cloud-only no puede competir en AAPP</w:t>
      </w:r>
    </w:p>
    <w:p>
      <w:pPr>
        <w:numPr>
          <w:ilvl w:val="0"/>
          <w:numId w:val="101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Ventana de 12-18 meses</w:t>
      </w:r>
      <w:r>
        <w:t xml:space="preserve"> </w:t>
      </w:r>
      <w:r>
        <w:t xml:space="preserve">→ Antes de que competencia reaccione</w:t>
      </w:r>
    </w:p>
    <w:p>
      <w:pPr>
        <w:numPr>
          <w:ilvl w:val="0"/>
          <w:numId w:val="101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Fondos Next Generation EU</w:t>
      </w:r>
      <w:r>
        <w:t xml:space="preserve"> </w:t>
      </w:r>
      <w:r>
        <w:t xml:space="preserve">→ AAPP tienen presupuesto para digitalización</w:t>
      </w:r>
    </w:p>
    <w:p>
      <w:pPr>
        <w:numPr>
          <w:ilvl w:val="0"/>
          <w:numId w:val="101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Partner con acceso</w:t>
      </w:r>
      <w:r>
        <w:t xml:space="preserve"> </w:t>
      </w:r>
      <w:r>
        <w:t xml:space="preserve">→ Contactos en AAPP y grandes empresas</w:t>
      </w:r>
    </w:p>
    <w:p>
      <w:pPr>
        <w:numPr>
          <w:ilvl w:val="0"/>
          <w:numId w:val="101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ROI 6-12 meses</w:t>
      </w:r>
      <w:r>
        <w:t xml:space="preserve"> </w:t>
      </w:r>
      <w:r>
        <w:t xml:space="preserve">→ Partner recupera inversión rápido solo en servicios</w:t>
      </w:r>
    </w:p>
    <w:p>
      <w:pPr>
        <w:pStyle w:val="FirstParagraph"/>
      </w:pPr>
      <w:r>
        <w:rPr>
          <w:bCs/>
          <w:b/>
        </w:rPr>
        <w:t xml:space="preserve">Primera empresa que cierre alianza con CodeflowX tiene ventaja de 2-3 años en mercado.</w:t>
      </w:r>
    </w:p>
    <w:p>
      <w:r>
        <w:pict>
          <v:rect style="width:0;height:1.5pt" o:hralign="center" o:hrstd="t" o:hr="t"/>
        </w:pict>
      </w:r>
    </w:p>
    <w:bookmarkEnd w:id="71"/>
    <w:bookmarkStart w:id="73" w:name="próximos-pasos"/>
    <w:p>
      <w:pPr>
        <w:pStyle w:val="Heading2"/>
      </w:pPr>
      <w:r>
        <w:t xml:space="preserve">PRÓXIMOS PASOS</w:t>
      </w:r>
    </w:p>
    <w:bookmarkStart w:id="72" w:name="si-nombre-partner-está-interesado"/>
    <w:p>
      <w:pPr>
        <w:pStyle w:val="Heading3"/>
      </w:pPr>
      <w:r>
        <w:rPr>
          <w:bCs/>
          <w:b/>
        </w:rPr>
        <w:t xml:space="preserve">Si [NOMBRE PARTNER] está interesado:</w:t>
      </w:r>
    </w:p>
    <w:p>
      <w:pPr>
        <w:pStyle w:val="FirstParagraph"/>
      </w:pPr>
      <w:r>
        <w:rPr>
          <w:bCs/>
          <w:b/>
        </w:rPr>
        <w:t xml:space="preserve">Paso 1: Reunión Técnica (1-2 horas)</w:t>
      </w:r>
      <w:r>
        <w:t xml:space="preserve"> </w:t>
      </w:r>
      <w:r>
        <w:t xml:space="preserve">- Demo completa de plataforma</w:t>
      </w:r>
      <w:r>
        <w:t xml:space="preserve"> </w:t>
      </w:r>
      <w:r>
        <w:t xml:space="preserve">- Revisión arquitectura y stack técnico</w:t>
      </w:r>
      <w:r>
        <w:t xml:space="preserve"> </w:t>
      </w:r>
      <w:r>
        <w:t xml:space="preserve">- Q&amp;A técnico con equipo Partner</w:t>
      </w:r>
    </w:p>
    <w:p>
      <w:pPr>
        <w:pStyle w:val="BodyText"/>
      </w:pPr>
      <w:r>
        <w:rPr>
          <w:bCs/>
          <w:b/>
        </w:rPr>
        <w:t xml:space="preserve">Paso 2: Reunión Comercial (1-2 horas)</w:t>
      </w:r>
      <w:r>
        <w:t xml:space="preserve"> </w:t>
      </w:r>
      <w:r>
        <w:t xml:space="preserve">- Análisis conjunto targets y pipeline</w:t>
      </w:r>
      <w:r>
        <w:t xml:space="preserve"> </w:t>
      </w:r>
      <w:r>
        <w:t xml:space="preserve">- Definición territorios y exclusividades</w:t>
      </w:r>
      <w:r>
        <w:t xml:space="preserve"> </w:t>
      </w:r>
      <w:r>
        <w:t xml:space="preserve">- Discusión valoración y equity</w:t>
      </w:r>
    </w:p>
    <w:p>
      <w:pPr>
        <w:pStyle w:val="BodyText"/>
      </w:pPr>
      <w:r>
        <w:rPr>
          <w:bCs/>
          <w:b/>
        </w:rPr>
        <w:t xml:space="preserve">Paso 3: Due Diligence (1-2 semanas)</w:t>
      </w:r>
      <w:r>
        <w:t xml:space="preserve"> </w:t>
      </w:r>
      <w:r>
        <w:t xml:space="preserve">- Acceso a código fuente (NDA)</w:t>
      </w:r>
      <w:r>
        <w:t xml:space="preserve"> </w:t>
      </w:r>
      <w:r>
        <w:t xml:space="preserve">- Revisión legal y contratos</w:t>
      </w:r>
      <w:r>
        <w:t xml:space="preserve"> </w:t>
      </w:r>
      <w:r>
        <w:t xml:space="preserve">- Análisis financiero y proyecciones</w:t>
      </w:r>
    </w:p>
    <w:p>
      <w:pPr>
        <w:pStyle w:val="BodyText"/>
      </w:pPr>
      <w:r>
        <w:rPr>
          <w:bCs/>
          <w:b/>
        </w:rPr>
        <w:t xml:space="preserve">Paso 4: Term Sheet (1 semana)</w:t>
      </w:r>
      <w:r>
        <w:t xml:space="preserve"> </w:t>
      </w:r>
      <w:r>
        <w:t xml:space="preserve">- Negociación términos finales</w:t>
      </w:r>
      <w:r>
        <w:t xml:space="preserve"> </w:t>
      </w:r>
      <w:r>
        <w:t xml:space="preserve">- Definición equity y governance</w:t>
      </w:r>
      <w:r>
        <w:t xml:space="preserve"> </w:t>
      </w:r>
      <w:r>
        <w:t xml:space="preserve">- Acuerdo exclusividad y territorios</w:t>
      </w:r>
    </w:p>
    <w:p>
      <w:pPr>
        <w:pStyle w:val="BodyText"/>
      </w:pPr>
      <w:r>
        <w:rPr>
          <w:bCs/>
          <w:b/>
        </w:rPr>
        <w:t xml:space="preserve">Paso 5: Cierre (2-4 semanas)</w:t>
      </w:r>
      <w:r>
        <w:t xml:space="preserve"> </w:t>
      </w:r>
      <w:r>
        <w:t xml:space="preserve">- Contratos finales</w:t>
      </w:r>
      <w:r>
        <w:t xml:space="preserve"> </w:t>
      </w:r>
      <w:r>
        <w:t xml:space="preserve">- Desembolso inversión</w:t>
      </w:r>
      <w:r>
        <w:t xml:space="preserve"> </w:t>
      </w:r>
      <w:r>
        <w:t xml:space="preserve">- Onboarding y kick-off comercial</w:t>
      </w:r>
    </w:p>
    <w:p>
      <w:pPr>
        <w:pStyle w:val="BodyText"/>
      </w:pPr>
      <w:r>
        <w:rPr>
          <w:bCs/>
          <w:b/>
        </w:rPr>
        <w:t xml:space="preserve">Timeline total:</w:t>
      </w:r>
      <w:r>
        <w:t xml:space="preserve"> </w:t>
      </w:r>
      <w:r>
        <w:t xml:space="preserve">6-8 semanas desde interés a cierre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contacto"/>
    <w:p>
      <w:pPr>
        <w:pStyle w:val="Heading2"/>
      </w:pPr>
      <w:r>
        <w:t xml:space="preserve">CONTACTO</w:t>
      </w:r>
    </w:p>
    <w:p>
      <w:pPr>
        <w:pStyle w:val="FirstParagraph"/>
      </w:pPr>
      <w:r>
        <w:rPr>
          <w:bCs/>
          <w:b/>
        </w:rPr>
        <w:t xml:space="preserve">CodeflowX AI Governance</w:t>
      </w:r>
    </w:p>
    <w:p>
      <w:pPr>
        <w:pStyle w:val="BodyText"/>
      </w:pPr>
      <w:r>
        <w:rPr>
          <w:bCs/>
          <w:b/>
        </w:rPr>
        <w:t xml:space="preserve">CEO/Founder:</w:t>
      </w:r>
      <w:r>
        <w:t xml:space="preserve"> </w:t>
      </w:r>
      <w:r>
        <w:t xml:space="preserve">[Tu nombre]</w:t>
      </w:r>
      <w:r>
        <w:br/>
      </w:r>
      <w:r>
        <w:rPr>
          <w:bCs/>
          <w:b/>
        </w:rPr>
        <w:t xml:space="preserve">Email:</w:t>
      </w:r>
      <w:r>
        <w:t xml:space="preserve"> </w:t>
      </w:r>
      <w:r>
        <w:t xml:space="preserve">[Tu email]</w:t>
      </w:r>
      <w:r>
        <w:br/>
      </w:r>
      <w:r>
        <w:rPr>
          <w:bCs/>
          <w:b/>
        </w:rPr>
        <w:t xml:space="preserve">Teléfono:</w:t>
      </w:r>
      <w:r>
        <w:t xml:space="preserve"> </w:t>
      </w:r>
      <w:r>
        <w:t xml:space="preserve">[Tu teléfono]</w:t>
      </w:r>
      <w:r>
        <w:br/>
      </w:r>
      <w:r>
        <w:rPr>
          <w:bCs/>
          <w:b/>
        </w:rPr>
        <w:t xml:space="preserve">Web:</w:t>
      </w:r>
      <w:r>
        <w:t xml:space="preserve"> </w:t>
      </w:r>
      <w:r>
        <w:t xml:space="preserve">[www.codeflowx.com]</w:t>
      </w:r>
      <w:r>
        <w:br/>
      </w:r>
      <w:r>
        <w:rPr>
          <w:bCs/>
          <w:b/>
        </w:rPr>
        <w:t xml:space="preserve">LinkedIn:</w:t>
      </w:r>
      <w:r>
        <w:t xml:space="preserve"> </w:t>
      </w:r>
      <w:r>
        <w:t xml:space="preserve">[Tu LinkedIn]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Confidencialidad:</w:t>
      </w:r>
      <w:r>
        <w:t xml:space="preserve"> </w:t>
      </w:r>
      <w:r>
        <w:t xml:space="preserve">Este documento contiene información confidencial y está dirigido exclusivamente a [NOMBRE PARTNER]. No debe ser compartido sin autorización expresa de CodeflowX.</w:t>
      </w:r>
    </w:p>
    <w:p>
      <w:r>
        <w:pict>
          <v:rect style="width:0;height:1.5pt" o:hralign="center" o:hrstd="t" o:hr="t"/>
        </w:pict>
      </w:r>
    </w:p>
    <w:bookmarkEnd w:id="74"/>
    <w:bookmarkStart w:id="78" w:name="anexos"/>
    <w:p>
      <w:pPr>
        <w:pStyle w:val="Heading2"/>
      </w:pPr>
      <w:r>
        <w:t xml:space="preserve">ANEXOS</w:t>
      </w:r>
    </w:p>
    <w:bookmarkStart w:id="75" w:name="anexo-a-casos-de-uso-aapp"/>
    <w:p>
      <w:pPr>
        <w:pStyle w:val="Heading3"/>
      </w:pPr>
      <w:r>
        <w:rPr>
          <w:bCs/>
          <w:b/>
        </w:rPr>
        <w:t xml:space="preserve">Anexo A: Casos de Uso AAPP</w:t>
      </w:r>
    </w:p>
    <w:p>
      <w:pPr>
        <w:pStyle w:val="FirstParagraph"/>
      </w:pPr>
      <w:r>
        <w:rPr>
          <w:bCs/>
          <w:b/>
        </w:rPr>
        <w:t xml:space="preserve">Caso 1: Ministerio - Chatbots Ciudadanos</w:t>
      </w:r>
      <w:r>
        <w:t xml:space="preserve"> </w:t>
      </w:r>
      <w:r>
        <w:t xml:space="preserve">- Problema: 50+ chatbots sin governance, riesgo alucinaciones</w:t>
      </w:r>
      <w:r>
        <w:t xml:space="preserve"> </w:t>
      </w:r>
      <w:r>
        <w:t xml:space="preserve">- Solución: Governance centralizada, aprobación workflows, monitoring</w:t>
      </w:r>
      <w:r>
        <w:t xml:space="preserve"> </w:t>
      </w:r>
      <w:r>
        <w:t xml:space="preserve">- ROI: -60% incidentes, -40% tiempo aprobación</w:t>
      </w:r>
    </w:p>
    <w:p>
      <w:pPr>
        <w:pStyle w:val="BodyText"/>
      </w:pPr>
      <w:r>
        <w:rPr>
          <w:bCs/>
          <w:b/>
        </w:rPr>
        <w:t xml:space="preserve">Caso 2: CCAA - Modelos Predictivos Sanidad</w:t>
      </w:r>
      <w:r>
        <w:t xml:space="preserve"> </w:t>
      </w:r>
      <w:r>
        <w:t xml:space="preserve">- Problema: 20+ modelos ML sin auditoría, compliance EU AI Act</w:t>
      </w:r>
      <w:r>
        <w:t xml:space="preserve"> </w:t>
      </w:r>
      <w:r>
        <w:t xml:space="preserve">- Solución: Registro modelos, lifecycle management, trazabilidad</w:t>
      </w:r>
      <w:r>
        <w:t xml:space="preserve"> </w:t>
      </w:r>
      <w:r>
        <w:t xml:space="preserve">- ROI: Compliance garantizada, auditoría automatizada</w:t>
      </w:r>
    </w:p>
    <w:p>
      <w:pPr>
        <w:pStyle w:val="BodyText"/>
      </w:pPr>
      <w:r>
        <w:rPr>
          <w:bCs/>
          <w:b/>
        </w:rPr>
        <w:t xml:space="preserve">Caso 3: Ayuntamiento - IA Generativa Interna</w:t>
      </w:r>
      <w:r>
        <w:t xml:space="preserve"> </w:t>
      </w:r>
      <w:r>
        <w:t xml:space="preserve">- Problema: Empleados usando ChatGPT sin control (fuga datos)</w:t>
      </w:r>
      <w:r>
        <w:t xml:space="preserve"> </w:t>
      </w:r>
      <w:r>
        <w:t xml:space="preserve">- Solución: RAG privado, self-hosted, datos soberanos</w:t>
      </w:r>
      <w:r>
        <w:t xml:space="preserve"> </w:t>
      </w:r>
      <w:r>
        <w:t xml:space="preserve">- ROI: Seguridad datos, productividad +30%</w:t>
      </w:r>
    </w:p>
    <w:p>
      <w:pPr>
        <w:pStyle w:val="BodyText"/>
      </w:pPr>
      <w:r>
        <w:rPr>
          <w:bCs/>
          <w:b/>
        </w:rPr>
        <w:t xml:space="preserve">Caso 4: Diputación - Optimización Modelos (Adapters)</w:t>
      </w:r>
      <w:r>
        <w:t xml:space="preserve"> </w:t>
      </w:r>
      <w:r>
        <w:t xml:space="preserve">- Problema: Entrenar modelos desde cero insostenible (€€€)</w:t>
      </w:r>
      <w:r>
        <w:t xml:space="preserve"> </w:t>
      </w:r>
      <w:r>
        <w:t xml:space="preserve">- Solución: Governance adaptación (LoRA, quantization)</w:t>
      </w:r>
      <w:r>
        <w:t xml:space="preserve"> </w:t>
      </w:r>
      <w:r>
        <w:t xml:space="preserve">- ROI: -70% costos, -80% CO₂, time-to-production 10x más rápido</w:t>
      </w:r>
    </w:p>
    <w:p>
      <w:r>
        <w:pict>
          <v:rect style="width:0;height:1.5pt" o:hralign="center" o:hrstd="t" o:hr="t"/>
        </w:pict>
      </w:r>
    </w:p>
    <w:bookmarkEnd w:id="75"/>
    <w:bookmarkStart w:id="76" w:name="anexo-c-validación-mercado-honesta"/>
    <w:p>
      <w:pPr>
        <w:pStyle w:val="Heading3"/>
      </w:pPr>
      <w:r>
        <w:rPr>
          <w:bCs/>
          <w:b/>
        </w:rPr>
        <w:t xml:space="preserve">Anexo C: Validación Mercado (Honesta)</w:t>
      </w:r>
    </w:p>
    <w:p>
      <w:pPr>
        <w:pStyle w:val="FirstParagraph"/>
      </w:pPr>
      <w:r>
        <w:rPr>
          <w:bCs/>
          <w:b/>
        </w:rPr>
        <w:t xml:space="preserve">Prospección 12 meses (España + LATAM):</w:t>
      </w:r>
      <w:r>
        <w:t xml:space="preserve"> </w:t>
      </w:r>
      <w:r>
        <w:t xml:space="preserve">- Reuniones exploratorias: ~30 contactos</w:t>
      </w:r>
      <w:r>
        <w:t xml:space="preserve"> </w:t>
      </w:r>
      <w:r>
        <w:t xml:space="preserve">- Sectores: AAPP (40%), Banca (25%), Telco (15%), Seguros (10%), Otros (10%)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Realidad:</w:t>
      </w:r>
      <w:r>
        <w:t xml:space="preserve"> </w:t>
      </w:r>
      <w:r>
        <w:t xml:space="preserve">Conversaciones iniciales, NO clientes comprometidos</w:t>
      </w:r>
      <w:r>
        <w:t xml:space="preserve"> </w:t>
      </w:r>
      <w:r>
        <w:t xml:space="preserve">- Feedback recurrente: Self-hosted es crítico, pero todos piden referencias</w:t>
      </w:r>
      <w:r>
        <w:t xml:space="preserve"> </w:t>
      </w:r>
      <w:r>
        <w:t xml:space="preserve">- Pain points confirmados: Soberanía, Compliance, Costos</w:t>
      </w:r>
    </w:p>
    <w:p>
      <w:pPr>
        <w:pStyle w:val="BodyText"/>
      </w:pPr>
      <w:r>
        <w:rPr>
          <w:bCs/>
          <w:b/>
        </w:rPr>
        <w:t xml:space="preserve">Partners interesados (conversaciones):</w:t>
      </w:r>
      <w:r>
        <w:t xml:space="preserve"> </w:t>
      </w:r>
      <w:r>
        <w:t xml:space="preserve">- Integradores TI: 5+ han mostrado interés</w:t>
      </w:r>
      <w:r>
        <w:t xml:space="preserve"> </w:t>
      </w:r>
      <w:r>
        <w:t xml:space="preserve">- Consultoras: 3+ interesadas en alianza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Realidad:</w:t>
      </w:r>
      <w:r>
        <w:t xml:space="preserve"> </w:t>
      </w:r>
      <w:r>
        <w:t xml:space="preserve">Interés ≠ Compromiso (necesitan ver producto en cliente real)</w:t>
      </w:r>
    </w:p>
    <w:p>
      <w:pPr>
        <w:pStyle w:val="BodyText"/>
      </w:pPr>
      <w:r>
        <w:rPr>
          <w:bCs/>
          <w:b/>
        </w:rPr>
        <w:t xml:space="preserve">Competencia analizada:</w:t>
      </w:r>
      <w:r>
        <w:t xml:space="preserve"> </w:t>
      </w:r>
      <w:r>
        <w:t xml:space="preserve">- Vertex AI, SageMaker, Azure ML: Cloud-only (no compiten en self-hosted)</w:t>
      </w:r>
      <w:r>
        <w:t xml:space="preserve"> </w:t>
      </w:r>
      <w:r>
        <w:t xml:space="preserve">- MLflow, Kubeflow: Open source (sin governance completa ni soporte)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Ventana de oportunidad:</w:t>
      </w:r>
      <w:r>
        <w:t xml:space="preserve"> </w:t>
      </w:r>
      <w:r>
        <w:t xml:space="preserve">12-18 meses antes de que reaccionen</w:t>
      </w:r>
    </w:p>
    <w:p>
      <w:pPr>
        <w:pStyle w:val="BodyText"/>
      </w:pPr>
      <w:r>
        <w:rPr>
          <w:bCs/>
          <w:b/>
        </w:rPr>
        <w:t xml:space="preserve">Conclusión honesta:</w:t>
      </w:r>
      <w:r>
        <w:t xml:space="preserve"> </w:t>
      </w:r>
      <w:r>
        <w:t xml:space="preserve">- Mercado existe y es real</w:t>
      </w:r>
      <w:r>
        <w:t xml:space="preserve"> </w:t>
      </w:r>
      <w:r>
        <w:t xml:space="preserve">- Pain points validados en conversaciones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Falta:</w:t>
      </w:r>
      <w:r>
        <w:t xml:space="preserve"> </w:t>
      </w:r>
      <w:r>
        <w:t xml:space="preserve">Clientes reales y referencias (por eso los €300K)</w:t>
      </w:r>
    </w:p>
    <w:p>
      <w:r>
        <w:pict>
          <v:rect style="width:0;height:1.5pt" o:hralign="center" o:hrstd="t" o:hr="t"/>
        </w:pict>
      </w:r>
    </w:p>
    <w:bookmarkEnd w:id="76"/>
    <w:bookmarkStart w:id="77" w:name="X1dab682d603cba736e81b6d08d9552e9d429a93"/>
    <w:p>
      <w:pPr>
        <w:pStyle w:val="Heading3"/>
      </w:pPr>
      <w:r>
        <w:rPr>
          <w:bCs/>
          <w:b/>
        </w:rPr>
        <w:t xml:space="preserve">Anexo D: Filosofía AI First 80/20 - Detalles</w:t>
      </w:r>
    </w:p>
    <w:p>
      <w:pPr>
        <w:pStyle w:val="FirstParagraph"/>
      </w:pPr>
      <w:r>
        <w:rPr>
          <w:bCs/>
          <w:b/>
        </w:rPr>
        <w:t xml:space="preserve">Cómo aplicamos 80% IA en desarrollo:</w:t>
      </w:r>
    </w:p>
    <w:p>
      <w:pPr>
        <w:pStyle w:val="BodyText"/>
      </w:pPr>
      <w:r>
        <w:rPr>
          <w:bCs/>
          <w:b/>
        </w:rPr>
        <w:t xml:space="preserve">Code Generation:</w:t>
      </w:r>
      <w:r>
        <w:t xml:space="preserve"> </w:t>
      </w:r>
      <w:r>
        <w:t xml:space="preserve">- Entidades JPA: 100% generadas desde JSON</w:t>
      </w:r>
      <w:r>
        <w:t xml:space="preserve"> </w:t>
      </w:r>
      <w:r>
        <w:t xml:space="preserve">- Pantallas ZUL: 95% generadas desde templates</w:t>
      </w:r>
      <w:r>
        <w:t xml:space="preserve"> </w:t>
      </w:r>
      <w:r>
        <w:t xml:space="preserve">- APIs REST: 90% generadas desde OpenAPI</w:t>
      </w:r>
      <w:r>
        <w:t xml:space="preserve"> </w:t>
      </w:r>
      <w:r>
        <w:t xml:space="preserve">- Tests unitarios: 70% generados automáticamente</w:t>
      </w:r>
      <w:r>
        <w:t xml:space="preserve"> </w:t>
      </w:r>
      <w:r>
        <w:t xml:space="preserve">- Documentación: 80% generada desde código</w:t>
      </w:r>
    </w:p>
    <w:p>
      <w:pPr>
        <w:pStyle w:val="BodyText"/>
      </w:pPr>
      <w:r>
        <w:rPr>
          <w:bCs/>
          <w:b/>
        </w:rPr>
        <w:t xml:space="preserve">Ahorro demostrado:</w:t>
      </w:r>
      <w:r>
        <w:t xml:space="preserve"> </w:t>
      </w:r>
      <w:r>
        <w:t xml:space="preserve">- 500 pantallas × 4 horas/pantalla tradicional = 2,000 horas</w:t>
      </w:r>
      <w:r>
        <w:t xml:space="preserve"> </w:t>
      </w:r>
      <w:r>
        <w:t xml:space="preserve">- Con IA: 500 pantallas × 0.5 horas = 250 horas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Ahorro: 1,750 horas (88%)</w:t>
      </w:r>
    </w:p>
    <w:p>
      <w:pPr>
        <w:pStyle w:val="BodyText"/>
      </w:pPr>
      <w:r>
        <w:rPr>
          <w:bCs/>
          <w:b/>
        </w:rPr>
        <w:t xml:space="preserve">Resultado:</w:t>
      </w:r>
      <w:r>
        <w:t xml:space="preserve"> </w:t>
      </w:r>
      <w:r>
        <w:t xml:space="preserve">- 2 developers + IA = 20-30 developers tradicionales</w:t>
      </w:r>
      <w:r>
        <w:t xml:space="preserve"> </w:t>
      </w:r>
      <w:r>
        <w:t xml:space="preserve">- €150-200K inversión = €3-5M inversión tradicional</w:t>
      </w:r>
      <w:r>
        <w:t xml:space="preserve"> </w:t>
      </w:r>
      <w:r>
        <w:t xml:space="preserve">- 12 meses = 24-36 meses tradicional</w:t>
      </w:r>
    </w:p>
    <w:p>
      <w:pPr>
        <w:pStyle w:val="BodyText"/>
      </w:pPr>
      <w:r>
        <w:rPr>
          <w:bCs/>
          <w:b/>
        </w:rPr>
        <w:t xml:space="preserve">Por qué esto es relevante para Partner:</w:t>
      </w:r>
      <w:r>
        <w:t xml:space="preserve"> </w:t>
      </w:r>
      <w:r>
        <w:t xml:space="preserve">- CodeflowX sigue mejorando producto con IA (bajos costos)</w:t>
      </w:r>
      <w:r>
        <w:t xml:space="preserve"> </w:t>
      </w:r>
      <w:r>
        <w:t xml:space="preserve">- Innovación continua sin aumentar headcount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Dividendos predecibles</w:t>
      </w:r>
      <w:r>
        <w:t xml:space="preserve"> </w:t>
      </w:r>
      <w:r>
        <w:t xml:space="preserve">(margen 70-80% vs 40-50% tradicional)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FIN DEL DOCUMENTO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Nota para [NOMBRE PARTNER]:</w:t>
      </w:r>
    </w:p>
    <w:p>
      <w:pPr>
        <w:pStyle w:val="BodyText"/>
      </w:pPr>
      <w:r>
        <w:t xml:space="preserve">Esta es una oportunidad única de:</w:t>
      </w:r>
      <w:r>
        <w:t xml:space="preserve"> </w:t>
      </w:r>
      <w:r>
        <w:t xml:space="preserve">1. ✅</w:t>
      </w:r>
      <w:r>
        <w:t xml:space="preserve"> </w:t>
      </w:r>
      <w:r>
        <w:rPr>
          <w:bCs/>
          <w:b/>
        </w:rPr>
        <w:t xml:space="preserve">Invertir €300K</w:t>
      </w:r>
      <w:r>
        <w:t xml:space="preserve"> </w:t>
      </w:r>
      <w:r>
        <w:t xml:space="preserve">y convertirse en accionista de una empresa con tecnología de €3-5M ya desarrollada</w:t>
      </w:r>
      <w:r>
        <w:t xml:space="preserve"> </w:t>
      </w:r>
      <w:r>
        <w:t xml:space="preserve">2. ✅</w:t>
      </w:r>
      <w:r>
        <w:t xml:space="preserve"> </w:t>
      </w:r>
      <w:r>
        <w:rPr>
          <w:bCs/>
          <w:b/>
        </w:rPr>
        <w:t xml:space="preserve">Generar €2-5M en servicios</w:t>
      </w:r>
      <w:r>
        <w:t xml:space="preserve"> </w:t>
      </w:r>
      <w:r>
        <w:t xml:space="preserve">solo en España en 2-3 años (ROI 7-16x solo en servicios)</w:t>
      </w:r>
      <w:r>
        <w:t xml:space="preserve"> </w:t>
      </w:r>
      <w:r>
        <w:t xml:space="preserve">3. ✅</w:t>
      </w:r>
      <w:r>
        <w:t xml:space="preserve"> </w:t>
      </w:r>
      <w:r>
        <w:rPr>
          <w:bCs/>
          <w:b/>
        </w:rPr>
        <w:t xml:space="preserve">Monopolio de facto en AAPP</w:t>
      </w:r>
      <w:r>
        <w:t xml:space="preserve"> </w:t>
      </w:r>
      <w:r>
        <w:t xml:space="preserve">(único self-hosted en mercado)</w:t>
      </w:r>
      <w:r>
        <w:t xml:space="preserve"> </w:t>
      </w:r>
      <w:r>
        <w:t xml:space="preserve">4. ✅</w:t>
      </w:r>
      <w:r>
        <w:t xml:space="preserve"> </w:t>
      </w:r>
      <w:r>
        <w:rPr>
          <w:bCs/>
          <w:b/>
        </w:rPr>
        <w:t xml:space="preserve">Participar del upside internacional</w:t>
      </w:r>
      <w:r>
        <w:t xml:space="preserve"> </w:t>
      </w:r>
      <w:r>
        <w:t xml:space="preserve">(Europa + LATAM) como accionista</w:t>
      </w:r>
      <w:r>
        <w:t xml:space="preserve"> </w:t>
      </w:r>
      <w:r>
        <w:t xml:space="preserve">5. ✅</w:t>
      </w:r>
      <w:r>
        <w:t xml:space="preserve"> </w:t>
      </w:r>
      <w:r>
        <w:rPr>
          <w:bCs/>
          <w:b/>
        </w:rPr>
        <w:t xml:space="preserve">Sin riesgo técnico</w:t>
      </w:r>
      <w:r>
        <w:t xml:space="preserve"> </w:t>
      </w:r>
      <w:r>
        <w:t xml:space="preserve">(producto listo y funcionando)</w:t>
      </w:r>
    </w:p>
    <w:p>
      <w:pPr>
        <w:pStyle w:val="BodyText"/>
      </w:pPr>
      <w:r>
        <w:rPr>
          <w:bCs/>
          <w:b/>
        </w:rPr>
        <w:t xml:space="preserve">La primera empresa tecnológica que cierre esta alianza tendrá ventaja de 2-3 años en el mercado español de AI Governance.</w:t>
      </w:r>
    </w:p>
    <w:p>
      <w:pPr>
        <w:pStyle w:val="BodyText"/>
      </w:pPr>
      <w:r>
        <w:t xml:space="preserve">Quedamos a su disposición para reunión inicial.</w:t>
      </w:r>
    </w:p>
    <w:bookmarkEnd w:id="77"/>
    <w:bookmarkEnd w:id="78"/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2025-10-27T07:54:57Z</dcterms:created>
  <dcterms:modified xsi:type="dcterms:W3CDTF">2025-10-27T07:54:57Z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