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38EE7" w14:textId="48CACA83" w:rsidR="00876FF9" w:rsidRDefault="0025073D" w:rsidP="0025073D">
      <w:pPr>
        <w:jc w:val="center"/>
      </w:pPr>
      <w:r>
        <w:t>Priority Summaries</w:t>
      </w:r>
    </w:p>
    <w:p w14:paraId="26C7E706" w14:textId="6F53D8C0" w:rsidR="0025073D" w:rsidRDefault="0025073D" w:rsidP="0025073D">
      <w:r>
        <w:t xml:space="preserve">Each summary is to be placed above the Democracy Map of each priority page. </w:t>
      </w:r>
    </w:p>
    <w:p w14:paraId="7EAF42BF" w14:textId="24A0831D" w:rsidR="0025073D" w:rsidRDefault="0025073D" w:rsidP="0025073D"/>
    <w:p w14:paraId="10CB495F" w14:textId="52F282D0" w:rsidR="0025073D" w:rsidRPr="00E85CAD" w:rsidRDefault="0025073D" w:rsidP="0025073D">
      <w:pPr>
        <w:spacing w:after="0" w:line="240" w:lineRule="auto"/>
        <w:rPr>
          <w:rFonts w:ascii="Times New Roman" w:eastAsia="Times New Roman" w:hAnsi="Times New Roman" w:cs="Times New Roman"/>
          <w:b/>
          <w:bCs/>
          <w:color w:val="000000"/>
        </w:rPr>
      </w:pPr>
      <w:r w:rsidRPr="00E85CAD">
        <w:rPr>
          <w:rFonts w:ascii="Times New Roman" w:eastAsia="Times New Roman" w:hAnsi="Times New Roman" w:cs="Times New Roman"/>
          <w:b/>
          <w:bCs/>
          <w:color w:val="000000"/>
        </w:rPr>
        <w:t>Priority #1: Election Day Registration</w:t>
      </w:r>
      <w:r w:rsidR="00CD68E0">
        <w:rPr>
          <w:rFonts w:ascii="Times New Roman" w:eastAsia="Times New Roman" w:hAnsi="Times New Roman" w:cs="Times New Roman"/>
          <w:b/>
          <w:bCs/>
          <w:color w:val="000000"/>
        </w:rPr>
        <w:t xml:space="preserve"> (EDR)</w:t>
      </w:r>
    </w:p>
    <w:p w14:paraId="3CD2AE67" w14:textId="39DEE7A3" w:rsidR="0025073D" w:rsidRDefault="0025073D" w:rsidP="0025073D">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Currently, MA voters must register twenty days before an election </w:t>
      </w:r>
      <w:proofErr w:type="gramStart"/>
      <w:r>
        <w:rPr>
          <w:rFonts w:ascii="Times New Roman" w:eastAsia="Times New Roman" w:hAnsi="Times New Roman" w:cs="Times New Roman"/>
          <w:color w:val="000000"/>
        </w:rPr>
        <w:t>in order to</w:t>
      </w:r>
      <w:proofErr w:type="gramEnd"/>
      <w:r>
        <w:rPr>
          <w:rFonts w:ascii="Times New Roman" w:eastAsia="Times New Roman" w:hAnsi="Times New Roman" w:cs="Times New Roman"/>
          <w:color w:val="000000"/>
        </w:rPr>
        <w:t xml:space="preserve"> participate. Removing this </w:t>
      </w:r>
      <w:r w:rsidR="00CD68E0">
        <w:rPr>
          <w:rFonts w:ascii="Times New Roman" w:eastAsia="Times New Roman" w:hAnsi="Times New Roman" w:cs="Times New Roman"/>
          <w:color w:val="000000"/>
        </w:rPr>
        <w:t>barrier, and allowing eligible voters to register up to, and on, election day</w:t>
      </w:r>
      <w:r w:rsidRPr="00E85CAD">
        <w:rPr>
          <w:rFonts w:ascii="Times New Roman" w:eastAsia="Times New Roman" w:hAnsi="Times New Roman" w:cs="Times New Roman"/>
          <w:color w:val="000000"/>
        </w:rPr>
        <w:t xml:space="preserve"> would allow more Massachusetts voters to make their voices hear</w:t>
      </w:r>
      <w:r w:rsidR="00CD68E0">
        <w:rPr>
          <w:rFonts w:ascii="Times New Roman" w:eastAsia="Times New Roman" w:hAnsi="Times New Roman" w:cs="Times New Roman"/>
          <w:color w:val="000000"/>
        </w:rPr>
        <w:t>d – a critical aspect of a health</w:t>
      </w:r>
      <w:r w:rsidR="00CA53A9">
        <w:rPr>
          <w:rFonts w:ascii="Times New Roman" w:eastAsia="Times New Roman" w:hAnsi="Times New Roman" w:cs="Times New Roman"/>
          <w:color w:val="000000"/>
        </w:rPr>
        <w:t>y</w:t>
      </w:r>
      <w:r w:rsidR="00CD68E0">
        <w:rPr>
          <w:rFonts w:ascii="Times New Roman" w:eastAsia="Times New Roman" w:hAnsi="Times New Roman" w:cs="Times New Roman"/>
          <w:color w:val="000000"/>
        </w:rPr>
        <w:t xml:space="preserve"> democracy. </w:t>
      </w:r>
      <w:r w:rsidRPr="00E85CAD">
        <w:rPr>
          <w:rFonts w:ascii="Times New Roman" w:eastAsia="Times New Roman" w:hAnsi="Times New Roman" w:cs="Times New Roman"/>
          <w:color w:val="000000"/>
        </w:rPr>
        <w:t xml:space="preserve">Currently, twenty-two states allow </w:t>
      </w:r>
      <w:r w:rsidR="00CD68E0">
        <w:rPr>
          <w:rFonts w:ascii="Times New Roman" w:eastAsia="Times New Roman" w:hAnsi="Times New Roman" w:cs="Times New Roman"/>
          <w:color w:val="000000"/>
        </w:rPr>
        <w:t xml:space="preserve">EDR </w:t>
      </w:r>
      <w:r w:rsidRPr="00E85CAD">
        <w:rPr>
          <w:rFonts w:ascii="Times New Roman" w:eastAsia="Times New Roman" w:hAnsi="Times New Roman" w:cs="Times New Roman"/>
          <w:color w:val="000000"/>
        </w:rPr>
        <w:t xml:space="preserve">in some form. In those states, voter </w:t>
      </w:r>
      <w:hyperlink r:id="rId4" w:history="1">
        <w:r w:rsidRPr="00CD68E0">
          <w:rPr>
            <w:rStyle w:val="Hyperlink"/>
            <w:rFonts w:ascii="Times New Roman" w:eastAsia="Times New Roman" w:hAnsi="Times New Roman" w:cs="Times New Roman"/>
          </w:rPr>
          <w:t>turnout has increased considerably</w:t>
        </w:r>
      </w:hyperlink>
      <w:r w:rsidRPr="00E85CAD">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E85CAD">
        <w:rPr>
          <w:rFonts w:ascii="Times New Roman" w:eastAsia="Times New Roman" w:hAnsi="Times New Roman" w:cs="Times New Roman"/>
          <w:color w:val="000000"/>
        </w:rPr>
        <w:t xml:space="preserve">Demos, a non-partisan public policy organization </w:t>
      </w:r>
      <w:hyperlink r:id="rId5" w:history="1">
        <w:r w:rsidRPr="00CD68E0">
          <w:rPr>
            <w:rStyle w:val="Hyperlink"/>
            <w:rFonts w:ascii="Times New Roman" w:eastAsia="Times New Roman" w:hAnsi="Times New Roman" w:cs="Times New Roman"/>
          </w:rPr>
          <w:t>found in a 2009 survey</w:t>
        </w:r>
      </w:hyperlink>
      <w:r w:rsidRPr="00E85CAD">
        <w:rPr>
          <w:rFonts w:ascii="Times New Roman" w:eastAsia="Times New Roman" w:hAnsi="Times New Roman" w:cs="Times New Roman"/>
          <w:color w:val="000000"/>
        </w:rPr>
        <w:t xml:space="preserve"> </w:t>
      </w:r>
      <w:r w:rsidR="00CD68E0">
        <w:rPr>
          <w:rFonts w:ascii="Times New Roman" w:eastAsia="Times New Roman" w:hAnsi="Times New Roman" w:cs="Times New Roman"/>
          <w:color w:val="000000"/>
        </w:rPr>
        <w:t xml:space="preserve">that </w:t>
      </w:r>
      <w:r w:rsidRPr="00E85CAD">
        <w:rPr>
          <w:rFonts w:ascii="Times New Roman" w:eastAsia="Times New Roman" w:hAnsi="Times New Roman" w:cs="Times New Roman"/>
          <w:color w:val="000000"/>
        </w:rPr>
        <w:t>implement</w:t>
      </w:r>
      <w:r w:rsidR="00CD68E0">
        <w:rPr>
          <w:rFonts w:ascii="Times New Roman" w:eastAsia="Times New Roman" w:hAnsi="Times New Roman" w:cs="Times New Roman"/>
          <w:color w:val="000000"/>
        </w:rPr>
        <w:t>ing</w:t>
      </w:r>
      <w:r w:rsidRPr="00E85CAD">
        <w:rPr>
          <w:rFonts w:ascii="Times New Roman" w:eastAsia="Times New Roman" w:hAnsi="Times New Roman" w:cs="Times New Roman"/>
          <w:color w:val="000000"/>
        </w:rPr>
        <w:t xml:space="preserve"> </w:t>
      </w:r>
      <w:r w:rsidR="00CD68E0">
        <w:rPr>
          <w:rFonts w:ascii="Times New Roman" w:eastAsia="Times New Roman" w:hAnsi="Times New Roman" w:cs="Times New Roman"/>
          <w:color w:val="000000"/>
        </w:rPr>
        <w:t>EDR</w:t>
      </w:r>
      <w:r w:rsidRPr="00E85CAD">
        <w:rPr>
          <w:rFonts w:ascii="Times New Roman" w:eastAsia="Times New Roman" w:hAnsi="Times New Roman" w:cs="Times New Roman"/>
          <w:color w:val="000000"/>
        </w:rPr>
        <w:t xml:space="preserve"> </w:t>
      </w:r>
      <w:r w:rsidR="00CD68E0">
        <w:rPr>
          <w:rFonts w:ascii="Times New Roman" w:eastAsia="Times New Roman" w:hAnsi="Times New Roman" w:cs="Times New Roman"/>
          <w:color w:val="000000"/>
        </w:rPr>
        <w:t xml:space="preserve">created </w:t>
      </w:r>
      <w:r w:rsidRPr="00E85CAD">
        <w:rPr>
          <w:rFonts w:ascii="Times New Roman" w:eastAsia="Times New Roman" w:hAnsi="Times New Roman" w:cs="Times New Roman"/>
          <w:color w:val="000000"/>
        </w:rPr>
        <w:t>“minimal”</w:t>
      </w:r>
      <w:r w:rsidR="00CD68E0">
        <w:rPr>
          <w:rFonts w:ascii="Times New Roman" w:eastAsia="Times New Roman" w:hAnsi="Times New Roman" w:cs="Times New Roman"/>
          <w:color w:val="000000"/>
        </w:rPr>
        <w:t xml:space="preserve"> costs,</w:t>
      </w:r>
      <w:r w:rsidRPr="00E85CAD">
        <w:rPr>
          <w:rFonts w:ascii="Times New Roman" w:eastAsia="Times New Roman" w:hAnsi="Times New Roman" w:cs="Times New Roman"/>
          <w:color w:val="000000"/>
        </w:rPr>
        <w:t xml:space="preserve"> </w:t>
      </w:r>
      <w:r w:rsidR="00CA53A9">
        <w:rPr>
          <w:rFonts w:ascii="Times New Roman" w:eastAsia="Times New Roman" w:hAnsi="Times New Roman" w:cs="Times New Roman"/>
          <w:color w:val="000000"/>
        </w:rPr>
        <w:t xml:space="preserve">as legislators </w:t>
      </w:r>
      <w:r w:rsidR="00CD68E0">
        <w:rPr>
          <w:rFonts w:ascii="Times New Roman" w:eastAsia="Times New Roman" w:hAnsi="Times New Roman" w:cs="Times New Roman"/>
          <w:color w:val="000000"/>
        </w:rPr>
        <w:t>merely reallocated</w:t>
      </w:r>
      <w:r w:rsidRPr="00E85CAD">
        <w:rPr>
          <w:rFonts w:ascii="Times New Roman" w:eastAsia="Times New Roman" w:hAnsi="Times New Roman" w:cs="Times New Roman"/>
          <w:color w:val="000000"/>
        </w:rPr>
        <w:t xml:space="preserve"> existing resources</w:t>
      </w:r>
      <w:r w:rsidR="00CA53A9">
        <w:rPr>
          <w:rFonts w:ascii="Times New Roman" w:eastAsia="Times New Roman" w:hAnsi="Times New Roman" w:cs="Times New Roman"/>
          <w:color w:val="000000"/>
        </w:rPr>
        <w:t>, and actually</w:t>
      </w:r>
      <w:r w:rsidRPr="00E85CAD">
        <w:rPr>
          <w:rFonts w:ascii="Times New Roman" w:eastAsia="Times New Roman" w:hAnsi="Times New Roman" w:cs="Times New Roman"/>
          <w:color w:val="000000"/>
        </w:rPr>
        <w:t xml:space="preserve"> reduce</w:t>
      </w:r>
      <w:r w:rsidR="00CA53A9">
        <w:rPr>
          <w:rFonts w:ascii="Times New Roman" w:eastAsia="Times New Roman" w:hAnsi="Times New Roman" w:cs="Times New Roman"/>
          <w:color w:val="000000"/>
        </w:rPr>
        <w:t>d</w:t>
      </w:r>
      <w:r w:rsidRPr="00E85CAD">
        <w:rPr>
          <w:rFonts w:ascii="Times New Roman" w:eastAsia="Times New Roman" w:hAnsi="Times New Roman" w:cs="Times New Roman"/>
          <w:color w:val="000000"/>
        </w:rPr>
        <w:t xml:space="preserve"> the need for provisional ballots </w:t>
      </w:r>
      <w:r w:rsidR="00CA53A9">
        <w:rPr>
          <w:rFonts w:ascii="Times New Roman" w:eastAsia="Times New Roman" w:hAnsi="Times New Roman" w:cs="Times New Roman"/>
          <w:color w:val="000000"/>
        </w:rPr>
        <w:t xml:space="preserve">– saving </w:t>
      </w:r>
      <w:r w:rsidRPr="00E85CAD">
        <w:rPr>
          <w:rFonts w:ascii="Times New Roman" w:eastAsia="Times New Roman" w:hAnsi="Times New Roman" w:cs="Times New Roman"/>
          <w:color w:val="000000"/>
        </w:rPr>
        <w:t>the time and expense of processing</w:t>
      </w:r>
      <w:r w:rsidR="00CA53A9">
        <w:rPr>
          <w:rFonts w:ascii="Times New Roman" w:eastAsia="Times New Roman" w:hAnsi="Times New Roman" w:cs="Times New Roman"/>
          <w:color w:val="000000"/>
        </w:rPr>
        <w:t xml:space="preserve"> those</w:t>
      </w:r>
      <w:r w:rsidRPr="00E85CAD">
        <w:rPr>
          <w:rFonts w:ascii="Times New Roman" w:eastAsia="Times New Roman" w:hAnsi="Times New Roman" w:cs="Times New Roman"/>
          <w:color w:val="000000"/>
        </w:rPr>
        <w:t xml:space="preserve"> ballots.</w:t>
      </w:r>
      <w:r w:rsidR="00CA53A9">
        <w:rPr>
          <w:rFonts w:ascii="Times New Roman" w:eastAsia="Times New Roman" w:hAnsi="Times New Roman" w:cs="Times New Roman"/>
          <w:color w:val="000000"/>
        </w:rPr>
        <w:t xml:space="preserve"> </w:t>
      </w:r>
      <w:r w:rsidR="00CA53A9" w:rsidRPr="00E85CAD">
        <w:rPr>
          <w:rFonts w:ascii="Times New Roman" w:eastAsia="Times New Roman" w:hAnsi="Times New Roman" w:cs="Times New Roman"/>
          <w:color w:val="000000"/>
        </w:rPr>
        <w:t>Voters registering on election day would still be required to provide proof of identity and proof of residence, making the process of registration no different from that of the current process</w:t>
      </w:r>
      <w:r w:rsidR="00CA53A9">
        <w:rPr>
          <w:rFonts w:ascii="Times New Roman" w:eastAsia="Times New Roman" w:hAnsi="Times New Roman" w:cs="Times New Roman"/>
          <w:color w:val="000000"/>
        </w:rPr>
        <w:t>.</w:t>
      </w:r>
    </w:p>
    <w:p w14:paraId="37691DC0" w14:textId="56A717CE" w:rsidR="00CA53A9" w:rsidRDefault="00CA53A9" w:rsidP="0025073D">
      <w:pPr>
        <w:rPr>
          <w:rFonts w:ascii="Times New Roman" w:eastAsia="Times New Roman" w:hAnsi="Times New Roman" w:cs="Times New Roman"/>
          <w:color w:val="000000"/>
        </w:rPr>
      </w:pPr>
    </w:p>
    <w:p w14:paraId="6349177F" w14:textId="7A494DB3" w:rsidR="00CA53A9" w:rsidRPr="00CA53A9" w:rsidRDefault="00CA53A9" w:rsidP="0025073D">
      <w:pPr>
        <w:rPr>
          <w:rFonts w:ascii="Times New Roman" w:eastAsia="Times New Roman" w:hAnsi="Times New Roman" w:cs="Times New Roman"/>
          <w:b/>
          <w:bCs/>
          <w:color w:val="000000"/>
        </w:rPr>
      </w:pPr>
      <w:r w:rsidRPr="00CA53A9">
        <w:rPr>
          <w:rFonts w:ascii="Times New Roman" w:eastAsia="Times New Roman" w:hAnsi="Times New Roman" w:cs="Times New Roman"/>
          <w:b/>
          <w:bCs/>
          <w:color w:val="000000"/>
        </w:rPr>
        <w:t>Priority #2: Early Voting &amp; Vote-By-Mail</w:t>
      </w:r>
    </w:p>
    <w:p w14:paraId="2EAF5B36" w14:textId="77777777" w:rsidR="0071625A" w:rsidRDefault="00CA53A9" w:rsidP="0025073D">
      <w:pPr>
        <w:rPr>
          <w:rFonts w:ascii="Times New Roman" w:hAnsi="Times New Roman" w:cs="Times New Roman"/>
        </w:rPr>
      </w:pPr>
      <w:r w:rsidRPr="00E85CAD">
        <w:rPr>
          <w:rFonts w:ascii="Times New Roman" w:hAnsi="Times New Roman" w:cs="Times New Roman"/>
        </w:rPr>
        <w:t>Representative democracy is stronger when more constituents participate in elections, and turnout is highest when participation is made easy.</w:t>
      </w:r>
      <w:r>
        <w:rPr>
          <w:rFonts w:ascii="Times New Roman" w:hAnsi="Times New Roman" w:cs="Times New Roman"/>
        </w:rPr>
        <w:t xml:space="preserve"> </w:t>
      </w:r>
      <w:r w:rsidR="0071625A">
        <w:rPr>
          <w:rFonts w:ascii="Times New Roman" w:hAnsi="Times New Roman" w:cs="Times New Roman"/>
        </w:rPr>
        <w:t>Massachusetts participation rates in the most recent elections indicate it was a success – which</w:t>
      </w:r>
      <w:r w:rsidRPr="00E85CAD">
        <w:rPr>
          <w:rFonts w:ascii="Times New Roman" w:hAnsi="Times New Roman" w:cs="Times New Roman"/>
        </w:rPr>
        <w:t xml:space="preserve"> stems largely from the emergency acts smartly passed by the Legislature in response to COVID-19 (see </w:t>
      </w:r>
      <w:hyperlink r:id="rId6" w:history="1">
        <w:r w:rsidRPr="00E85CAD">
          <w:rPr>
            <w:rStyle w:val="Hyperlink"/>
            <w:rFonts w:ascii="Times New Roman" w:hAnsi="Times New Roman" w:cs="Times New Roman"/>
          </w:rPr>
          <w:t>St.2020 c.115</w:t>
        </w:r>
      </w:hyperlink>
      <w:r w:rsidRPr="00E85CAD">
        <w:rPr>
          <w:rFonts w:ascii="Times New Roman" w:hAnsi="Times New Roman" w:cs="Times New Roman"/>
        </w:rPr>
        <w:t xml:space="preserve"> and </w:t>
      </w:r>
      <w:hyperlink r:id="rId7" w:history="1">
        <w:r w:rsidRPr="00E85CAD">
          <w:rPr>
            <w:rStyle w:val="Hyperlink"/>
            <w:rFonts w:ascii="Times New Roman" w:hAnsi="Times New Roman" w:cs="Times New Roman"/>
          </w:rPr>
          <w:t>St.2020 c.255</w:t>
        </w:r>
      </w:hyperlink>
      <w:r w:rsidRPr="00E85CAD">
        <w:rPr>
          <w:rFonts w:ascii="Times New Roman" w:hAnsi="Times New Roman" w:cs="Times New Roman"/>
        </w:rPr>
        <w:t xml:space="preserve">). Among the temporary changes made to our election systems was a relaxing of vote-by-mail (absentee ballot) restrictions, allowing individuals from across the state to vote early and by absentee ballot. </w:t>
      </w:r>
      <w:hyperlink r:id="rId8" w:history="1">
        <w:r w:rsidRPr="00E85CAD">
          <w:rPr>
            <w:rStyle w:val="Hyperlink"/>
            <w:rFonts w:ascii="Times New Roman" w:hAnsi="Times New Roman" w:cs="Times New Roman"/>
          </w:rPr>
          <w:t>42% of registered voters in the Commonwealth took advantage of the relatively easy means to vote</w:t>
        </w:r>
      </w:hyperlink>
      <w:r w:rsidRPr="00E85CAD">
        <w:rPr>
          <w:rFonts w:ascii="Times New Roman" w:hAnsi="Times New Roman" w:cs="Times New Roman"/>
        </w:rPr>
        <w:t xml:space="preserve"> and would likely do so again if given the opportunity.</w:t>
      </w:r>
      <w:r w:rsidR="0071625A">
        <w:rPr>
          <w:rFonts w:ascii="Times New Roman" w:hAnsi="Times New Roman" w:cs="Times New Roman"/>
        </w:rPr>
        <w:t xml:space="preserve"> Massachusetts should retain these improved voting mechanisms. </w:t>
      </w:r>
    </w:p>
    <w:p w14:paraId="0C75072F" w14:textId="77777777" w:rsidR="0071625A" w:rsidRDefault="0071625A" w:rsidP="0025073D">
      <w:pPr>
        <w:rPr>
          <w:rFonts w:ascii="Times New Roman" w:hAnsi="Times New Roman" w:cs="Times New Roman"/>
        </w:rPr>
      </w:pPr>
    </w:p>
    <w:p w14:paraId="75C481D0" w14:textId="77777777" w:rsidR="0071625A" w:rsidRDefault="0071625A" w:rsidP="0025073D">
      <w:pPr>
        <w:rPr>
          <w:rFonts w:ascii="Times New Roman" w:hAnsi="Times New Roman" w:cs="Times New Roman"/>
          <w:b/>
          <w:bCs/>
        </w:rPr>
      </w:pPr>
      <w:r>
        <w:rPr>
          <w:rFonts w:ascii="Times New Roman" w:hAnsi="Times New Roman" w:cs="Times New Roman"/>
          <w:b/>
          <w:bCs/>
        </w:rPr>
        <w:t xml:space="preserve">Priority #3: Publicly Financed Campaigns </w:t>
      </w:r>
    </w:p>
    <w:p w14:paraId="6936D7EB" w14:textId="1CF980BC" w:rsidR="00CA53A9" w:rsidRDefault="0071625A" w:rsidP="0025073D">
      <w:r w:rsidRPr="00E85CAD">
        <w:rPr>
          <w:rFonts w:ascii="Times New Roman" w:eastAsia="Times New Roman" w:hAnsi="Times New Roman" w:cs="Times New Roman"/>
          <w:color w:val="000000"/>
        </w:rPr>
        <w:t xml:space="preserve">In 1998, the voters of Massachusetts </w:t>
      </w:r>
      <w:hyperlink r:id="rId9" w:history="1">
        <w:r w:rsidRPr="00E85CAD">
          <w:rPr>
            <w:rStyle w:val="Hyperlink"/>
            <w:rFonts w:ascii="Times New Roman" w:eastAsia="Times New Roman" w:hAnsi="Times New Roman" w:cs="Times New Roman"/>
            <w:color w:val="1155CC"/>
          </w:rPr>
          <w:t>overwhelmingly</w:t>
        </w:r>
      </w:hyperlink>
      <w:r w:rsidRPr="00E85CAD">
        <w:rPr>
          <w:rFonts w:ascii="Times New Roman" w:eastAsia="Times New Roman" w:hAnsi="Times New Roman" w:cs="Times New Roman"/>
          <w:color w:val="000000"/>
        </w:rPr>
        <w:t xml:space="preserve"> approved a ballot measure to allow candidates who agreed to spending and donation limits access to public funds. But in 2003, the legislature </w:t>
      </w:r>
      <w:hyperlink r:id="rId10" w:history="1">
        <w:r w:rsidRPr="00E85CAD">
          <w:rPr>
            <w:rStyle w:val="Hyperlink"/>
            <w:rFonts w:ascii="Times New Roman" w:eastAsia="Times New Roman" w:hAnsi="Times New Roman" w:cs="Times New Roman"/>
            <w:color w:val="1155CC"/>
          </w:rPr>
          <w:t>repealed the fair elections law</w:t>
        </w:r>
      </w:hyperlink>
      <w:r w:rsidRPr="00E85CAD">
        <w:rPr>
          <w:rFonts w:ascii="Times New Roman" w:eastAsia="Times New Roman" w:hAnsi="Times New Roman" w:cs="Times New Roman"/>
          <w:color w:val="000000"/>
        </w:rPr>
        <w:t xml:space="preserve"> as a last-minute amendment to the state budget. Public funding provisions exist in the Commonwealth for candidates for statewide office, but candidates for state legislature seats have no such support.</w:t>
      </w:r>
      <w:r>
        <w:rPr>
          <w:rFonts w:ascii="Times New Roman" w:hAnsi="Times New Roman" w:cs="Times New Roman"/>
        </w:rPr>
        <w:t xml:space="preserve"> </w:t>
      </w:r>
      <w:r w:rsidRPr="00E85CAD">
        <w:rPr>
          <w:rFonts w:ascii="Times New Roman" w:eastAsia="Times New Roman" w:hAnsi="Times New Roman" w:cs="Times New Roman"/>
          <w:color w:val="000000"/>
        </w:rPr>
        <w:t xml:space="preserve">The data on publicly financed elections is </w:t>
      </w:r>
      <w:hyperlink r:id="rId11" w:history="1">
        <w:r w:rsidRPr="00E85CAD">
          <w:rPr>
            <w:rStyle w:val="Hyperlink"/>
            <w:rFonts w:ascii="Times New Roman" w:eastAsia="Times New Roman" w:hAnsi="Times New Roman" w:cs="Times New Roman"/>
            <w:color w:val="1155CC"/>
          </w:rPr>
          <w:t>clear</w:t>
        </w:r>
      </w:hyperlink>
      <w:r w:rsidRPr="00E85CAD">
        <w:rPr>
          <w:rFonts w:ascii="Times New Roman" w:eastAsia="Times New Roman" w:hAnsi="Times New Roman" w:cs="Times New Roman"/>
          <w:color w:val="000000"/>
        </w:rPr>
        <w:t xml:space="preserve">. When Connecticut implemented publicly financed elections, legislators were able to spend less time fundraising and spend more time with constituents. More citizens became donors and educated themselves about policy issues. The influence of lobbyists declined, </w:t>
      </w:r>
      <w:r>
        <w:rPr>
          <w:rFonts w:ascii="Times New Roman" w:eastAsia="Times New Roman" w:hAnsi="Times New Roman" w:cs="Times New Roman"/>
          <w:color w:val="000000"/>
        </w:rPr>
        <w:t xml:space="preserve">and </w:t>
      </w:r>
      <w:r w:rsidRPr="00E85CAD">
        <w:rPr>
          <w:rFonts w:ascii="Times New Roman" w:eastAsia="Times New Roman" w:hAnsi="Times New Roman" w:cs="Times New Roman"/>
          <w:color w:val="000000"/>
        </w:rPr>
        <w:t>more bipartisan</w:t>
      </w:r>
      <w:r>
        <w:rPr>
          <w:rFonts w:ascii="Times New Roman" w:eastAsia="Times New Roman" w:hAnsi="Times New Roman" w:cs="Times New Roman"/>
          <w:color w:val="000000"/>
        </w:rPr>
        <w:t>, publicly supported</w:t>
      </w:r>
      <w:r w:rsidRPr="00E85CAD">
        <w:rPr>
          <w:rFonts w:ascii="Times New Roman" w:eastAsia="Times New Roman" w:hAnsi="Times New Roman" w:cs="Times New Roman"/>
          <w:color w:val="000000"/>
        </w:rPr>
        <w:t xml:space="preserve"> bills were passed.</w:t>
      </w:r>
      <w:r>
        <w:rPr>
          <w:rFonts w:ascii="Times New Roman" w:eastAsia="Times New Roman" w:hAnsi="Times New Roman" w:cs="Times New Roman"/>
          <w:color w:val="000000"/>
        </w:rPr>
        <w:t xml:space="preserve"> </w:t>
      </w:r>
      <w:r w:rsidRPr="00E85CAD">
        <w:rPr>
          <w:rFonts w:ascii="Times New Roman" w:eastAsia="Times New Roman" w:hAnsi="Times New Roman" w:cs="Times New Roman"/>
          <w:color w:val="000000"/>
        </w:rPr>
        <w:t>The people of Massachusetts deserve responsive representation in the state legislature, and adopting public financing would help achieve that goal.</w:t>
      </w:r>
    </w:p>
    <w:sectPr w:rsidR="00CA53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3D"/>
    <w:rsid w:val="001B1B11"/>
    <w:rsid w:val="0025073D"/>
    <w:rsid w:val="0071625A"/>
    <w:rsid w:val="00876FF9"/>
    <w:rsid w:val="00AD7FD0"/>
    <w:rsid w:val="00CA53A9"/>
    <w:rsid w:val="00CD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89D35"/>
  <w15:chartTrackingRefBased/>
  <w15:docId w15:val="{715AF033-6907-44F5-AABA-06EB9173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68E0"/>
    <w:rPr>
      <w:color w:val="0563C1" w:themeColor="hyperlink"/>
      <w:u w:val="single"/>
    </w:rPr>
  </w:style>
  <w:style w:type="character" w:styleId="UnresolvedMention">
    <w:name w:val="Unresolved Mention"/>
    <w:basedOn w:val="DefaultParagraphFont"/>
    <w:uiPriority w:val="99"/>
    <w:semiHidden/>
    <w:unhideWhenUsed/>
    <w:rsid w:val="00CD6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tonherald.com/2020/11/20/mail-in-ballots-made-up-42-of-massachusetts-votes-cast-in-november-electio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alegislature.gov/Laws/SessionLaws/Acts/2020/Chapter25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legislature.gov/Laws/SessionLaws/Acts/2020/Chapter115" TargetMode="External"/><Relationship Id="rId11" Type="http://schemas.openxmlformats.org/officeDocument/2006/relationships/hyperlink" Target="https://www.demos.org/sites/default/files/publications/FreshStart_PublicFinancingCT_0.pdf" TargetMode="External"/><Relationship Id="rId5" Type="http://schemas.openxmlformats.org/officeDocument/2006/relationships/hyperlink" Target="https://www.demos.org/research/what-same-day-registration-where-it-available" TargetMode="External"/><Relationship Id="rId10" Type="http://schemas.openxmlformats.org/officeDocument/2006/relationships/hyperlink" Target="https://www.nytimes.com/2003/06/21/us/massachusetts-legislature-repeals-clean-elections-law.html" TargetMode="External"/><Relationship Id="rId4" Type="http://schemas.openxmlformats.org/officeDocument/2006/relationships/hyperlink" Target="https://www.yalelawjournal.org/forum/election-day-registration-and-the-limits-of-litigation" TargetMode="External"/><Relationship Id="rId9" Type="http://schemas.openxmlformats.org/officeDocument/2006/relationships/hyperlink" Target="https://ballotpedia.org/Massachusetts_Campaign_Finance_Reform_Initiative,_Question_2_(19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Victor</dc:creator>
  <cp:keywords/>
  <dc:description/>
  <cp:lastModifiedBy>Matt Victor</cp:lastModifiedBy>
  <cp:revision>1</cp:revision>
  <dcterms:created xsi:type="dcterms:W3CDTF">2021-02-23T03:57:00Z</dcterms:created>
  <dcterms:modified xsi:type="dcterms:W3CDTF">2021-02-23T04:36:00Z</dcterms:modified>
</cp:coreProperties>
</file>