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Webscrape.py</w:t>
      </w:r>
    </w:p>
    <w:p>
      <w:pPr>
        <w:pStyle w:val="PreformattedTex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PreformattedTex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The webscrape.py file does the following:</w:t>
      </w:r>
    </w:p>
    <w:p>
      <w:pPr>
        <w:pStyle w:val="PreformattedText"/>
        <w:numPr>
          <w:ilvl w:val="0"/>
          <w:numId w:val="2"/>
        </w:numPr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Hierarchically crawls the 211sonoma.org page looking for all links not in this domain. </w:t>
      </w:r>
      <w:r>
        <w:rPr>
          <w:rFonts w:ascii="DejaVu Sans" w:hAnsi="DejaVu Sans"/>
          <w:sz w:val="24"/>
          <w:szCs w:val="24"/>
        </w:rPr>
        <w:t>Only record links that aren’t blank.</w:t>
      </w:r>
    </w:p>
    <w:p>
      <w:pPr>
        <w:pStyle w:val="PreformattedText"/>
        <w:numPr>
          <w:ilvl w:val="0"/>
          <w:numId w:val="2"/>
        </w:numPr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Records all words in the hi</w:t>
      </w:r>
      <w:r>
        <w:rPr>
          <w:rFonts w:ascii="DejaVu Sans" w:hAnsi="DejaVu Sans"/>
          <w:sz w:val="24"/>
          <w:szCs w:val="24"/>
        </w:rPr>
        <w:t>e</w:t>
      </w:r>
      <w:r>
        <w:rPr>
          <w:rFonts w:ascii="DejaVu Sans" w:hAnsi="DejaVu Sans"/>
          <w:sz w:val="24"/>
          <w:szCs w:val="24"/>
        </w:rPr>
        <w:t xml:space="preserve">rarchy as it traversed the tree to find the link. </w:t>
      </w:r>
      <w:r>
        <w:rPr>
          <w:rFonts w:ascii="DejaVu Sans" w:hAnsi="DejaVu Sans"/>
          <w:sz w:val="24"/>
          <w:szCs w:val="24"/>
        </w:rPr>
        <w:t>This means all words found on the “way down” are saved and applied to all external links on a page.</w:t>
      </w:r>
    </w:p>
    <w:p>
      <w:pPr>
        <w:pStyle w:val="PreformattedText"/>
        <w:numPr>
          <w:ilvl w:val="0"/>
          <w:numId w:val="2"/>
        </w:numPr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Split any words found that contain an “/”</w:t>
      </w:r>
    </w:p>
    <w:p>
      <w:pPr>
        <w:pStyle w:val="PreformattedText"/>
        <w:numPr>
          <w:ilvl w:val="0"/>
          <w:numId w:val="2"/>
        </w:numPr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Remove all duplicate words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DejaVu Sans" w:hAnsi="DejaVu Sans"/>
          <w:sz w:val="24"/>
          <w:szCs w:val="24"/>
        </w:rPr>
        <w:t>Remove common words that won’t help with search for meaning:</w:t>
        <w:br/>
        <w:t xml:space="preserve"> {"About","Us","Nosotros","para","Sonoma","County","in","de","en","la","un","una","su","sus","y","&amp;","with","</w:t>
      </w:r>
      <w:hyperlink r:id="rId2">
        <w:r>
          <w:rPr>
            <w:rStyle w:val="InternetLink"/>
            <w:rFonts w:ascii="DejaVu Sans" w:hAnsi="DejaVu Sans"/>
            <w:sz w:val="24"/>
            <w:szCs w:val="24"/>
          </w:rPr>
          <w:t>www.211sonoma.org</w:t>
        </w:r>
      </w:hyperlink>
      <w:hyperlink r:id="rId3">
        <w:r>
          <w:rPr>
            <w:rFonts w:ascii="DejaVu Sans" w:hAnsi="DejaVu Sans"/>
            <w:sz w:val="24"/>
            <w:szCs w:val="24"/>
          </w:rPr>
          <w:t>","of","the","2-1-1","and","for","of","para","Click","here","","http:","www.211.org","-","del","el","sin","al","con","los","las","a","El","por","by","e","or","at","o","to","it","A","as"}</w:t>
          <w:br/>
        </w:r>
      </w:hyperlink>
    </w:p>
    <w:p>
      <w:pPr>
        <w:pStyle w:val="PreformattedText"/>
        <w:numPr>
          <w:ilvl w:val="0"/>
          <w:numId w:val="2"/>
        </w:numPr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Remove duplicate links.</w:t>
      </w:r>
    </w:p>
    <w:p>
      <w:pPr>
        <w:pStyle w:val="PreformattedText"/>
        <w:numPr>
          <w:ilvl w:val="0"/>
          <w:numId w:val="2"/>
        </w:numPr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Write out “</w:t>
      </w:r>
      <w:r>
        <w:rPr>
          <w:rFonts w:ascii="DejaVu Sans" w:hAnsi="DejaVu Sans"/>
          <w:sz w:val="24"/>
          <w:szCs w:val="24"/>
        </w:rPr>
        <w:t>W</w:t>
      </w:r>
      <w:r>
        <w:rPr>
          <w:rFonts w:ascii="DejaVu Sans" w:hAnsi="DejaVu Sans"/>
          <w:sz w:val="24"/>
          <w:szCs w:val="24"/>
        </w:rPr>
        <w:t>ords.sql” SQL file with all unique words and an index.</w:t>
      </w:r>
    </w:p>
    <w:p>
      <w:pPr>
        <w:pStyle w:val="PreformattedText"/>
        <w:numPr>
          <w:ilvl w:val="0"/>
          <w:numId w:val="2"/>
        </w:numPr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Write out “</w:t>
      </w:r>
      <w:r>
        <w:rPr>
          <w:rFonts w:ascii="DejaVu Sans" w:hAnsi="DejaVu Sans"/>
          <w:sz w:val="24"/>
          <w:szCs w:val="24"/>
        </w:rPr>
        <w:t>L</w:t>
      </w:r>
      <w:r>
        <w:rPr>
          <w:rFonts w:ascii="DejaVu Sans" w:hAnsi="DejaVu Sans"/>
          <w:sz w:val="24"/>
          <w:szCs w:val="24"/>
        </w:rPr>
        <w:t>inks.sql” SQL file with all links and their title</w:t>
      </w:r>
    </w:p>
    <w:p>
      <w:pPr>
        <w:pStyle w:val="PreformattedText"/>
        <w:numPr>
          <w:ilvl w:val="0"/>
          <w:numId w:val="2"/>
        </w:numPr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Write out “</w:t>
      </w:r>
      <w:r>
        <w:rPr>
          <w:rFonts w:ascii="DejaVu Sans" w:hAnsi="DejaVu Sans"/>
          <w:sz w:val="24"/>
          <w:szCs w:val="24"/>
        </w:rPr>
        <w:t>W</w:t>
      </w:r>
      <w:r>
        <w:rPr>
          <w:rFonts w:ascii="DejaVu Sans" w:hAnsi="DejaVu Sans"/>
          <w:sz w:val="24"/>
          <w:szCs w:val="24"/>
        </w:rPr>
        <w:t>ord</w:t>
      </w:r>
      <w:r>
        <w:rPr>
          <w:rFonts w:ascii="DejaVu Sans" w:hAnsi="DejaVu Sans"/>
          <w:sz w:val="24"/>
          <w:szCs w:val="24"/>
        </w:rPr>
        <w:t>links.sql” SQL file with all words referenced for each link.</w:t>
      </w:r>
    </w:p>
    <w:p>
      <w:pPr>
        <w:pStyle w:val="PreformattedTex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PreformattedTex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These SQL files, when in an SQL database allow you to find links for various input words.</w:t>
      </w:r>
    </w:p>
    <w:p>
      <w:pPr>
        <w:pStyle w:val="PreformattedTex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PreformattedTex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The following query is an example of how to grab links base on key words. </w:t>
      </w:r>
      <w:r>
        <w:rPr>
          <w:rFonts w:ascii="DejaVu Sans" w:hAnsi="DejaVu Sans"/>
          <w:sz w:val="24"/>
          <w:szCs w:val="24"/>
        </w:rPr>
        <w:t>(This example looked for all links which had the word “Lunch” referenced.)</w:t>
      </w:r>
    </w:p>
    <w:p>
      <w:pPr>
        <w:pStyle w:val="PreformattedTex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Quotations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 xml:space="preserve">SELECT links.links AS links, </w:t>
      </w:r>
      <w:r>
        <w:rPr>
          <w:rFonts w:ascii="DejaVu Sans" w:hAnsi="DejaVu Sans"/>
          <w:sz w:val="24"/>
          <w:szCs w:val="24"/>
        </w:rPr>
        <w:t>links.title AS title</w:t>
        <w:br/>
      </w:r>
      <w:r>
        <w:rPr>
          <w:rFonts w:ascii="DejaVu Sans" w:hAnsi="DejaVu Sans"/>
          <w:sz w:val="24"/>
          <w:szCs w:val="24"/>
        </w:rPr>
        <w:t>FROM `key_words`, `links`, `word_links`</w:t>
        <w:br/>
        <w:t xml:space="preserve">WHERE key_words.words = "Lunch" </w:t>
        <w:br/>
        <w:t>AND key_words.ID = word_links.word</w:t>
        <w:br/>
        <w:t>AND word_links.link = links.ID</w:t>
      </w:r>
    </w:p>
    <w:p>
      <w:pPr>
        <w:pStyle w:val="PreformattedText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And here are the example results:</w:t>
      </w:r>
    </w:p>
    <w:p>
      <w:pPr>
        <w:pStyle w:val="Heading2"/>
        <w:numPr>
          <w:ilvl w:val="1"/>
          <w:numId w:val="1"/>
        </w:numPr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Dumping data for table links</w:t>
      </w:r>
    </w:p>
    <w:tbl>
      <w:tblPr>
        <w:tblW w:w="10539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7836"/>
        <w:gridCol w:w="2703"/>
      </w:tblGrid>
      <w:tr>
        <w:trPr/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  <w:t>https://www.google.com/maps/d/u/0/viewer?mid=12sGarVKPhpZMJsoQNhED65mJilzG6245&amp;ll=38.51774044915148%2C-122.9129044&amp;z=10</w:t>
            </w:r>
          </w:p>
        </w:tc>
        <w:tc>
          <w:tcPr>
            <w:tcW w:w="27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  <w:t>SCOE School Lunch Sites (COVID-19) - Google My Maps</w:t>
            </w:r>
          </w:p>
        </w:tc>
      </w:tr>
      <w:tr>
        <w:trPr/>
        <w:tc>
          <w:tcPr>
            <w:tcW w:w="783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  <w:t>https://sonomacounty.ca.gov/Health/Information-About-Coronavirus/</w:t>
            </w:r>
          </w:p>
        </w:tc>
        <w:tc>
          <w:tcPr>
            <w:tcW w:w="270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40"/>
              <w:rPr>
                <w:rFonts w:ascii="DejaVu Sans" w:hAnsi="DejaVu Sans"/>
                <w:sz w:val="24"/>
                <w:szCs w:val="24"/>
              </w:rPr>
            </w:pPr>
            <w:r>
              <w:rPr>
                <w:rFonts w:ascii="DejaVu Sans" w:hAnsi="DejaVu Sans"/>
                <w:sz w:val="24"/>
                <w:szCs w:val="24"/>
              </w:rPr>
              <w:t>Sucuri WebSite Firewall - Access Denied</w:t>
            </w:r>
          </w:p>
        </w:tc>
      </w:tr>
    </w:tbl>
    <w:p>
      <w:pPr>
        <w:pStyle w:val="TextBody"/>
        <w:spacing w:before="0" w:after="140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TextBody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211sonoma.org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1007</TotalTime>
  <Application>LibreOffice/6.0.7.3$Linux_X86_64 LibreOffice_project/00m0$Build-3</Application>
  <Pages>1</Pages>
  <Words>226</Words>
  <Characters>1597</Characters>
  <CharactersWithSpaces>1797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2020-10-19T11:29:59Z</dcterms:modified>
  <cp:revision>4</cp:revision>
  <dc:subject/>
  <dc:title/>
</cp:coreProperties>
</file>