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Bilingual Services Agreement</w:t>
      </w:r>
    </w:p>
    <w:p>
      <w:pPr>
        <w:pStyle w:val="Subtitle"/>
      </w:pPr>
      <w:r>
        <w:t>Convention de prestation de services</w:t>
      </w:r>
    </w:p>
    <w:p>
      <w:r>
        <w:rPr>
          <w:i w:val="0"/>
        </w:rPr>
        <w:t>This agreement records the services, deliverables and payment arrangements between the provider and the client.</w:t>
      </w:r>
    </w:p>
    <w:p>
      <w:r>
        <w:rPr>
          <w:i/>
        </w:rPr>
        <w:t>La présente convention définit les prestations, les livrables et les modalités de paiement convenus entre le prestataire et le client.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024"/>
        <w:gridCol w:w="4954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Party / Partie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Name / Nom</w:t>
            </w:r>
          </w:p>
        </w:tc>
        <w:tc>
          <w:tcPr>
            <w:tcW w:type="dxa" w:w="49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Address / Adresse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Provider / Prestataire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{{provider_name}}</w:t>
            </w:r>
          </w:p>
        </w:tc>
        <w:tc>
          <w:tcPr>
            <w:tcW w:type="dxa" w:w="49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[ADRESSE DU PRESTATAIRE]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Client</w:t>
            </w:r>
          </w:p>
        </w:tc>
        <w:tc>
          <w:tcPr>
            <w:tcW w:type="dxa" w:w="302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[CLIENT NAME]</w:t>
            </w:r>
          </w:p>
        </w:tc>
        <w:tc>
          <w:tcPr>
            <w:tcW w:type="dxa" w:w="495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{{client_address}}</w:t>
            </w:r>
          </w:p>
        </w:tc>
      </w:tr>
    </w:tbl>
    <w:p>
      <w:pPr>
        <w:spacing w:after="0"/>
      </w:pPr>
      <w:r>
        <w:rPr>
          <w:i w:val="0"/>
        </w:rPr>
      </w:r>
    </w:p>
    <w:p>
      <w:pPr>
        <w:pStyle w:val="Heading1"/>
        <w:numPr>
          <w:ilvl w:val="0"/>
          <w:numId w:val="70"/>
        </w:numPr>
      </w:pPr>
      <w:r>
        <w:t>Project and services</w:t>
      </w:r>
    </w:p>
    <w:p>
      <w:r>
        <w:t xml:space="preserve">Project / Projet : </w:t>
      </w:r>
      <w:r>
        <w:t>{{project_</w:t>
      </w:r>
      <w:r>
        <w:rPr>
          <w:b/>
        </w:rPr>
        <w:t>title</w:t>
      </w:r>
      <w:r>
        <w:t>}}</w:t>
      </w:r>
    </w:p>
    <w:p>
      <w:r>
        <w:rPr>
          <w:i w:val="0"/>
        </w:rPr>
        <w:t>Reference / Référence : {{project_reference}}. Start date / Date de début : [DATE DE DÉBUT].</w:t>
      </w:r>
    </w:p>
    <w:p>
      <w:r>
        <w:t xml:space="preserve">The services to be provided are </w:t>
      </w:r>
      <w:r>
        <w:rPr>
          <w:u w:val="single"/>
        </w:rPr>
        <w:t xml:space="preserve">                 </w:t>
      </w:r>
      <w:r>
        <w:t>.</w:t>
      </w:r>
    </w:p>
    <w:p>
      <w:r>
        <w:t xml:space="preserve">Les prestations à fournir sont </w:t>
      </w:r>
      <w:r>
        <w:rPr>
          <w:u w:val="single"/>
        </w:rPr>
        <w:t xml:space="preserve">                 </w:t>
      </w:r>
      <w:r>
        <w:t>.</w:t>
      </w:r>
    </w:p>
    <w:p>
      <w:pPr>
        <w:pStyle w:val="Heading1"/>
        <w:numPr>
          <w:ilvl w:val="0"/>
          <w:numId w:val="70"/>
        </w:numPr>
      </w:pPr>
      <w:r>
        <w:t>Deliverables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394"/>
        <w:gridCol w:w="3600"/>
      </w:tblGrid>
      <w:tr>
        <w:trPr>
          <w:cantSplit/>
          <w:tblHeader/>
        </w:trPr>
        <w:tc>
          <w:tcPr>
            <w:tcW w:type="dxa" w:w="63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Deliverable / Livrable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Due date / Échéance</w:t>
            </w:r>
          </w:p>
        </w:tc>
      </w:tr>
      <w:tr>
        <w:trPr>
          <w:cantSplit/>
        </w:trPr>
        <w:tc>
          <w:tcPr>
            <w:tcW w:type="dxa" w:w="63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{{deliverable_1}}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[DELIVERY DATE 1]</w:t>
            </w:r>
          </w:p>
        </w:tc>
      </w:tr>
      <w:tr>
        <w:trPr>
          <w:cantSplit/>
        </w:trPr>
        <w:tc>
          <w:tcPr>
            <w:tcW w:type="dxa" w:w="639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[LIVRABLE 2]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{{delivery_date_2}}</w:t>
            </w:r>
          </w:p>
        </w:tc>
      </w:tr>
    </w:tbl>
    <w:p>
      <w:pPr>
        <w:spacing w:after="0"/>
      </w:pPr>
      <w:r>
        <w:rPr>
          <w:i w:val="0"/>
        </w:rPr>
      </w:r>
    </w:p>
    <w:p>
      <w:r>
        <w:rPr>
          <w:i w:val="0"/>
        </w:rPr>
        <w:t>The client shall review each deliverable within ________ business days and describe any requested corrections in writing.</w:t>
      </w:r>
    </w:p>
    <w:p>
      <w:r>
        <w:rPr>
          <w:i/>
        </w:rPr>
        <w:t>Le client dispose du même délai, exprimé en jours ouvrés, pour examiner chaque livrable et communiquer par écrit les corrections demandées.</w:t>
      </w:r>
    </w:p>
    <w:p>
      <w:pPr>
        <w:pStyle w:val="Heading1"/>
        <w:numPr>
          <w:ilvl w:val="0"/>
          <w:numId w:val="70"/>
        </w:numPr>
      </w:pPr>
      <w:r>
        <w:t>Coordination</w:t>
      </w:r>
    </w:p>
    <w:p>
      <w:r>
        <w:rPr>
          <w:i w:val="0"/>
        </w:rPr>
        <w:t>Provider contact / Contact prestataire : {{provider_contact}}. Client contact / Contact client : [CONTACT CLIENT].</w:t>
      </w:r>
    </w:p>
    <w:p>
      <w:pPr>
        <w:pStyle w:val="Heading1"/>
        <w:pageBreakBefore/>
        <w:numPr>
          <w:ilvl w:val="0"/>
          <w:numId w:val="70"/>
        </w:numPr>
      </w:pPr>
      <w:r>
        <w:t>Fees and invoicing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488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Commercial term / Modalité</w:t>
            </w:r>
          </w:p>
        </w:tc>
        <w:tc>
          <w:tcPr>
            <w:tcW w:type="dxa" w:w="48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E7ECF0"/>
          </w:tcPr>
          <w:p>
            <w:pPr>
              <w:spacing w:after="40" w:before="40" w:line="240" w:lineRule="auto"/>
            </w:pPr>
            <w:r>
              <w:rPr>
                <w:b/>
                <w:sz w:val="21"/>
              </w:rPr>
              <w:t>Agreed value / Valeur convenue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Total fee / Prix total</w:t>
            </w:r>
          </w:p>
        </w:tc>
        <w:tc>
          <w:tcPr>
            <w:tcW w:type="dxa" w:w="48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{{total_fee}}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Currency / Devise</w:t>
            </w:r>
          </w:p>
        </w:tc>
        <w:tc>
          <w:tcPr>
            <w:tcW w:type="dxa" w:w="48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[DEVISE]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Advance payment / Acompte</w:t>
            </w:r>
          </w:p>
        </w:tc>
        <w:tc>
          <w:tcPr>
            <w:tcW w:type="dxa" w:w="48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________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  <w:t>Payment deadline in days / Délai de paiement en jours</w:t>
            </w:r>
          </w:p>
        </w:tc>
        <w:tc>
          <w:tcPr>
            <w:tcW w:type="dxa" w:w="4882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7F8FA"/>
          </w:tcPr>
          <w:p>
            <w:pPr>
              <w:spacing w:after="40" w:before="40" w:line="240" w:lineRule="auto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  <w:r>
        <w:rPr>
          <w:i w:val="0"/>
        </w:rPr>
      </w:r>
    </w:p>
    <w:p>
      <w:r>
        <w:rPr>
          <w:i w:val="0"/>
        </w:rPr>
        <w:t>Invoices shall identify {{project_reference}} and be sent to {{billing_email}}. Any change to scope or fees must be agreed in writing before the additional work begins.</w:t>
      </w:r>
    </w:p>
    <w:p>
      <w:r>
        <w:rPr>
          <w:i/>
        </w:rPr>
        <w:t>Les factures mentionneront {{project_reference}} et seront envoyées à {{billing_email}}. Toute modification du périmètre ou du prix doit être convenue par écrit avant le début des travaux supplémentaires.</w:t>
      </w:r>
    </w:p>
    <w:p>
      <w:pPr>
        <w:pStyle w:val="Heading1"/>
        <w:numPr>
          <w:ilvl w:val="0"/>
          <w:numId w:val="70"/>
        </w:numPr>
      </w:pPr>
      <w:r>
        <w:t>Information and working materials</w:t>
      </w:r>
    </w:p>
    <w:p>
      <w:pPr>
        <w:numPr>
          <w:ilvl w:val="1"/>
          <w:numId w:val="70"/>
        </w:numPr>
      </w:pPr>
      <w:r>
        <w:t>Each party shall use information supplied by the other only to carry out this project.</w:t>
      </w:r>
    </w:p>
    <w:p>
      <w:pPr>
        <w:numPr>
          <w:ilvl w:val="1"/>
          <w:numId w:val="70"/>
        </w:numPr>
      </w:pPr>
      <w:r>
        <w:t>At completion, the provider shall deliver:</w:t>
      </w:r>
    </w:p>
    <w:p>
      <w:pPr>
        <w:numPr>
          <w:ilvl w:val="2"/>
          <w:numId w:val="70"/>
        </w:numPr>
      </w:pPr>
      <w:r>
        <w:t>the final approved deliverables;</w:t>
      </w:r>
    </w:p>
    <w:p>
      <w:pPr>
        <w:numPr>
          <w:ilvl w:val="2"/>
          <w:numId w:val="70"/>
        </w:numPr>
      </w:pPr>
      <w:r>
        <w:t>the working materials expressly listed here: [WORKING MATERIALS TO HAND OVER].</w:t>
      </w:r>
    </w:p>
    <w:p>
      <w:r>
        <w:rPr>
          <w:i/>
        </w:rPr>
        <w:t>Chaque partie conserve ses outils et méthodes préexistants. Les éléments de travail à remettre sont ceux expressément désignés ci-dessus.</w:t>
      </w:r>
    </w:p>
    <w:p>
      <w:pPr>
        <w:pStyle w:val="Heading1"/>
        <w:numPr>
          <w:ilvl w:val="0"/>
          <w:numId w:val="70"/>
        </w:numPr>
      </w:pPr>
      <w:r>
        <w:t>Completion and approval</w:t>
      </w:r>
    </w:p>
    <w:p>
      <w:r>
        <w:rPr>
          <w:i w:val="0"/>
        </w:rPr>
        <w:t>Target completion / Fin prévue : {{completion_date}}.</w:t>
      </w:r>
    </w:p>
    <w:p>
      <w:r>
        <w:rPr>
          <w:i w:val="0"/>
        </w:rPr>
        <w:t>Provider / Prestataire : {{provider_name}}. Client : [CLIENT NAME].</w:t>
      </w:r>
    </w:p>
    <w:p>
      <w:r>
        <w:rPr>
          <w:i/>
        </w:rPr>
        <w:t>Signatures will be applied after review of the completed draft. Les signatures seront apposées après relecture du projet complété.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>
      <w:r>
        <w:t>1</w:t>
      </w:r>
    </w:fldSimple>
    <w:r>
      <w:rPr>
        <w:sz w:val="16"/>
      </w:rPr>
      <w:t xml:space="preserve"> of </w:t>
    </w:r>
    <w:fldSimple w:instr="NUMPAGES">
      <w:r>
        <w:t>2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6"/>
      </w:rPr>
      <w:t>SERVICES  |  Référence {{project_reference}}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multiLevelType w:val="multilevel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420"/>
      </w:pPr>
    </w:lvl>
    <w:lvl w:ilvl="2">
      <w:start w:val="1"/>
      <w:numFmt w:val="decimal"/>
      <w:lvlText w:val="%1.%2.%3"/>
      <w:lvlJc w:val="left"/>
      <w:suff w:val="space"/>
      <w:pPr>
        <w:tabs>
          <w:tab w:val="num" w:pos="840"/>
        </w:tabs>
        <w:ind w:left="840" w:hanging="420"/>
      </w:pPr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="Times New Roman" w:hAnsi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="Times New Roman" w:hAnsi="Times New Roman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Bilingual Services Agreement</dc:title>
  <dc:subject>Synthetic contract fixture for DOCX field detection and formatting tests</dc:subject>
  <dc:creator/>
  <cp:keywords>synthetic, test fixture, placeholders, docx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