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DA9C1" w14:textId="73530E39" w:rsidR="0016152F" w:rsidRDefault="00542710">
      <w:r>
        <w:t>Explanation of collected Measurements</w:t>
      </w:r>
    </w:p>
    <w:p w14:paraId="54558FAD" w14:textId="0D745FDD" w:rsidR="00031B99" w:rsidRDefault="00031B99">
      <w:bookmarkStart w:id="0" w:name="_GoBack"/>
      <w:bookmarkEnd w:id="0"/>
    </w:p>
    <w:p w14:paraId="448E5C54" w14:textId="6AC38CDB" w:rsidR="007748D6" w:rsidRDefault="007748D6">
      <w:r>
        <w:t xml:space="preserve">Scenario for Graphs 1,2,3,4: </w:t>
      </w:r>
      <w:r w:rsidR="00914039">
        <w:t>In</w:t>
      </w:r>
      <w:r>
        <w:t xml:space="preserve"> each architecture, </w:t>
      </w:r>
      <w:r w:rsidR="00914039">
        <w:t xml:space="preserve">each </w:t>
      </w:r>
      <w:r>
        <w:t xml:space="preserve">publisher </w:t>
      </w:r>
      <w:r w:rsidR="00914039">
        <w:t xml:space="preserve">ran a loop that kept publishing information </w:t>
      </w:r>
      <w:r w:rsidR="00684FCC">
        <w:t>for 1 second</w:t>
      </w:r>
      <w:r w:rsidR="006248CD">
        <w:t xml:space="preserve"> on a topic that each subscriber present was subscribed to</w:t>
      </w:r>
      <w:r w:rsidR="00684FCC">
        <w:t xml:space="preserve">. </w:t>
      </w:r>
    </w:p>
    <w:p w14:paraId="081E46D1" w14:textId="77777777" w:rsidR="00031B99" w:rsidRDefault="00031B99" w:rsidP="00031B99"/>
    <w:p w14:paraId="11AF6662" w14:textId="4A929DF3" w:rsidR="00A835E0" w:rsidRDefault="00031B99" w:rsidP="00031B99">
      <w:r>
        <w:t>Graph 1:</w:t>
      </w:r>
    </w:p>
    <w:p w14:paraId="45E288B9" w14:textId="729F2A3C" w:rsidR="00A835E0" w:rsidRDefault="00916764" w:rsidP="00031B99">
      <w:r>
        <w:rPr>
          <w:noProof/>
        </w:rPr>
        <w:drawing>
          <wp:inline distT="0" distB="0" distL="0" distR="0" wp14:anchorId="5F24233A" wp14:editId="0D490D40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9AF7E1-6F8E-9944-9970-35275520BC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DF45A6" w14:textId="446F5578" w:rsidR="00031B99" w:rsidRDefault="00031B99" w:rsidP="00031B99"/>
    <w:p w14:paraId="22D8AA06" w14:textId="57E5E5FC" w:rsidR="00C25AD6" w:rsidRDefault="00C25AD6" w:rsidP="00C25AD6">
      <w:r>
        <w:t xml:space="preserve">Graph </w:t>
      </w:r>
      <w:r>
        <w:t>2</w:t>
      </w:r>
      <w:r>
        <w:t>:</w:t>
      </w:r>
    </w:p>
    <w:p w14:paraId="6CFF6698" w14:textId="77777777" w:rsidR="00C25AD6" w:rsidRDefault="00C25AD6" w:rsidP="00C25AD6">
      <w:r>
        <w:rPr>
          <w:noProof/>
        </w:rPr>
        <w:drawing>
          <wp:inline distT="0" distB="0" distL="0" distR="0" wp14:anchorId="1D0FBAD3" wp14:editId="1DECB227">
            <wp:extent cx="4635062" cy="2443655"/>
            <wp:effectExtent l="0" t="0" r="13335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25E2A6A-0C9B-6643-9748-BDC5B4E398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1FAF011" w14:textId="1C7B483A" w:rsidR="00C25AD6" w:rsidRDefault="00C25AD6" w:rsidP="00031B99"/>
    <w:p w14:paraId="7CF3A8D0" w14:textId="6F46DE99" w:rsidR="00CC6E1A" w:rsidRDefault="00A8351E" w:rsidP="00031B99">
      <w:r>
        <w:t>The amount of information published</w:t>
      </w:r>
      <w:r w:rsidR="007D233C">
        <w:t xml:space="preserve"> </w:t>
      </w:r>
      <w:r w:rsidR="00247C21">
        <w:t xml:space="preserve">(meaning sent to the broker), </w:t>
      </w:r>
      <w:r w:rsidR="00281A8B">
        <w:t>or latency for a publication</w:t>
      </w:r>
      <w:r w:rsidR="00247C21">
        <w:t>,</w:t>
      </w:r>
      <w:r w:rsidR="00281A8B">
        <w:t xml:space="preserve"> </w:t>
      </w:r>
      <w:r w:rsidR="0020077A">
        <w:t>was similar throughout the three architecture</w:t>
      </w:r>
      <w:r w:rsidR="00BF0258">
        <w:t>s</w:t>
      </w:r>
      <w:r w:rsidR="00F32867">
        <w:t xml:space="preserve"> even as more subscribers </w:t>
      </w:r>
      <w:r w:rsidR="0044392D">
        <w:t xml:space="preserve">added. Since this test was conducted locally, adding more publishers (on different threads) </w:t>
      </w:r>
      <w:r w:rsidR="008A7914">
        <w:t xml:space="preserve">did not increase the amount of information published </w:t>
      </w:r>
      <w:r w:rsidR="00E91178">
        <w:t xml:space="preserve">significantly </w:t>
      </w:r>
      <w:r w:rsidR="008A7914">
        <w:t>(because the CPU power was instead divided proportionally amongst those threads)</w:t>
      </w:r>
      <w:r w:rsidR="00197A57">
        <w:t xml:space="preserve">. Nonetheless, this demonstrates </w:t>
      </w:r>
      <w:r w:rsidR="009A548B">
        <w:t xml:space="preserve">that the </w:t>
      </w:r>
      <w:r w:rsidR="00B52B80">
        <w:t xml:space="preserve">amount of </w:t>
      </w:r>
      <w:r w:rsidR="009A548B">
        <w:t>information published</w:t>
      </w:r>
      <w:r w:rsidR="00197A57">
        <w:t xml:space="preserve"> </w:t>
      </w:r>
      <w:r w:rsidR="007E03AD">
        <w:t>(sent to broker)</w:t>
      </w:r>
      <w:r w:rsidR="00BD23B8">
        <w:t xml:space="preserve"> is </w:t>
      </w:r>
      <w:r w:rsidR="00CB2AA8">
        <w:t>not a bottleneck in this system.</w:t>
      </w:r>
    </w:p>
    <w:p w14:paraId="0A0BF1F7" w14:textId="77777777" w:rsidR="00664A27" w:rsidRDefault="00664A27" w:rsidP="00031B99"/>
    <w:p w14:paraId="01FAF9AD" w14:textId="11A88BE8" w:rsidR="00A23B3D" w:rsidRDefault="008D534A" w:rsidP="00031B99">
      <w:r>
        <w:lastRenderedPageBreak/>
        <w:t xml:space="preserve">Graph </w:t>
      </w:r>
      <w:r w:rsidR="00C25AD6">
        <w:t>3</w:t>
      </w:r>
      <w:r>
        <w:t>:</w:t>
      </w:r>
    </w:p>
    <w:p w14:paraId="72331227" w14:textId="57898629" w:rsidR="008D534A" w:rsidRDefault="008D534A" w:rsidP="00031B99">
      <w:r>
        <w:rPr>
          <w:noProof/>
        </w:rPr>
        <w:drawing>
          <wp:inline distT="0" distB="0" distL="0" distR="0" wp14:anchorId="51ECC3BC" wp14:editId="031DF245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7038149-7C85-974D-B90E-F18285882F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1CD34E" w14:textId="77777777" w:rsidR="00A23B3D" w:rsidRDefault="00A23B3D" w:rsidP="00031B99"/>
    <w:p w14:paraId="557C78AA" w14:textId="5C89BB78" w:rsidR="004510CB" w:rsidRDefault="004510CB" w:rsidP="00031B99"/>
    <w:p w14:paraId="2AE9BF57" w14:textId="6387D68C" w:rsidR="00787B59" w:rsidRDefault="00787B59" w:rsidP="00031B99">
      <w:r>
        <w:t>Graph 4:</w:t>
      </w:r>
    </w:p>
    <w:p w14:paraId="6D3E9518" w14:textId="6D55E6E0" w:rsidR="00787B59" w:rsidRDefault="00787B59" w:rsidP="00031B99">
      <w:r>
        <w:rPr>
          <w:noProof/>
        </w:rPr>
        <w:drawing>
          <wp:inline distT="0" distB="0" distL="0" distR="0" wp14:anchorId="13871ED5" wp14:editId="16F55303">
            <wp:extent cx="4572000" cy="27432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C4A8304-6D51-E841-98F9-E96DAB5A8E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913BB8" w14:textId="77777777" w:rsidR="005B3B1E" w:rsidRDefault="005B3B1E" w:rsidP="005B3B1E"/>
    <w:p w14:paraId="2A989AB7" w14:textId="77777777" w:rsidR="00F93571" w:rsidRDefault="005B3B1E" w:rsidP="005B3B1E">
      <w:r>
        <w:t xml:space="preserve">The amount of information </w:t>
      </w:r>
      <w:r>
        <w:t xml:space="preserve">received by the subscribers varied per configuration. </w:t>
      </w:r>
      <w:r w:rsidR="00FA69F9">
        <w:t>Simply a</w:t>
      </w:r>
      <w:r>
        <w:t xml:space="preserve">dding more subscribers increased the latency </w:t>
      </w:r>
      <w:r w:rsidR="00D70AB1">
        <w:t>slightly (while keeping the number of publishers equal to 1)</w:t>
      </w:r>
      <w:r w:rsidR="009C0C05">
        <w:t xml:space="preserve"> likely due to overhead associated with connecting to the broker and filtering. </w:t>
      </w:r>
      <w:r w:rsidR="00F3241D">
        <w:t xml:space="preserve">However, adding </w:t>
      </w:r>
      <w:r w:rsidR="00CF3461">
        <w:t xml:space="preserve">9 more publishers (while keeping the number of subscribers equal to 1) drastically increased the latency </w:t>
      </w:r>
      <w:r w:rsidR="00A4560E">
        <w:t xml:space="preserve">for </w:t>
      </w:r>
      <w:r w:rsidR="00AE7DD8">
        <w:t>receipt of information</w:t>
      </w:r>
      <w:r w:rsidR="00A4560E">
        <w:t xml:space="preserve"> of a subscriber</w:t>
      </w:r>
      <w:r w:rsidR="000D6374">
        <w:t xml:space="preserve">, suggesting that </w:t>
      </w:r>
      <w:r w:rsidR="00070176">
        <w:t xml:space="preserve">the </w:t>
      </w:r>
      <w:r w:rsidR="00F93571">
        <w:t>broker</w:t>
      </w:r>
    </w:p>
    <w:p w14:paraId="3F54392C" w14:textId="3EF20BA0" w:rsidR="005B3B1E" w:rsidRDefault="00582129">
      <w:r>
        <w:t xml:space="preserve">(likely its connection overhead to publishers and the task of </w:t>
      </w:r>
      <w:r w:rsidR="00A72A24">
        <w:t>processing publisher information) i</w:t>
      </w:r>
      <w:r w:rsidR="00C9428C">
        <w:t xml:space="preserve">s the </w:t>
      </w:r>
      <w:r w:rsidR="00070176">
        <w:t xml:space="preserve">bottleneck </w:t>
      </w:r>
      <w:r w:rsidR="00C9428C">
        <w:t>for this system</w:t>
      </w:r>
      <w:r w:rsidR="001167E5">
        <w:t>.</w:t>
      </w:r>
      <w:r w:rsidR="00750D98">
        <w:t xml:space="preserve"> This makes sense given that in our </w:t>
      </w:r>
      <w:r w:rsidR="00062281">
        <w:t xml:space="preserve">model, </w:t>
      </w:r>
      <w:r w:rsidR="004E4AB7">
        <w:t>all information is sent through the broker.</w:t>
      </w:r>
      <w:r w:rsidR="005B3B1E">
        <w:br w:type="page"/>
      </w:r>
    </w:p>
    <w:p w14:paraId="10441EDE" w14:textId="48F99A44" w:rsidR="002A770E" w:rsidRDefault="002A770E" w:rsidP="00031B99">
      <w:r>
        <w:lastRenderedPageBreak/>
        <w:t xml:space="preserve">Scenario for graph 5: Publish exactly one piece of information and record the duration from publishing </w:t>
      </w:r>
      <w:r w:rsidR="00DF5B6C">
        <w:t>to receipt from subscriber</w:t>
      </w:r>
      <w:r w:rsidR="00AA6B8C">
        <w:t>(s).</w:t>
      </w:r>
    </w:p>
    <w:p w14:paraId="2E061202" w14:textId="77777777" w:rsidR="00DF5B6C" w:rsidRDefault="00DF5B6C" w:rsidP="00031B99"/>
    <w:p w14:paraId="4DEB4688" w14:textId="6CAEFD9B" w:rsidR="00EA3676" w:rsidRDefault="00EA3676" w:rsidP="00031B99">
      <w:r>
        <w:t>Graph 5.</w:t>
      </w:r>
    </w:p>
    <w:p w14:paraId="2FEA80AD" w14:textId="479D4CE2" w:rsidR="004C5564" w:rsidRDefault="004C5564" w:rsidP="00031B99">
      <w:r>
        <w:rPr>
          <w:noProof/>
        </w:rPr>
        <w:drawing>
          <wp:inline distT="0" distB="0" distL="0" distR="0" wp14:anchorId="789B4241" wp14:editId="128BAB7A">
            <wp:extent cx="4572000" cy="2586037"/>
            <wp:effectExtent l="0" t="0" r="12700" b="1778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BA2410C0-FAF0-0141-A538-A38C929A98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13C6F79" w14:textId="77777777" w:rsidR="00787B59" w:rsidRDefault="00787B59" w:rsidP="00031B99"/>
    <w:p w14:paraId="5B64E1A3" w14:textId="78FBF83F" w:rsidR="00047219" w:rsidRDefault="00A07B5D" w:rsidP="00031B99">
      <w:r>
        <w:t xml:space="preserve">This shows that when publishing exactly one </w:t>
      </w:r>
      <w:r w:rsidR="00D850A1">
        <w:t xml:space="preserve">piece of information, the </w:t>
      </w:r>
      <w:r w:rsidR="007A40B6">
        <w:t xml:space="preserve">latency for end-to-end is somewhat similar to the latency for receipt of information shown in Graph 4 above (though the latency for 1 pub,1sub,1brok is slightly higher than it was in the scenario where it measured over one second, likely due to overhead </w:t>
      </w:r>
      <w:r w:rsidR="007F3FB9">
        <w:t>associated with testing only 1 message than a full pipeline of published message</w:t>
      </w:r>
      <w:r w:rsidR="002477F9">
        <w:t>, as well as overhead associated with calculating the current times</w:t>
      </w:r>
      <w:r w:rsidR="007F3FB9">
        <w:t>).</w:t>
      </w:r>
      <w:r w:rsidR="00047219">
        <w:t xml:space="preserve"> </w:t>
      </w:r>
      <w:r w:rsidR="00A42637">
        <w:t xml:space="preserve">We suspect that if we tested that model with 10 publishers, the latency would be </w:t>
      </w:r>
      <w:r w:rsidR="002477F9">
        <w:t>drastically</w:t>
      </w:r>
      <w:r w:rsidR="00A42637">
        <w:t xml:space="preserve"> higher (similar to the result in Graph 4).</w:t>
      </w:r>
    </w:p>
    <w:p w14:paraId="1794C852" w14:textId="77777777" w:rsidR="00453A38" w:rsidRDefault="00453A38" w:rsidP="00031B99"/>
    <w:p w14:paraId="25E46C76" w14:textId="5481EAFB" w:rsidR="00031B99" w:rsidRDefault="00031B99"/>
    <w:sectPr w:rsidR="00031B99" w:rsidSect="00F14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10"/>
    <w:rsid w:val="0002656A"/>
    <w:rsid w:val="00031B99"/>
    <w:rsid w:val="00046F31"/>
    <w:rsid w:val="00047219"/>
    <w:rsid w:val="00062281"/>
    <w:rsid w:val="00070176"/>
    <w:rsid w:val="00071C47"/>
    <w:rsid w:val="000D6374"/>
    <w:rsid w:val="001167E5"/>
    <w:rsid w:val="0014329C"/>
    <w:rsid w:val="0016152F"/>
    <w:rsid w:val="00197A57"/>
    <w:rsid w:val="0020077A"/>
    <w:rsid w:val="00203CB1"/>
    <w:rsid w:val="002272C4"/>
    <w:rsid w:val="002477F9"/>
    <w:rsid w:val="00247C21"/>
    <w:rsid w:val="00267920"/>
    <w:rsid w:val="00281A8B"/>
    <w:rsid w:val="002A770E"/>
    <w:rsid w:val="002B73F9"/>
    <w:rsid w:val="002F7977"/>
    <w:rsid w:val="0038098D"/>
    <w:rsid w:val="003917A8"/>
    <w:rsid w:val="003E53D2"/>
    <w:rsid w:val="00401478"/>
    <w:rsid w:val="004260DC"/>
    <w:rsid w:val="0044392D"/>
    <w:rsid w:val="004510CB"/>
    <w:rsid w:val="00453A38"/>
    <w:rsid w:val="004968D4"/>
    <w:rsid w:val="004C5564"/>
    <w:rsid w:val="004E4AB7"/>
    <w:rsid w:val="00542710"/>
    <w:rsid w:val="00582129"/>
    <w:rsid w:val="005B3B1E"/>
    <w:rsid w:val="00615BBD"/>
    <w:rsid w:val="006248CD"/>
    <w:rsid w:val="00664A27"/>
    <w:rsid w:val="006671CE"/>
    <w:rsid w:val="00684FCC"/>
    <w:rsid w:val="0073385B"/>
    <w:rsid w:val="00750D98"/>
    <w:rsid w:val="007748D6"/>
    <w:rsid w:val="00787B59"/>
    <w:rsid w:val="00797108"/>
    <w:rsid w:val="007A40B6"/>
    <w:rsid w:val="007D233C"/>
    <w:rsid w:val="007D7632"/>
    <w:rsid w:val="007E03AD"/>
    <w:rsid w:val="007E64AC"/>
    <w:rsid w:val="007F3FB9"/>
    <w:rsid w:val="00813B40"/>
    <w:rsid w:val="008622C7"/>
    <w:rsid w:val="008A7914"/>
    <w:rsid w:val="008D534A"/>
    <w:rsid w:val="008F5984"/>
    <w:rsid w:val="00914039"/>
    <w:rsid w:val="00916764"/>
    <w:rsid w:val="009A548B"/>
    <w:rsid w:val="009C0C05"/>
    <w:rsid w:val="009F387F"/>
    <w:rsid w:val="00A07B5D"/>
    <w:rsid w:val="00A23B3D"/>
    <w:rsid w:val="00A42637"/>
    <w:rsid w:val="00A4560E"/>
    <w:rsid w:val="00A72A24"/>
    <w:rsid w:val="00A8351E"/>
    <w:rsid w:val="00A835E0"/>
    <w:rsid w:val="00AA6B8C"/>
    <w:rsid w:val="00AE7DD8"/>
    <w:rsid w:val="00B12865"/>
    <w:rsid w:val="00B52B80"/>
    <w:rsid w:val="00B9230A"/>
    <w:rsid w:val="00BB7537"/>
    <w:rsid w:val="00BD23B8"/>
    <w:rsid w:val="00BF0258"/>
    <w:rsid w:val="00BF75BB"/>
    <w:rsid w:val="00C25AD6"/>
    <w:rsid w:val="00C3307B"/>
    <w:rsid w:val="00C4295E"/>
    <w:rsid w:val="00C65CA6"/>
    <w:rsid w:val="00C9428C"/>
    <w:rsid w:val="00CB2AA8"/>
    <w:rsid w:val="00CC6E1A"/>
    <w:rsid w:val="00CF0D69"/>
    <w:rsid w:val="00CF3461"/>
    <w:rsid w:val="00D05CA3"/>
    <w:rsid w:val="00D07DF0"/>
    <w:rsid w:val="00D70AB1"/>
    <w:rsid w:val="00D850A1"/>
    <w:rsid w:val="00DF5B6C"/>
    <w:rsid w:val="00E677E0"/>
    <w:rsid w:val="00E91178"/>
    <w:rsid w:val="00E94C12"/>
    <w:rsid w:val="00EA3676"/>
    <w:rsid w:val="00F147A3"/>
    <w:rsid w:val="00F3241D"/>
    <w:rsid w:val="00F32867"/>
    <w:rsid w:val="00F93571"/>
    <w:rsid w:val="00FA69F9"/>
    <w:rsid w:val="00FA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D481F"/>
  <w14:defaultImageDpi w14:val="32767"/>
  <w15:chartTrackingRefBased/>
  <w15:docId w15:val="{9A24286D-8677-724A-BC3D-2BA4793C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9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yush/Desktop/distsystemsA1/measuremen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yush/Desktop/distsystemsA1/measuremen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yush/Desktop/distsystemsA1/measuremen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yush/Desktop/distsystemsA1/measuremen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yush/Desktop/distsystemsA1/measuremen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Sheet1!$H$2</c:f>
              <c:strCache>
                <c:ptCount val="1"/>
                <c:pt idx="0">
                  <c:v>Average total number of pieces of information published in one second across three different architectures: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Sheet1!$G$3:$G$5</c:f>
              <c:strCache>
                <c:ptCount val="3"/>
                <c:pt idx="0">
                  <c:v>1pub,1sub,1brok</c:v>
                </c:pt>
                <c:pt idx="1">
                  <c:v>1pub,10sub,1brok</c:v>
                </c:pt>
                <c:pt idx="2">
                  <c:v>10pub,1sub,1brok</c:v>
                </c:pt>
              </c:strCache>
            </c:strRef>
          </c:cat>
          <c:val>
            <c:numRef>
              <c:f>Sheet1!$H$3:$H$5</c:f>
              <c:numCache>
                <c:formatCode>General</c:formatCode>
                <c:ptCount val="3"/>
                <c:pt idx="0">
                  <c:v>40261.699999999997</c:v>
                </c:pt>
                <c:pt idx="1">
                  <c:v>37897.699999999997</c:v>
                </c:pt>
                <c:pt idx="2">
                  <c:v>57046.200000000012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E0-B64A-94C3-5C532CB7F7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19046064"/>
        <c:axId val="119279920"/>
      </c:barChart>
      <c:catAx>
        <c:axId val="119046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279920"/>
        <c:crosses val="autoZero"/>
        <c:auto val="1"/>
        <c:lblAlgn val="ctr"/>
        <c:lblOffset val="100"/>
        <c:noMultiLvlLbl val="0"/>
      </c:catAx>
      <c:valAx>
        <c:axId val="11927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046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Sheet1!$H$13</c:f>
              <c:strCache>
                <c:ptCount val="1"/>
                <c:pt idx="0">
                  <c:v>Average latency for a publication in a 1 second test 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Sheet1!$G$14:$G$16</c:f>
              <c:strCache>
                <c:ptCount val="3"/>
                <c:pt idx="0">
                  <c:v>1pub,1sub,1brok</c:v>
                </c:pt>
                <c:pt idx="1">
                  <c:v>1pub,10sub,1brok</c:v>
                </c:pt>
                <c:pt idx="2">
                  <c:v>10pub,1sub,1brok</c:v>
                </c:pt>
              </c:strCache>
            </c:strRef>
          </c:cat>
          <c:val>
            <c:numRef>
              <c:f>Sheet1!$H$14:$H$16</c:f>
              <c:numCache>
                <c:formatCode>General</c:formatCode>
                <c:ptCount val="3"/>
                <c:pt idx="0">
                  <c:v>2.5277878437866646E-2</c:v>
                </c:pt>
                <c:pt idx="1">
                  <c:v>2.813669599025866E-2</c:v>
                </c:pt>
                <c:pt idx="2">
                  <c:v>1.7548843018569564E-2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F1-C44A-9B25-ECB16811D1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21345328"/>
        <c:axId val="120975520"/>
      </c:barChart>
      <c:catAx>
        <c:axId val="1213453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975520"/>
        <c:crosses val="autoZero"/>
        <c:auto val="1"/>
        <c:lblAlgn val="ctr"/>
        <c:lblOffset val="100"/>
        <c:noMultiLvlLbl val="0"/>
      </c:catAx>
      <c:valAx>
        <c:axId val="120975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345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Sheet1!$H$7</c:f>
              <c:strCache>
                <c:ptCount val="1"/>
                <c:pt idx="0">
                  <c:v>Average total number of pieces of information received per subscriber in one second across three different architectures: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Sheet1!$G$8:$G$10</c:f>
              <c:strCache>
                <c:ptCount val="3"/>
                <c:pt idx="0">
                  <c:v>1pub,1sub,1brok</c:v>
                </c:pt>
                <c:pt idx="1">
                  <c:v>1pub,10sub,1brok</c:v>
                </c:pt>
                <c:pt idx="2">
                  <c:v>10pub,1sub,1brok</c:v>
                </c:pt>
              </c:strCache>
            </c:strRef>
          </c:cat>
          <c:val>
            <c:numRef>
              <c:f>Sheet1!$H$8:$H$10</c:f>
              <c:numCache>
                <c:formatCode>General</c:formatCode>
                <c:ptCount val="3"/>
                <c:pt idx="0">
                  <c:v>6511.4</c:v>
                </c:pt>
                <c:pt idx="1">
                  <c:v>1047.94</c:v>
                </c:pt>
                <c:pt idx="2">
                  <c:v>302.60000000000002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18-7149-8380-B1240C2AC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24040880"/>
        <c:axId val="124042560"/>
      </c:barChart>
      <c:catAx>
        <c:axId val="1240408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042560"/>
        <c:crosses val="autoZero"/>
        <c:auto val="1"/>
        <c:lblAlgn val="ctr"/>
        <c:lblOffset val="100"/>
        <c:noMultiLvlLbl val="0"/>
      </c:catAx>
      <c:valAx>
        <c:axId val="124042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040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Sheet1!$H$19</c:f>
              <c:strCache>
                <c:ptCount val="1"/>
                <c:pt idx="0">
                  <c:v>Average latency for a subscriber to receive a message in a 1 second test 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Sheet1!$G$20:$G$22</c:f>
              <c:strCache>
                <c:ptCount val="3"/>
                <c:pt idx="0">
                  <c:v>1pub,1sub,1brok</c:v>
                </c:pt>
                <c:pt idx="1">
                  <c:v>1pub,10sub,1brok</c:v>
                </c:pt>
                <c:pt idx="2">
                  <c:v>10pub,1sub,1brok</c:v>
                </c:pt>
              </c:strCache>
            </c:strRef>
          </c:cat>
          <c:val>
            <c:numRef>
              <c:f>Sheet1!$H$20:$H$22</c:f>
              <c:numCache>
                <c:formatCode>General</c:formatCode>
                <c:ptCount val="3"/>
                <c:pt idx="0">
                  <c:v>0.15436827857397412</c:v>
                </c:pt>
                <c:pt idx="1">
                  <c:v>1.4441538884806409</c:v>
                </c:pt>
                <c:pt idx="2">
                  <c:v>12.469458058706543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12-7047-9279-12A3949EF7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23174032"/>
        <c:axId val="123175712"/>
      </c:barChart>
      <c:catAx>
        <c:axId val="1231740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175712"/>
        <c:crosses val="autoZero"/>
        <c:auto val="1"/>
        <c:lblAlgn val="ctr"/>
        <c:lblOffset val="100"/>
        <c:noMultiLvlLbl val="0"/>
      </c:catAx>
      <c:valAx>
        <c:axId val="123175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17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Sheet1!$C$52</c:f>
              <c:strCache>
                <c:ptCount val="1"/>
                <c:pt idx="0">
                  <c:v>Average end-to-end latency for a submission and reciept of 1 message 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Sheet1!$B$53:$B$54</c:f>
              <c:strCache>
                <c:ptCount val="2"/>
                <c:pt idx="0">
                  <c:v>1pub,1sub,1brok</c:v>
                </c:pt>
                <c:pt idx="1">
                  <c:v>1pub,10sub,1brok</c:v>
                </c:pt>
              </c:strCache>
            </c:strRef>
          </c:cat>
          <c:val>
            <c:numRef>
              <c:f>Sheet1!$C$53:$C$54</c:f>
              <c:numCache>
                <c:formatCode>General</c:formatCode>
                <c:ptCount val="2"/>
                <c:pt idx="0">
                  <c:v>0.86007118225097656</c:v>
                </c:pt>
                <c:pt idx="1">
                  <c:v>1.2500762939453125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2E-DB4A-AAD5-7E79FB88B3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22418432"/>
        <c:axId val="124009952"/>
      </c:barChart>
      <c:catAx>
        <c:axId val="1224184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009952"/>
        <c:crosses val="autoZero"/>
        <c:auto val="1"/>
        <c:lblAlgn val="ctr"/>
        <c:lblOffset val="100"/>
        <c:noMultiLvlLbl val="0"/>
      </c:catAx>
      <c:valAx>
        <c:axId val="124009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418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338</Words>
  <Characters>1911</Characters>
  <Application>Microsoft Office Word</Application>
  <DocSecurity>0</DocSecurity>
  <Lines>49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Sangari</dc:creator>
  <cp:keywords/>
  <dc:description/>
  <cp:lastModifiedBy>Ayush Sangari</cp:lastModifiedBy>
  <cp:revision>107</cp:revision>
  <dcterms:created xsi:type="dcterms:W3CDTF">2020-02-05T21:40:00Z</dcterms:created>
  <dcterms:modified xsi:type="dcterms:W3CDTF">2020-02-05T22:25:00Z</dcterms:modified>
</cp:coreProperties>
</file>