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1557E" w14:textId="77777777" w:rsidR="007A21FF" w:rsidRDefault="00A04E34">
      <w:pPr>
        <w:widowControl w:val="0"/>
        <w:spacing w:line="360" w:lineRule="auto"/>
        <w:textAlignment w:val="top"/>
        <w:rPr>
          <w:rFonts w:ascii="宋体" w:hAnsi="宋体" w:cs="宋体" w:hint="eastAsia"/>
          <w:b/>
          <w:kern w:val="2"/>
          <w:sz w:val="22"/>
          <w:szCs w:val="22"/>
        </w:rPr>
      </w:pPr>
      <w:bookmarkStart w:id="0" w:name="_Toc205382450"/>
      <w:r>
        <w:rPr>
          <w:rFonts w:ascii="宋体" w:hAnsi="宋体" w:cs="宋体" w:hint="eastAsia"/>
          <w:b/>
          <w:bCs/>
          <w:sz w:val="21"/>
          <w:szCs w:val="21"/>
        </w:rPr>
        <w:t>模板编号</w:t>
      </w:r>
      <w:r>
        <w:rPr>
          <w:rFonts w:ascii="宋体" w:hAnsi="宋体" w:cs="宋体" w:hint="eastAsia"/>
          <w:b/>
          <w:kern w:val="2"/>
          <w:sz w:val="21"/>
          <w:szCs w:val="21"/>
        </w:rPr>
        <w:t>：VK-CBZC-SG-2026-005</w:t>
      </w:r>
    </w:p>
    <w:p w14:paraId="69050084" w14:textId="77777777" w:rsidR="007A21FF" w:rsidRDefault="007A21FF">
      <w:pPr>
        <w:widowControl w:val="0"/>
        <w:spacing w:line="360" w:lineRule="auto"/>
        <w:jc w:val="center"/>
        <w:textAlignment w:val="top"/>
        <w:rPr>
          <w:rFonts w:ascii="宋体" w:hAnsi="宋体" w:cs="宋体" w:hint="eastAsia"/>
          <w:b/>
          <w:kern w:val="2"/>
          <w:sz w:val="48"/>
          <w:szCs w:val="48"/>
        </w:rPr>
      </w:pPr>
    </w:p>
    <w:p w14:paraId="6C20F40E" w14:textId="77777777" w:rsidR="007A21FF" w:rsidRDefault="007A21FF">
      <w:pPr>
        <w:widowControl w:val="0"/>
        <w:spacing w:line="360" w:lineRule="auto"/>
        <w:jc w:val="center"/>
        <w:textAlignment w:val="top"/>
        <w:rPr>
          <w:rFonts w:ascii="宋体" w:hAnsi="宋体" w:cs="宋体" w:hint="eastAsia"/>
          <w:b/>
          <w:kern w:val="2"/>
          <w:sz w:val="48"/>
          <w:szCs w:val="48"/>
        </w:rPr>
      </w:pPr>
    </w:p>
    <w:p w14:paraId="19ADD448" w14:textId="77777777" w:rsidR="007A21FF" w:rsidRDefault="007A21FF">
      <w:pPr>
        <w:widowControl w:val="0"/>
        <w:spacing w:line="360" w:lineRule="auto"/>
        <w:jc w:val="both"/>
        <w:textAlignment w:val="top"/>
        <w:rPr>
          <w:rFonts w:ascii="宋体" w:hAnsi="宋体" w:cs="宋体" w:hint="eastAsia"/>
          <w:b/>
          <w:kern w:val="2"/>
          <w:sz w:val="48"/>
          <w:szCs w:val="48"/>
        </w:rPr>
      </w:pPr>
    </w:p>
    <w:p w14:paraId="095B1D6C" w14:textId="77777777" w:rsidR="007A21FF" w:rsidRDefault="007A21FF">
      <w:pPr>
        <w:widowControl w:val="0"/>
        <w:spacing w:line="360" w:lineRule="auto"/>
        <w:jc w:val="both"/>
        <w:textAlignment w:val="top"/>
        <w:rPr>
          <w:rFonts w:ascii="宋体" w:hAnsi="宋体" w:cs="宋体" w:hint="eastAsia"/>
          <w:b/>
          <w:kern w:val="2"/>
          <w:sz w:val="48"/>
          <w:szCs w:val="48"/>
        </w:rPr>
      </w:pPr>
    </w:p>
    <w:p w14:paraId="066EEEF5" w14:textId="016451FA" w:rsidR="007A21FF" w:rsidRPr="00F65962" w:rsidRDefault="00F65962" w:rsidP="00F65962">
      <w:pPr>
        <w:widowControl w:val="0"/>
        <w:spacing w:line="360" w:lineRule="auto"/>
        <w:ind w:firstLineChars="200" w:firstLine="964"/>
        <w:textAlignment w:val="top"/>
        <w:rPr>
          <w:rFonts w:ascii="宋体" w:hAnsi="宋体" w:cs="宋体" w:hint="eastAsia"/>
          <w:b/>
          <w:kern w:val="2"/>
          <w:sz w:val="48"/>
          <w:szCs w:val="48"/>
        </w:rPr>
      </w:pPr>
      <w:r w:rsidRPr="00F65962">
        <w:rPr>
          <w:rFonts w:ascii="宋体" w:hAnsi="宋体" w:cs="宋体" w:hint="eastAsia"/>
          <w:b/>
          <w:kern w:val="2"/>
          <w:sz w:val="48"/>
          <w:szCs w:val="48"/>
        </w:rPr>
        <w:t>星辰建设集团南山科技园项目二标段土建总承包工程合同</w:t>
      </w:r>
      <w:r w:rsidR="00A04E34">
        <w:rPr>
          <w:rFonts w:ascii="宋体" w:hAnsi="宋体" w:cs="宋体" w:hint="eastAsia"/>
          <w:b/>
          <w:kern w:val="2"/>
          <w:sz w:val="21"/>
          <w:szCs w:val="21"/>
        </w:rPr>
        <w:t xml:space="preserve"> </w:t>
      </w:r>
    </w:p>
    <w:p w14:paraId="0DCB4178" w14:textId="77777777" w:rsidR="007A21FF" w:rsidRDefault="007A21FF">
      <w:pPr>
        <w:widowControl w:val="0"/>
        <w:spacing w:line="360" w:lineRule="auto"/>
        <w:ind w:firstLineChars="200" w:firstLine="422"/>
        <w:textAlignment w:val="top"/>
        <w:rPr>
          <w:rFonts w:ascii="宋体" w:hAnsi="宋体" w:cs="宋体" w:hint="eastAsia"/>
          <w:b/>
          <w:kern w:val="2"/>
          <w:sz w:val="21"/>
          <w:szCs w:val="21"/>
        </w:rPr>
      </w:pPr>
    </w:p>
    <w:p w14:paraId="3D8DCA89" w14:textId="77777777" w:rsidR="007A21FF" w:rsidRPr="00F65962" w:rsidRDefault="007A21FF">
      <w:pPr>
        <w:widowControl w:val="0"/>
        <w:spacing w:line="360" w:lineRule="auto"/>
        <w:textAlignment w:val="top"/>
        <w:rPr>
          <w:rFonts w:ascii="宋体" w:hAnsi="宋体" w:cs="宋体" w:hint="eastAsia"/>
          <w:b/>
          <w:kern w:val="2"/>
          <w:sz w:val="21"/>
          <w:szCs w:val="21"/>
        </w:rPr>
      </w:pPr>
    </w:p>
    <w:p w14:paraId="0E6185A8" w14:textId="77777777" w:rsidR="007A21FF" w:rsidRDefault="007A21FF">
      <w:pPr>
        <w:widowControl w:val="0"/>
        <w:spacing w:line="360" w:lineRule="auto"/>
        <w:textAlignment w:val="top"/>
        <w:rPr>
          <w:rFonts w:ascii="宋体" w:hAnsi="宋体" w:cs="宋体" w:hint="eastAsia"/>
          <w:b/>
          <w:kern w:val="2"/>
          <w:sz w:val="21"/>
          <w:szCs w:val="21"/>
        </w:rPr>
      </w:pPr>
    </w:p>
    <w:p w14:paraId="43A91634" w14:textId="77777777" w:rsidR="007A21FF" w:rsidRDefault="007A21FF">
      <w:pPr>
        <w:widowControl w:val="0"/>
        <w:spacing w:line="360" w:lineRule="auto"/>
        <w:textAlignment w:val="top"/>
        <w:rPr>
          <w:rFonts w:ascii="宋体" w:hAnsi="宋体" w:cs="宋体" w:hint="eastAsia"/>
          <w:b/>
          <w:kern w:val="2"/>
          <w:sz w:val="21"/>
          <w:szCs w:val="21"/>
        </w:rPr>
      </w:pPr>
    </w:p>
    <w:tbl>
      <w:tblPr>
        <w:tblW w:w="0" w:type="auto"/>
        <w:tblLook w:val="04A0" w:firstRow="1" w:lastRow="0" w:firstColumn="1" w:lastColumn="0" w:noHBand="0" w:noVBand="1"/>
      </w:tblPr>
      <w:tblGrid>
        <w:gridCol w:w="2411"/>
        <w:gridCol w:w="5889"/>
      </w:tblGrid>
      <w:tr w:rsidR="007A21FF" w14:paraId="4782CBB8" w14:textId="77777777">
        <w:trPr>
          <w:trHeight w:val="851"/>
        </w:trPr>
        <w:tc>
          <w:tcPr>
            <w:tcW w:w="2465" w:type="dxa"/>
            <w:vAlign w:val="center"/>
          </w:tcPr>
          <w:p w14:paraId="48F18103" w14:textId="77777777" w:rsidR="007A21FF" w:rsidRDefault="00A04E34">
            <w:pPr>
              <w:spacing w:line="400" w:lineRule="exact"/>
              <w:jc w:val="center"/>
              <w:rPr>
                <w:rFonts w:ascii="宋体" w:hAnsi="宋体" w:cs="宋体" w:hint="eastAsia"/>
                <w:b/>
                <w:kern w:val="2"/>
              </w:rPr>
            </w:pPr>
            <w:r>
              <w:rPr>
                <w:rFonts w:ascii="宋体" w:hAnsi="宋体" w:cs="宋体" w:hint="eastAsia"/>
                <w:b/>
                <w:kern w:val="2"/>
                <w:szCs w:val="18"/>
              </w:rPr>
              <w:t xml:space="preserve">  发包方（甲方）：</w:t>
            </w:r>
          </w:p>
        </w:tc>
        <w:tc>
          <w:tcPr>
            <w:tcW w:w="6051" w:type="dxa"/>
            <w:shd w:val="clear" w:color="auto" w:fill="FFFFFF" w:themeFill="background1"/>
            <w:vAlign w:val="center"/>
          </w:tcPr>
          <w:p w14:paraId="7B79CBDB" w14:textId="33AC5920" w:rsidR="007A21FF" w:rsidRDefault="00A04E34">
            <w:pPr>
              <w:spacing w:line="400" w:lineRule="exact"/>
              <w:ind w:firstLineChars="200" w:firstLine="480"/>
              <w:rPr>
                <w:rFonts w:ascii="宋体" w:hAnsi="宋体" w:cs="宋体" w:hint="eastAsia"/>
                <w:bCs/>
                <w:color w:val="000000"/>
                <w:kern w:val="2"/>
                <w:u w:val="single"/>
              </w:rPr>
            </w:pPr>
            <w:permStart w:id="233180384" w:edGrp="everyone"/>
            <w:r>
              <w:rPr>
                <w:rFonts w:ascii="宋体" w:hAnsi="宋体" w:cs="宋体" w:hint="eastAsia"/>
                <w:bCs/>
                <w:color w:val="000000"/>
                <w:kern w:val="2"/>
                <w:u w:val="single"/>
              </w:rPr>
              <w:t xml:space="preserve">           星辰建设集团                              </w:t>
            </w:r>
            <w:permEnd w:id="233180384"/>
          </w:p>
        </w:tc>
      </w:tr>
      <w:tr w:rsidR="007A21FF" w14:paraId="6D740FF2" w14:textId="77777777">
        <w:trPr>
          <w:trHeight w:val="851"/>
        </w:trPr>
        <w:tc>
          <w:tcPr>
            <w:tcW w:w="2465" w:type="dxa"/>
            <w:vAlign w:val="center"/>
          </w:tcPr>
          <w:p w14:paraId="148970F7" w14:textId="77777777" w:rsidR="007A21FF" w:rsidRDefault="00A04E34">
            <w:pPr>
              <w:spacing w:line="400" w:lineRule="exact"/>
              <w:jc w:val="center"/>
              <w:rPr>
                <w:rFonts w:ascii="宋体" w:hAnsi="宋体" w:cs="宋体" w:hint="eastAsia"/>
                <w:b/>
                <w:kern w:val="2"/>
              </w:rPr>
            </w:pPr>
            <w:r>
              <w:rPr>
                <w:rFonts w:ascii="宋体" w:hAnsi="宋体" w:cs="宋体" w:hint="eastAsia"/>
                <w:b/>
                <w:kern w:val="2"/>
                <w:szCs w:val="18"/>
              </w:rPr>
              <w:t xml:space="preserve">  承包方（乙方）：</w:t>
            </w:r>
          </w:p>
        </w:tc>
        <w:tc>
          <w:tcPr>
            <w:tcW w:w="6051" w:type="dxa"/>
            <w:shd w:val="clear" w:color="auto" w:fill="FFFFFF" w:themeFill="background1"/>
            <w:vAlign w:val="center"/>
          </w:tcPr>
          <w:p w14:paraId="6DFA3218" w14:textId="0563115A" w:rsidR="007A21FF" w:rsidRDefault="00A04E34">
            <w:pPr>
              <w:spacing w:line="400" w:lineRule="exact"/>
              <w:ind w:firstLineChars="200" w:firstLine="480"/>
              <w:rPr>
                <w:rFonts w:ascii="宋体" w:hAnsi="宋体" w:cs="宋体" w:hint="eastAsia"/>
                <w:bCs/>
                <w:color w:val="000000"/>
                <w:kern w:val="2"/>
                <w:u w:val="single"/>
              </w:rPr>
            </w:pPr>
            <w:permStart w:id="917264537" w:edGrp="everyone"/>
            <w:r>
              <w:rPr>
                <w:rFonts w:ascii="宋体" w:hAnsi="宋体" w:cs="宋体" w:hint="eastAsia"/>
                <w:bCs/>
                <w:color w:val="000000"/>
                <w:kern w:val="2"/>
                <w:u w:val="single"/>
              </w:rPr>
              <w:t xml:space="preserve">           远航建筑工程有限公司                              </w:t>
            </w:r>
            <w:permEnd w:id="917264537"/>
          </w:p>
        </w:tc>
      </w:tr>
      <w:tr w:rsidR="007A21FF" w14:paraId="2981C1B7" w14:textId="77777777">
        <w:trPr>
          <w:trHeight w:val="851"/>
        </w:trPr>
        <w:tc>
          <w:tcPr>
            <w:tcW w:w="2465" w:type="dxa"/>
            <w:vAlign w:val="center"/>
          </w:tcPr>
          <w:p w14:paraId="10006FB1" w14:textId="77777777" w:rsidR="007A21FF" w:rsidRDefault="00A04E34">
            <w:pPr>
              <w:widowControl w:val="0"/>
              <w:spacing w:line="400" w:lineRule="exact"/>
              <w:jc w:val="center"/>
              <w:rPr>
                <w:rFonts w:ascii="宋体" w:hAnsi="宋体" w:cs="宋体" w:hint="eastAsia"/>
                <w:b/>
                <w:kern w:val="2"/>
              </w:rPr>
            </w:pPr>
            <w:r>
              <w:rPr>
                <w:rFonts w:ascii="宋体" w:hAnsi="宋体" w:cs="宋体" w:hint="eastAsia"/>
                <w:b/>
                <w:kern w:val="2"/>
                <w:szCs w:val="18"/>
              </w:rPr>
              <w:t xml:space="preserve">  合同订立时间  ：</w:t>
            </w:r>
          </w:p>
        </w:tc>
        <w:tc>
          <w:tcPr>
            <w:tcW w:w="6051" w:type="dxa"/>
            <w:shd w:val="clear" w:color="auto" w:fill="FFFFFF" w:themeFill="background1"/>
            <w:vAlign w:val="center"/>
          </w:tcPr>
          <w:p w14:paraId="43EA3EAF" w14:textId="28922F20" w:rsidR="007A21FF" w:rsidRDefault="00A04E34">
            <w:pPr>
              <w:spacing w:line="400" w:lineRule="exact"/>
              <w:ind w:firstLineChars="200" w:firstLine="480"/>
              <w:rPr>
                <w:rFonts w:ascii="宋体" w:hAnsi="宋体" w:cs="宋体" w:hint="eastAsia"/>
                <w:bCs/>
                <w:color w:val="000000"/>
                <w:kern w:val="2"/>
                <w:u w:val="single"/>
              </w:rPr>
            </w:pPr>
            <w:permStart w:id="695277650" w:edGrp="everyone"/>
            <w:r>
              <w:rPr>
                <w:rFonts w:ascii="宋体" w:hAnsi="宋体" w:cs="宋体" w:hint="eastAsia"/>
                <w:bCs/>
                <w:color w:val="000000"/>
                <w:kern w:val="2"/>
                <w:u w:val="single"/>
              </w:rPr>
              <w:t xml:space="preserve">       </w:t>
            </w:r>
            <w:r>
              <w:rPr>
                <w:rFonts w:ascii="宋体" w:hAnsi="宋体" w:cs="宋体"/>
                <w:bCs/>
                <w:color w:val="000000"/>
                <w:kern w:val="2"/>
                <w:u w:val="single"/>
              </w:rPr>
              <w:t>2026</w:t>
            </w:r>
            <w:r>
              <w:rPr>
                <w:rFonts w:ascii="宋体" w:hAnsi="宋体" w:cs="宋体" w:hint="eastAsia"/>
                <w:bCs/>
                <w:color w:val="000000"/>
                <w:kern w:val="2"/>
                <w:u w:val="single"/>
              </w:rPr>
              <w:t xml:space="preserve">         </w:t>
            </w:r>
            <w:r>
              <w:rPr>
                <w:rFonts w:ascii="宋体" w:hAnsi="宋体" w:cs="宋体" w:hint="eastAsia"/>
                <w:u w:val="single"/>
              </w:rPr>
              <w:t xml:space="preserve">年   </w:t>
            </w:r>
            <w:r>
              <w:rPr>
                <w:rFonts w:ascii="宋体" w:hAnsi="宋体" w:cs="宋体"/>
                <w:u w:val="single"/>
              </w:rPr>
              <w:t>06</w:t>
            </w:r>
            <w:r>
              <w:rPr>
                <w:rFonts w:ascii="宋体" w:hAnsi="宋体" w:cs="宋体" w:hint="eastAsia"/>
                <w:u w:val="single"/>
              </w:rPr>
              <w:t xml:space="preserve">   月</w:t>
            </w:r>
            <w:r>
              <w:rPr>
                <w:rFonts w:ascii="宋体" w:hAnsi="宋体" w:cs="宋体" w:hint="eastAsia"/>
                <w:bCs/>
                <w:color w:val="000000"/>
                <w:kern w:val="2"/>
                <w:u w:val="single"/>
              </w:rPr>
              <w:t xml:space="preserve">               </w:t>
            </w:r>
            <w:permEnd w:id="695277650"/>
          </w:p>
        </w:tc>
      </w:tr>
      <w:tr w:rsidR="007A21FF" w14:paraId="32AE0BB0" w14:textId="77777777">
        <w:trPr>
          <w:trHeight w:val="851"/>
        </w:trPr>
        <w:tc>
          <w:tcPr>
            <w:tcW w:w="2465" w:type="dxa"/>
            <w:vAlign w:val="center"/>
          </w:tcPr>
          <w:p w14:paraId="3F840C8A" w14:textId="77777777" w:rsidR="007A21FF" w:rsidRDefault="00A04E34">
            <w:pPr>
              <w:widowControl w:val="0"/>
              <w:spacing w:line="400" w:lineRule="exact"/>
              <w:jc w:val="center"/>
              <w:rPr>
                <w:rFonts w:ascii="宋体" w:hAnsi="宋体" w:cs="宋体" w:hint="eastAsia"/>
                <w:b/>
                <w:kern w:val="2"/>
              </w:rPr>
            </w:pPr>
            <w:r>
              <w:rPr>
                <w:rFonts w:ascii="宋体" w:hAnsi="宋体" w:cs="宋体" w:hint="eastAsia"/>
                <w:b/>
                <w:kern w:val="2"/>
                <w:szCs w:val="18"/>
              </w:rPr>
              <w:t xml:space="preserve">  合同订立地点  ：</w:t>
            </w:r>
          </w:p>
        </w:tc>
        <w:tc>
          <w:tcPr>
            <w:tcW w:w="6051" w:type="dxa"/>
            <w:shd w:val="clear" w:color="auto" w:fill="FFFFFF" w:themeFill="background1"/>
            <w:vAlign w:val="center"/>
          </w:tcPr>
          <w:p w14:paraId="56A8F8D1" w14:textId="660EBB81" w:rsidR="007A21FF" w:rsidRDefault="00A04E34">
            <w:pPr>
              <w:widowControl w:val="0"/>
              <w:spacing w:line="400" w:lineRule="exact"/>
              <w:ind w:firstLineChars="200" w:firstLine="480"/>
              <w:rPr>
                <w:rFonts w:ascii="宋体" w:hAnsi="宋体" w:cs="宋体" w:hint="eastAsia"/>
                <w:bCs/>
                <w:color w:val="000000"/>
                <w:kern w:val="2"/>
                <w:u w:val="single"/>
              </w:rPr>
            </w:pPr>
            <w:permStart w:id="461963657" w:edGrp="everyone"/>
            <w:r>
              <w:rPr>
                <w:rFonts w:ascii="宋体" w:hAnsi="宋体" w:cs="宋体" w:hint="eastAsia"/>
                <w:bCs/>
                <w:color w:val="000000"/>
                <w:kern w:val="2"/>
                <w:u w:val="single"/>
              </w:rPr>
              <w:t xml:space="preserve">       广东         省  深圳    市               </w:t>
            </w:r>
            <w:permEnd w:id="461963657"/>
          </w:p>
        </w:tc>
      </w:tr>
      <w:tr w:rsidR="007A21FF" w14:paraId="0BAA1EC9" w14:textId="77777777">
        <w:trPr>
          <w:trHeight w:val="851"/>
        </w:trPr>
        <w:tc>
          <w:tcPr>
            <w:tcW w:w="2465" w:type="dxa"/>
            <w:vAlign w:val="center"/>
          </w:tcPr>
          <w:p w14:paraId="06A9CDDD" w14:textId="77777777" w:rsidR="007A21FF" w:rsidRDefault="00A04E34">
            <w:pPr>
              <w:widowControl w:val="0"/>
              <w:spacing w:line="400" w:lineRule="exact"/>
              <w:jc w:val="center"/>
              <w:rPr>
                <w:rFonts w:ascii="宋体" w:hAnsi="宋体" w:cs="宋体" w:hint="eastAsia"/>
                <w:b/>
                <w:kern w:val="2"/>
              </w:rPr>
            </w:pPr>
            <w:r>
              <w:rPr>
                <w:rFonts w:ascii="宋体" w:hAnsi="宋体" w:cs="宋体" w:hint="eastAsia"/>
                <w:b/>
                <w:kern w:val="2"/>
                <w:szCs w:val="18"/>
              </w:rPr>
              <w:t xml:space="preserve">  合 同 编 号  ：</w:t>
            </w:r>
          </w:p>
        </w:tc>
        <w:tc>
          <w:tcPr>
            <w:tcW w:w="6051" w:type="dxa"/>
            <w:shd w:val="clear" w:color="auto" w:fill="FFFFFF" w:themeFill="background1"/>
            <w:vAlign w:val="center"/>
          </w:tcPr>
          <w:p w14:paraId="3EF9550F" w14:textId="66771313" w:rsidR="007A21FF" w:rsidRDefault="00A04E34">
            <w:pPr>
              <w:widowControl w:val="0"/>
              <w:spacing w:line="400" w:lineRule="exact"/>
              <w:ind w:firstLineChars="200" w:firstLine="480"/>
              <w:rPr>
                <w:rFonts w:ascii="宋体" w:hAnsi="宋体" w:cs="宋体" w:hint="eastAsia"/>
                <w:bCs/>
                <w:color w:val="000000"/>
                <w:kern w:val="2"/>
                <w:u w:val="single"/>
              </w:rPr>
            </w:pPr>
            <w:permStart w:id="821041384" w:edGrp="everyone"/>
            <w:r>
              <w:rPr>
                <w:rFonts w:ascii="宋体" w:hAnsi="宋体" w:cs="宋体" w:hint="eastAsia"/>
                <w:bCs/>
                <w:color w:val="000000"/>
                <w:kern w:val="2"/>
                <w:u w:val="single"/>
              </w:rPr>
              <w:t xml:space="preserve">        </w:t>
            </w:r>
            <w:r>
              <w:rPr>
                <w:rFonts w:ascii="宋体" w:hAnsi="宋体" w:cs="宋体"/>
                <w:bCs/>
                <w:color w:val="000000"/>
                <w:kern w:val="2"/>
                <w:u w:val="single"/>
              </w:rPr>
              <w:t>1000001521</w:t>
            </w:r>
            <w:r>
              <w:rPr>
                <w:rFonts w:ascii="宋体" w:hAnsi="宋体" w:cs="宋体" w:hint="eastAsia"/>
                <w:bCs/>
                <w:color w:val="000000"/>
                <w:kern w:val="2"/>
                <w:u w:val="single"/>
              </w:rPr>
              <w:t xml:space="preserve">                                 </w:t>
            </w:r>
            <w:permEnd w:id="821041384"/>
          </w:p>
        </w:tc>
      </w:tr>
    </w:tbl>
    <w:p w14:paraId="18C6364A" w14:textId="77777777" w:rsidR="007A21FF" w:rsidRDefault="007A21FF">
      <w:pPr>
        <w:rPr>
          <w:rFonts w:ascii="宋体" w:hAnsi="宋体" w:cs="宋体" w:hint="eastAsia"/>
        </w:rPr>
      </w:pPr>
    </w:p>
    <w:p w14:paraId="56F3ECBA" w14:textId="77777777" w:rsidR="007A21FF" w:rsidRDefault="007A21FF">
      <w:pPr>
        <w:rPr>
          <w:rFonts w:ascii="宋体" w:hAnsi="宋体" w:cs="宋体" w:hint="eastAsia"/>
        </w:rPr>
      </w:pPr>
    </w:p>
    <w:p w14:paraId="4AFAB2CA" w14:textId="77777777" w:rsidR="007A21FF" w:rsidRDefault="007A21FF">
      <w:pPr>
        <w:rPr>
          <w:rFonts w:ascii="宋体" w:hAnsi="宋体" w:cs="宋体" w:hint="eastAsia"/>
        </w:rPr>
      </w:pPr>
    </w:p>
    <w:p w14:paraId="7A88A1D7" w14:textId="77777777" w:rsidR="007A21FF" w:rsidRDefault="007A21FF">
      <w:pPr>
        <w:rPr>
          <w:rFonts w:ascii="宋体" w:hAnsi="宋体" w:cs="宋体" w:hint="eastAsia"/>
        </w:rPr>
      </w:pPr>
    </w:p>
    <w:bookmarkEnd w:id="0"/>
    <w:p w14:paraId="2E6600A7" w14:textId="77777777" w:rsidR="007A21FF" w:rsidRDefault="007A21FF">
      <w:pPr>
        <w:jc w:val="both"/>
        <w:rPr>
          <w:rFonts w:ascii="宋体" w:hAnsi="宋体" w:cs="宋体" w:hint="eastAsia"/>
          <w:sz w:val="21"/>
        </w:rPr>
      </w:pPr>
    </w:p>
    <w:p w14:paraId="1EA4EF92" w14:textId="77777777" w:rsidR="007A21FF" w:rsidRDefault="007A21FF">
      <w:pPr>
        <w:jc w:val="center"/>
        <w:rPr>
          <w:rFonts w:ascii="宋体" w:hAnsi="宋体" w:cs="宋体" w:hint="eastAsia"/>
          <w:sz w:val="21"/>
        </w:rPr>
      </w:pPr>
    </w:p>
    <w:p w14:paraId="2D4EF9A6" w14:textId="77777777" w:rsidR="007A21FF" w:rsidRDefault="007A21FF">
      <w:pPr>
        <w:widowControl w:val="0"/>
        <w:spacing w:line="400" w:lineRule="exact"/>
        <w:textAlignment w:val="top"/>
        <w:rPr>
          <w:rFonts w:ascii="宋体" w:hAnsi="宋体" w:cs="宋体" w:hint="eastAsia"/>
          <w:b/>
          <w:kern w:val="24"/>
          <w:sz w:val="40"/>
          <w:szCs w:val="40"/>
        </w:rPr>
        <w:sectPr w:rsidR="007A21FF">
          <w:headerReference w:type="even" r:id="rId8"/>
          <w:headerReference w:type="default" r:id="rId9"/>
          <w:footerReference w:type="even" r:id="rId10"/>
          <w:footerReference w:type="default" r:id="rId11"/>
          <w:headerReference w:type="first" r:id="rId12"/>
          <w:footerReference w:type="first" r:id="rId13"/>
          <w:pgSz w:w="11906" w:h="16838"/>
          <w:pgMar w:top="1440" w:right="1803" w:bottom="1440" w:left="1803" w:header="851" w:footer="992" w:gutter="0"/>
          <w:pgNumType w:start="1"/>
          <w:cols w:space="0"/>
          <w:titlePg/>
          <w:docGrid w:type="lines" w:linePitch="312"/>
        </w:sectPr>
      </w:pPr>
    </w:p>
    <w:sdt>
      <w:sdtPr>
        <w:rPr>
          <w:rFonts w:ascii="宋体" w:hAnsi="宋体"/>
          <w:b/>
          <w:bCs/>
          <w:sz w:val="22"/>
          <w:szCs w:val="28"/>
        </w:rPr>
        <w:id w:val="147479272"/>
        <w15:color w:val="DBDBDB"/>
        <w:docPartObj>
          <w:docPartGallery w:val="Table of Contents"/>
          <w:docPartUnique/>
        </w:docPartObj>
      </w:sdtPr>
      <w:sdtEndPr>
        <w:rPr>
          <w:rFonts w:cs="宋体" w:hint="eastAsia"/>
          <w:sz w:val="24"/>
          <w:szCs w:val="24"/>
        </w:rPr>
      </w:sdtEndPr>
      <w:sdtContent>
        <w:p w14:paraId="41C1FFD8" w14:textId="77777777" w:rsidR="007A21FF" w:rsidRDefault="00A04E34">
          <w:pPr>
            <w:spacing w:line="360" w:lineRule="auto"/>
            <w:jc w:val="center"/>
            <w:rPr>
              <w:rFonts w:ascii="宋体" w:hAnsi="宋体" w:cs="宋体" w:hint="eastAsia"/>
              <w:b/>
              <w:bCs/>
              <w:sz w:val="28"/>
              <w:szCs w:val="28"/>
            </w:rPr>
          </w:pPr>
          <w:r>
            <w:rPr>
              <w:rFonts w:ascii="宋体" w:hAnsi="宋体" w:cs="宋体" w:hint="eastAsia"/>
              <w:b/>
              <w:bCs/>
              <w:sz w:val="28"/>
              <w:szCs w:val="28"/>
            </w:rPr>
            <w:t>目录</w:t>
          </w:r>
        </w:p>
        <w:p w14:paraId="53F36B51" w14:textId="3EA1BE96" w:rsidR="00E9723B" w:rsidRDefault="00A04E34">
          <w:pPr>
            <w:pStyle w:val="TOC1"/>
            <w:rPr>
              <w:rFonts w:asciiTheme="minorHAnsi" w:eastAsiaTheme="minorEastAsia" w:hAnsiTheme="minorHAnsi" w:cstheme="minorBidi"/>
              <w:noProof/>
              <w:kern w:val="2"/>
              <w:sz w:val="21"/>
              <w:szCs w:val="22"/>
            </w:rPr>
          </w:pPr>
          <w:r>
            <w:rPr>
              <w:rFonts w:ascii="宋体" w:hAnsi="宋体" w:cs="宋体" w:hint="eastAsia"/>
            </w:rPr>
            <w:fldChar w:fldCharType="begin"/>
          </w:r>
          <w:r>
            <w:rPr>
              <w:rFonts w:ascii="宋体" w:hAnsi="宋体" w:cs="宋体" w:hint="eastAsia"/>
            </w:rPr>
            <w:instrText xml:space="preserve">TOC \o "1-3" \h \u </w:instrText>
          </w:r>
          <w:r>
            <w:rPr>
              <w:rFonts w:ascii="宋体" w:hAnsi="宋体" w:cs="宋体" w:hint="eastAsia"/>
            </w:rPr>
            <w:fldChar w:fldCharType="separate"/>
          </w:r>
          <w:hyperlink w:anchor="_Toc232068766" w:history="1">
            <w:r w:rsidR="00E9723B" w:rsidRPr="00477B36">
              <w:rPr>
                <w:rStyle w:val="af0"/>
                <w:rFonts w:ascii="宋体" w:hAnsi="宋体" w:cs="宋体"/>
                <w:b/>
                <w:bCs/>
                <w:noProof/>
              </w:rPr>
              <w:t>第一部分  合同协议书</w:t>
            </w:r>
            <w:r w:rsidR="00E9723B">
              <w:rPr>
                <w:noProof/>
              </w:rPr>
              <w:tab/>
            </w:r>
            <w:r w:rsidR="00E9723B">
              <w:rPr>
                <w:noProof/>
              </w:rPr>
              <w:fldChar w:fldCharType="begin"/>
            </w:r>
            <w:r w:rsidR="00E9723B">
              <w:rPr>
                <w:noProof/>
              </w:rPr>
              <w:instrText xml:space="preserve"> PAGEREF _Toc232068766 \h </w:instrText>
            </w:r>
            <w:r w:rsidR="00E9723B">
              <w:rPr>
                <w:noProof/>
              </w:rPr>
            </w:r>
            <w:r w:rsidR="00E9723B">
              <w:rPr>
                <w:noProof/>
              </w:rPr>
              <w:fldChar w:fldCharType="separate"/>
            </w:r>
            <w:r w:rsidR="00E9723B">
              <w:rPr>
                <w:noProof/>
              </w:rPr>
              <w:t>2</w:t>
            </w:r>
            <w:r w:rsidR="00E9723B">
              <w:rPr>
                <w:noProof/>
              </w:rPr>
              <w:fldChar w:fldCharType="end"/>
            </w:r>
          </w:hyperlink>
        </w:p>
        <w:p w14:paraId="3C68E21C" w14:textId="2551C35D" w:rsidR="00E9723B" w:rsidRDefault="00E9723B">
          <w:pPr>
            <w:pStyle w:val="TOC1"/>
            <w:rPr>
              <w:rFonts w:asciiTheme="minorHAnsi" w:eastAsiaTheme="minorEastAsia" w:hAnsiTheme="minorHAnsi" w:cstheme="minorBidi"/>
              <w:noProof/>
              <w:kern w:val="2"/>
              <w:sz w:val="21"/>
              <w:szCs w:val="22"/>
            </w:rPr>
          </w:pPr>
          <w:hyperlink w:anchor="_Toc232068767" w:history="1">
            <w:r w:rsidRPr="00477B36">
              <w:rPr>
                <w:rStyle w:val="af0"/>
                <w:rFonts w:ascii="宋体" w:hAnsi="宋体" w:cs="宋体"/>
                <w:b/>
                <w:bCs/>
                <w:noProof/>
              </w:rPr>
              <w:t>第二部分  签约通知书</w:t>
            </w:r>
            <w:r>
              <w:rPr>
                <w:noProof/>
              </w:rPr>
              <w:tab/>
            </w:r>
            <w:r>
              <w:rPr>
                <w:noProof/>
              </w:rPr>
              <w:fldChar w:fldCharType="begin"/>
            </w:r>
            <w:r>
              <w:rPr>
                <w:noProof/>
              </w:rPr>
              <w:instrText xml:space="preserve"> PAGEREF _Toc232068767 \h </w:instrText>
            </w:r>
            <w:r>
              <w:rPr>
                <w:noProof/>
              </w:rPr>
            </w:r>
            <w:r>
              <w:rPr>
                <w:noProof/>
              </w:rPr>
              <w:fldChar w:fldCharType="separate"/>
            </w:r>
            <w:r>
              <w:rPr>
                <w:noProof/>
              </w:rPr>
              <w:t>8</w:t>
            </w:r>
            <w:r>
              <w:rPr>
                <w:noProof/>
              </w:rPr>
              <w:fldChar w:fldCharType="end"/>
            </w:r>
          </w:hyperlink>
        </w:p>
        <w:p w14:paraId="1EB7244A" w14:textId="62390073" w:rsidR="00E9723B" w:rsidRDefault="00E9723B">
          <w:pPr>
            <w:pStyle w:val="TOC1"/>
            <w:rPr>
              <w:rFonts w:asciiTheme="minorHAnsi" w:eastAsiaTheme="minorEastAsia" w:hAnsiTheme="minorHAnsi" w:cstheme="minorBidi"/>
              <w:noProof/>
              <w:kern w:val="2"/>
              <w:sz w:val="21"/>
              <w:szCs w:val="22"/>
            </w:rPr>
          </w:pPr>
          <w:hyperlink w:anchor="_Toc232068768" w:history="1">
            <w:r w:rsidRPr="00477B36">
              <w:rPr>
                <w:rStyle w:val="af0"/>
                <w:rFonts w:ascii="宋体" w:hAnsi="宋体" w:cs="宋体"/>
                <w:b/>
                <w:bCs/>
                <w:noProof/>
              </w:rPr>
              <w:t>第三部分  合同条款</w:t>
            </w:r>
            <w:r>
              <w:rPr>
                <w:noProof/>
              </w:rPr>
              <w:tab/>
            </w:r>
            <w:r>
              <w:rPr>
                <w:noProof/>
              </w:rPr>
              <w:fldChar w:fldCharType="begin"/>
            </w:r>
            <w:r>
              <w:rPr>
                <w:noProof/>
              </w:rPr>
              <w:instrText xml:space="preserve"> PAGEREF _Toc232068768 \h </w:instrText>
            </w:r>
            <w:r>
              <w:rPr>
                <w:noProof/>
              </w:rPr>
            </w:r>
            <w:r>
              <w:rPr>
                <w:noProof/>
              </w:rPr>
              <w:fldChar w:fldCharType="separate"/>
            </w:r>
            <w:r>
              <w:rPr>
                <w:noProof/>
              </w:rPr>
              <w:t>9</w:t>
            </w:r>
            <w:r>
              <w:rPr>
                <w:noProof/>
              </w:rPr>
              <w:fldChar w:fldCharType="end"/>
            </w:r>
          </w:hyperlink>
        </w:p>
        <w:p w14:paraId="72F7F5BC" w14:textId="1D63B08F" w:rsidR="00E9723B" w:rsidRDefault="00E9723B">
          <w:pPr>
            <w:pStyle w:val="TOC2"/>
            <w:tabs>
              <w:tab w:val="right" w:leader="dot" w:pos="8290"/>
            </w:tabs>
            <w:ind w:left="480"/>
            <w:rPr>
              <w:rFonts w:asciiTheme="minorHAnsi" w:eastAsiaTheme="minorEastAsia" w:hAnsiTheme="minorHAnsi" w:cstheme="minorBidi"/>
              <w:noProof/>
              <w:kern w:val="2"/>
              <w:sz w:val="21"/>
              <w:szCs w:val="22"/>
            </w:rPr>
          </w:pPr>
          <w:hyperlink w:anchor="_Toc232068769" w:history="1">
            <w:r w:rsidRPr="00477B36">
              <w:rPr>
                <w:rStyle w:val="af0"/>
                <w:rFonts w:ascii="宋体" w:hAnsi="宋体" w:cs="宋体"/>
                <w:b/>
                <w:bCs/>
                <w:noProof/>
              </w:rPr>
              <w:t>一、专用条款</w:t>
            </w:r>
            <w:r>
              <w:rPr>
                <w:noProof/>
              </w:rPr>
              <w:tab/>
            </w:r>
            <w:r>
              <w:rPr>
                <w:noProof/>
              </w:rPr>
              <w:fldChar w:fldCharType="begin"/>
            </w:r>
            <w:r>
              <w:rPr>
                <w:noProof/>
              </w:rPr>
              <w:instrText xml:space="preserve"> PAGEREF _Toc232068769 \h </w:instrText>
            </w:r>
            <w:r>
              <w:rPr>
                <w:noProof/>
              </w:rPr>
            </w:r>
            <w:r>
              <w:rPr>
                <w:noProof/>
              </w:rPr>
              <w:fldChar w:fldCharType="separate"/>
            </w:r>
            <w:r>
              <w:rPr>
                <w:noProof/>
              </w:rPr>
              <w:t>9</w:t>
            </w:r>
            <w:r>
              <w:rPr>
                <w:noProof/>
              </w:rPr>
              <w:fldChar w:fldCharType="end"/>
            </w:r>
          </w:hyperlink>
        </w:p>
        <w:p w14:paraId="2D9B18BF" w14:textId="7AE8801A" w:rsidR="00E9723B" w:rsidRDefault="00E9723B">
          <w:pPr>
            <w:pStyle w:val="TOC3"/>
            <w:tabs>
              <w:tab w:val="right" w:leader="dot" w:pos="8290"/>
            </w:tabs>
            <w:ind w:left="960"/>
            <w:rPr>
              <w:rFonts w:asciiTheme="minorHAnsi" w:eastAsiaTheme="minorEastAsia" w:hAnsiTheme="minorHAnsi" w:cstheme="minorBidi"/>
              <w:noProof/>
              <w:kern w:val="2"/>
              <w:sz w:val="21"/>
              <w:szCs w:val="22"/>
            </w:rPr>
          </w:pPr>
          <w:hyperlink w:anchor="_Toc232068770" w:history="1">
            <w:r w:rsidRPr="00477B36">
              <w:rPr>
                <w:rStyle w:val="af0"/>
                <w:rFonts w:ascii="宋体" w:hAnsi="宋体" w:cs="宋体"/>
                <w:bCs/>
                <w:noProof/>
              </w:rPr>
              <w:t>第一条</w:t>
            </w:r>
            <w:r w:rsidRPr="00477B36">
              <w:rPr>
                <w:rStyle w:val="af0"/>
                <w:rFonts w:ascii="宋体" w:hAnsi="宋体" w:cs="宋体"/>
                <w:noProof/>
              </w:rPr>
              <w:t xml:space="preserve"> 计价依据</w:t>
            </w:r>
            <w:r>
              <w:rPr>
                <w:noProof/>
              </w:rPr>
              <w:tab/>
            </w:r>
            <w:r>
              <w:rPr>
                <w:noProof/>
              </w:rPr>
              <w:fldChar w:fldCharType="begin"/>
            </w:r>
            <w:r>
              <w:rPr>
                <w:noProof/>
              </w:rPr>
              <w:instrText xml:space="preserve"> PAGEREF _Toc232068770 \h </w:instrText>
            </w:r>
            <w:r>
              <w:rPr>
                <w:noProof/>
              </w:rPr>
            </w:r>
            <w:r>
              <w:rPr>
                <w:noProof/>
              </w:rPr>
              <w:fldChar w:fldCharType="separate"/>
            </w:r>
            <w:r>
              <w:rPr>
                <w:noProof/>
              </w:rPr>
              <w:t>9</w:t>
            </w:r>
            <w:r>
              <w:rPr>
                <w:noProof/>
              </w:rPr>
              <w:fldChar w:fldCharType="end"/>
            </w:r>
          </w:hyperlink>
        </w:p>
        <w:p w14:paraId="32111D25" w14:textId="2E4D47C7" w:rsidR="00E9723B" w:rsidRDefault="00E9723B">
          <w:pPr>
            <w:pStyle w:val="TOC3"/>
            <w:tabs>
              <w:tab w:val="right" w:leader="dot" w:pos="8290"/>
            </w:tabs>
            <w:ind w:left="960"/>
            <w:rPr>
              <w:rFonts w:asciiTheme="minorHAnsi" w:eastAsiaTheme="minorEastAsia" w:hAnsiTheme="minorHAnsi" w:cstheme="minorBidi"/>
              <w:noProof/>
              <w:kern w:val="2"/>
              <w:sz w:val="21"/>
              <w:szCs w:val="22"/>
            </w:rPr>
          </w:pPr>
          <w:hyperlink w:anchor="_Toc232068771" w:history="1">
            <w:r w:rsidRPr="00477B36">
              <w:rPr>
                <w:rStyle w:val="af0"/>
                <w:rFonts w:ascii="宋体" w:hAnsi="宋体" w:cs="宋体"/>
                <w:bCs/>
                <w:noProof/>
              </w:rPr>
              <w:t>第二条</w:t>
            </w:r>
            <w:r w:rsidRPr="00477B36">
              <w:rPr>
                <w:rStyle w:val="af0"/>
                <w:rFonts w:ascii="宋体" w:hAnsi="宋体" w:cs="宋体"/>
                <w:noProof/>
              </w:rPr>
              <w:t xml:space="preserve"> 工程款支付</w:t>
            </w:r>
            <w:r>
              <w:rPr>
                <w:noProof/>
              </w:rPr>
              <w:tab/>
            </w:r>
            <w:r>
              <w:rPr>
                <w:noProof/>
              </w:rPr>
              <w:fldChar w:fldCharType="begin"/>
            </w:r>
            <w:r>
              <w:rPr>
                <w:noProof/>
              </w:rPr>
              <w:instrText xml:space="preserve"> PAGEREF _Toc232068771 \h </w:instrText>
            </w:r>
            <w:r>
              <w:rPr>
                <w:noProof/>
              </w:rPr>
            </w:r>
            <w:r>
              <w:rPr>
                <w:noProof/>
              </w:rPr>
              <w:fldChar w:fldCharType="separate"/>
            </w:r>
            <w:r>
              <w:rPr>
                <w:noProof/>
              </w:rPr>
              <w:t>15</w:t>
            </w:r>
            <w:r>
              <w:rPr>
                <w:noProof/>
              </w:rPr>
              <w:fldChar w:fldCharType="end"/>
            </w:r>
          </w:hyperlink>
        </w:p>
        <w:p w14:paraId="5597F267" w14:textId="06A587C2" w:rsidR="00E9723B" w:rsidRDefault="00E9723B">
          <w:pPr>
            <w:pStyle w:val="TOC3"/>
            <w:tabs>
              <w:tab w:val="right" w:leader="dot" w:pos="8290"/>
            </w:tabs>
            <w:ind w:left="960"/>
            <w:rPr>
              <w:rFonts w:asciiTheme="minorHAnsi" w:eastAsiaTheme="minorEastAsia" w:hAnsiTheme="minorHAnsi" w:cstheme="minorBidi"/>
              <w:noProof/>
              <w:kern w:val="2"/>
              <w:sz w:val="21"/>
              <w:szCs w:val="22"/>
            </w:rPr>
          </w:pPr>
          <w:hyperlink w:anchor="_Toc232068772" w:history="1">
            <w:r w:rsidRPr="00477B36">
              <w:rPr>
                <w:rStyle w:val="af0"/>
                <w:rFonts w:ascii="宋体" w:hAnsi="宋体" w:cs="宋体"/>
                <w:noProof/>
              </w:rPr>
              <w:t>第三十条 工程预结算管理</w:t>
            </w:r>
            <w:r>
              <w:rPr>
                <w:noProof/>
              </w:rPr>
              <w:tab/>
            </w:r>
            <w:r>
              <w:rPr>
                <w:noProof/>
              </w:rPr>
              <w:fldChar w:fldCharType="begin"/>
            </w:r>
            <w:r>
              <w:rPr>
                <w:noProof/>
              </w:rPr>
              <w:instrText xml:space="preserve"> PAGEREF _Toc232068772 \h </w:instrText>
            </w:r>
            <w:r>
              <w:rPr>
                <w:noProof/>
              </w:rPr>
            </w:r>
            <w:r>
              <w:rPr>
                <w:noProof/>
              </w:rPr>
              <w:fldChar w:fldCharType="separate"/>
            </w:r>
            <w:r>
              <w:rPr>
                <w:noProof/>
              </w:rPr>
              <w:t>20</w:t>
            </w:r>
            <w:r>
              <w:rPr>
                <w:noProof/>
              </w:rPr>
              <w:fldChar w:fldCharType="end"/>
            </w:r>
          </w:hyperlink>
        </w:p>
        <w:p w14:paraId="413B2AB7" w14:textId="17C129AB" w:rsidR="00E9723B" w:rsidRDefault="00E9723B">
          <w:pPr>
            <w:pStyle w:val="TOC1"/>
            <w:rPr>
              <w:rFonts w:asciiTheme="minorHAnsi" w:eastAsiaTheme="minorEastAsia" w:hAnsiTheme="minorHAnsi" w:cstheme="minorBidi"/>
              <w:noProof/>
              <w:kern w:val="2"/>
              <w:sz w:val="21"/>
              <w:szCs w:val="22"/>
            </w:rPr>
          </w:pPr>
          <w:hyperlink w:anchor="_Toc232068773" w:history="1">
            <w:r w:rsidRPr="00477B36">
              <w:rPr>
                <w:rStyle w:val="af0"/>
                <w:rFonts w:ascii="宋体" w:hAnsi="宋体" w:cs="宋体"/>
                <w:b/>
                <w:bCs/>
                <w:noProof/>
              </w:rPr>
              <w:t>第四部分  合同价格清单</w:t>
            </w:r>
            <w:r>
              <w:rPr>
                <w:noProof/>
              </w:rPr>
              <w:tab/>
            </w:r>
            <w:r>
              <w:rPr>
                <w:noProof/>
              </w:rPr>
              <w:fldChar w:fldCharType="begin"/>
            </w:r>
            <w:r>
              <w:rPr>
                <w:noProof/>
              </w:rPr>
              <w:instrText xml:space="preserve"> PAGEREF _Toc232068773 \h </w:instrText>
            </w:r>
            <w:r>
              <w:rPr>
                <w:noProof/>
              </w:rPr>
            </w:r>
            <w:r>
              <w:rPr>
                <w:noProof/>
              </w:rPr>
              <w:fldChar w:fldCharType="separate"/>
            </w:r>
            <w:r>
              <w:rPr>
                <w:noProof/>
              </w:rPr>
              <w:t>22</w:t>
            </w:r>
            <w:r>
              <w:rPr>
                <w:noProof/>
              </w:rPr>
              <w:fldChar w:fldCharType="end"/>
            </w:r>
          </w:hyperlink>
        </w:p>
        <w:p w14:paraId="15E28B65" w14:textId="0A002A31" w:rsidR="00E9723B" w:rsidRDefault="00E9723B">
          <w:pPr>
            <w:pStyle w:val="TOC1"/>
            <w:rPr>
              <w:rFonts w:asciiTheme="minorHAnsi" w:eastAsiaTheme="minorEastAsia" w:hAnsiTheme="minorHAnsi" w:cstheme="minorBidi"/>
              <w:noProof/>
              <w:kern w:val="2"/>
              <w:sz w:val="21"/>
              <w:szCs w:val="22"/>
            </w:rPr>
          </w:pPr>
          <w:hyperlink w:anchor="_Toc232068774" w:history="1">
            <w:r w:rsidRPr="00477B36">
              <w:rPr>
                <w:rStyle w:val="af0"/>
                <w:rFonts w:ascii="宋体" w:hAnsi="宋体" w:cs="宋体"/>
                <w:b/>
                <w:bCs/>
                <w:noProof/>
                <w:kern w:val="24"/>
              </w:rPr>
              <w:t>第五部分</w:t>
            </w:r>
            <w:r w:rsidRPr="00477B36">
              <w:rPr>
                <w:rStyle w:val="af0"/>
                <w:rFonts w:ascii="宋体" w:hAnsi="宋体" w:cs="宋体"/>
                <w:b/>
                <w:bCs/>
                <w:noProof/>
              </w:rPr>
              <w:t xml:space="preserve">  合同附件</w:t>
            </w:r>
            <w:r>
              <w:rPr>
                <w:noProof/>
              </w:rPr>
              <w:tab/>
            </w:r>
            <w:r>
              <w:rPr>
                <w:noProof/>
              </w:rPr>
              <w:fldChar w:fldCharType="begin"/>
            </w:r>
            <w:r>
              <w:rPr>
                <w:noProof/>
              </w:rPr>
              <w:instrText xml:space="preserve"> PAGEREF _Toc232068774 \h </w:instrText>
            </w:r>
            <w:r>
              <w:rPr>
                <w:noProof/>
              </w:rPr>
            </w:r>
            <w:r>
              <w:rPr>
                <w:noProof/>
              </w:rPr>
              <w:fldChar w:fldCharType="separate"/>
            </w:r>
            <w:r>
              <w:rPr>
                <w:noProof/>
              </w:rPr>
              <w:t>23</w:t>
            </w:r>
            <w:r>
              <w:rPr>
                <w:noProof/>
              </w:rPr>
              <w:fldChar w:fldCharType="end"/>
            </w:r>
          </w:hyperlink>
        </w:p>
        <w:p w14:paraId="2F0A5E29" w14:textId="56E9CAC8" w:rsidR="00E9723B" w:rsidRDefault="00E9723B">
          <w:pPr>
            <w:pStyle w:val="TOC2"/>
            <w:tabs>
              <w:tab w:val="right" w:leader="dot" w:pos="8290"/>
            </w:tabs>
            <w:ind w:left="480"/>
            <w:rPr>
              <w:rFonts w:asciiTheme="minorHAnsi" w:eastAsiaTheme="minorEastAsia" w:hAnsiTheme="minorHAnsi" w:cstheme="minorBidi"/>
              <w:noProof/>
              <w:kern w:val="2"/>
              <w:sz w:val="21"/>
              <w:szCs w:val="22"/>
            </w:rPr>
          </w:pPr>
          <w:hyperlink w:anchor="_Toc232068775" w:history="1">
            <w:r w:rsidRPr="00477B36">
              <w:rPr>
                <w:rStyle w:val="af0"/>
                <w:rFonts w:ascii="宋体" w:hAnsi="宋体" w:cs="宋体"/>
                <w:noProof/>
              </w:rPr>
              <w:t>附件2: 阳光合作协议</w:t>
            </w:r>
            <w:r>
              <w:rPr>
                <w:noProof/>
              </w:rPr>
              <w:tab/>
            </w:r>
            <w:r>
              <w:rPr>
                <w:noProof/>
              </w:rPr>
              <w:fldChar w:fldCharType="begin"/>
            </w:r>
            <w:r>
              <w:rPr>
                <w:noProof/>
              </w:rPr>
              <w:instrText xml:space="preserve"> PAGEREF _Toc232068775 \h </w:instrText>
            </w:r>
            <w:r>
              <w:rPr>
                <w:noProof/>
              </w:rPr>
            </w:r>
            <w:r>
              <w:rPr>
                <w:noProof/>
              </w:rPr>
              <w:fldChar w:fldCharType="separate"/>
            </w:r>
            <w:r>
              <w:rPr>
                <w:noProof/>
              </w:rPr>
              <w:t>23</w:t>
            </w:r>
            <w:r>
              <w:rPr>
                <w:noProof/>
              </w:rPr>
              <w:fldChar w:fldCharType="end"/>
            </w:r>
          </w:hyperlink>
        </w:p>
        <w:p w14:paraId="052E926D" w14:textId="474C44AD" w:rsidR="007A21FF" w:rsidRDefault="00A04E34">
          <w:pPr>
            <w:spacing w:line="360" w:lineRule="auto"/>
            <w:rPr>
              <w:rFonts w:ascii="宋体" w:hAnsi="宋体" w:cs="宋体" w:hint="eastAsia"/>
            </w:rPr>
          </w:pPr>
          <w:r>
            <w:rPr>
              <w:rFonts w:ascii="宋体" w:hAnsi="宋体" w:cs="宋体" w:hint="eastAsia"/>
            </w:rPr>
            <w:fldChar w:fldCharType="end"/>
          </w:r>
        </w:p>
      </w:sdtContent>
    </w:sdt>
    <w:p w14:paraId="74A52EC4" w14:textId="77777777" w:rsidR="007A21FF" w:rsidRDefault="007A21FF">
      <w:pPr>
        <w:spacing w:line="360" w:lineRule="auto"/>
        <w:rPr>
          <w:rFonts w:ascii="宋体" w:hAnsi="宋体" w:cs="宋体" w:hint="eastAsia"/>
        </w:rPr>
      </w:pPr>
    </w:p>
    <w:p w14:paraId="17AE7958" w14:textId="77777777" w:rsidR="007A21FF" w:rsidRDefault="007A21FF">
      <w:pPr>
        <w:keepNext/>
        <w:spacing w:beforeLines="100" w:before="312" w:afterLines="100" w:after="312" w:line="360" w:lineRule="auto"/>
        <w:jc w:val="center"/>
        <w:outlineLvl w:val="0"/>
        <w:rPr>
          <w:rFonts w:ascii="宋体" w:hAnsi="宋体" w:cs="宋体" w:hint="eastAsia"/>
          <w:b/>
          <w:bCs/>
          <w:sz w:val="28"/>
          <w:szCs w:val="28"/>
        </w:rPr>
        <w:sectPr w:rsidR="007A21FF">
          <w:footerReference w:type="default" r:id="rId14"/>
          <w:pgSz w:w="11906" w:h="16838"/>
          <w:pgMar w:top="1440" w:right="1803" w:bottom="1440" w:left="1803" w:header="851" w:footer="992" w:gutter="0"/>
          <w:pgNumType w:fmt="upperRoman" w:start="1"/>
          <w:cols w:space="0"/>
          <w:docGrid w:type="lines" w:linePitch="312"/>
        </w:sectPr>
      </w:pPr>
      <w:bookmarkStart w:id="1" w:name="_Toc4527"/>
      <w:bookmarkStart w:id="2" w:name="_Toc18252"/>
      <w:bookmarkStart w:id="3" w:name="_Toc13891"/>
      <w:bookmarkStart w:id="4" w:name="_Toc7099"/>
      <w:bookmarkStart w:id="5" w:name="_Toc1824"/>
      <w:bookmarkStart w:id="6" w:name="_Toc9970"/>
    </w:p>
    <w:p w14:paraId="261B5EC9" w14:textId="77777777" w:rsidR="007A21FF" w:rsidRDefault="00A04E34">
      <w:pPr>
        <w:keepNext/>
        <w:spacing w:beforeLines="100" w:before="312" w:afterLines="100" w:after="312" w:line="360" w:lineRule="auto"/>
        <w:jc w:val="center"/>
        <w:outlineLvl w:val="0"/>
        <w:rPr>
          <w:rFonts w:ascii="宋体" w:hAnsi="宋体" w:cs="宋体" w:hint="eastAsia"/>
          <w:b/>
          <w:bCs/>
          <w:sz w:val="28"/>
          <w:szCs w:val="28"/>
        </w:rPr>
      </w:pPr>
      <w:bookmarkStart w:id="7" w:name="_Toc232068766"/>
      <w:r>
        <w:rPr>
          <w:rFonts w:ascii="宋体" w:hAnsi="宋体" w:cs="宋体" w:hint="eastAsia"/>
          <w:b/>
          <w:bCs/>
          <w:sz w:val="28"/>
          <w:szCs w:val="28"/>
        </w:rPr>
        <w:lastRenderedPageBreak/>
        <w:t>第一部分  合同协议书</w:t>
      </w:r>
      <w:bookmarkStart w:id="8" w:name="_乙方向甲方承诺按照合同约定进行施工、竣工并在质量保修期内承担免费工程质"/>
      <w:bookmarkStart w:id="9" w:name="_合同价款"/>
      <w:bookmarkEnd w:id="1"/>
      <w:bookmarkEnd w:id="2"/>
      <w:bookmarkEnd w:id="3"/>
      <w:bookmarkEnd w:id="4"/>
      <w:bookmarkEnd w:id="5"/>
      <w:bookmarkEnd w:id="6"/>
      <w:bookmarkEnd w:id="7"/>
      <w:bookmarkEnd w:id="8"/>
      <w:bookmarkEnd w:id="9"/>
    </w:p>
    <w:p w14:paraId="7E1A1A56" w14:textId="12547BB5" w:rsidR="007A21FF" w:rsidRDefault="00A04E34">
      <w:pPr>
        <w:widowControl w:val="0"/>
        <w:spacing w:line="360" w:lineRule="auto"/>
        <w:jc w:val="both"/>
        <w:rPr>
          <w:rFonts w:ascii="宋体" w:hAnsi="宋体" w:cs="宋体" w:hint="eastAsia"/>
          <w:kern w:val="2"/>
          <w:sz w:val="21"/>
          <w:szCs w:val="21"/>
        </w:rPr>
      </w:pPr>
      <w:r>
        <w:rPr>
          <w:rFonts w:ascii="宋体" w:hAnsi="宋体" w:cs="宋体" w:hint="eastAsia"/>
          <w:kern w:val="2"/>
          <w:sz w:val="21"/>
          <w:szCs w:val="21"/>
        </w:rPr>
        <w:t>发包方(以下简称甲方)：</w:t>
      </w:r>
      <w:permStart w:id="1116764990" w:edGrp="everyone"/>
      <w:r>
        <w:rPr>
          <w:rFonts w:ascii="宋体" w:hAnsi="宋体" w:cs="宋体" w:hint="eastAsia"/>
          <w:kern w:val="2"/>
          <w:sz w:val="21"/>
          <w:szCs w:val="21"/>
          <w:u w:val="single"/>
        </w:rPr>
        <w:t xml:space="preserve">      星辰建设集团                  </w:t>
      </w:r>
      <w:permEnd w:id="1116764990"/>
      <w:r>
        <w:rPr>
          <w:rFonts w:ascii="宋体" w:hAnsi="宋体" w:cs="宋体" w:hint="eastAsia"/>
          <w:kern w:val="2"/>
          <w:sz w:val="21"/>
          <w:szCs w:val="21"/>
        </w:rPr>
        <w:t xml:space="preserve">                        </w:t>
      </w:r>
    </w:p>
    <w:p w14:paraId="273ACE5F" w14:textId="6CC6034A" w:rsidR="007A21FF" w:rsidRDefault="00A04E34">
      <w:pPr>
        <w:widowControl w:val="0"/>
        <w:spacing w:line="360" w:lineRule="auto"/>
        <w:jc w:val="both"/>
        <w:rPr>
          <w:rFonts w:ascii="宋体" w:hAnsi="宋体" w:cs="宋体" w:hint="eastAsia"/>
          <w:kern w:val="2"/>
          <w:sz w:val="21"/>
          <w:szCs w:val="21"/>
          <w:u w:val="single"/>
        </w:rPr>
      </w:pPr>
      <w:r>
        <w:rPr>
          <w:rFonts w:ascii="宋体" w:hAnsi="宋体" w:cs="宋体" w:hint="eastAsia"/>
          <w:kern w:val="2"/>
          <w:sz w:val="21"/>
          <w:szCs w:val="21"/>
        </w:rPr>
        <w:t>承包方(以下简称乙方)：</w:t>
      </w:r>
      <w:permStart w:id="1593988657" w:edGrp="everyone"/>
      <w:r>
        <w:rPr>
          <w:rFonts w:ascii="宋体" w:hAnsi="宋体" w:cs="宋体" w:hint="eastAsia"/>
          <w:kern w:val="2"/>
          <w:sz w:val="21"/>
          <w:szCs w:val="21"/>
          <w:u w:val="single"/>
        </w:rPr>
        <w:t xml:space="preserve">      远航建筑工程有限公司                  </w:t>
      </w:r>
      <w:permEnd w:id="1593988657"/>
    </w:p>
    <w:p w14:paraId="710CA35E" w14:textId="77777777" w:rsidR="007A21FF" w:rsidRDefault="00A04E34">
      <w:pPr>
        <w:spacing w:line="360" w:lineRule="auto"/>
        <w:ind w:firstLineChars="200" w:firstLine="420"/>
        <w:rPr>
          <w:rFonts w:ascii="宋体" w:hAnsi="宋体" w:cs="宋体" w:hint="eastAsia"/>
          <w:sz w:val="21"/>
          <w:szCs w:val="21"/>
        </w:rPr>
      </w:pPr>
      <w:r>
        <w:rPr>
          <w:rFonts w:ascii="宋体" w:hAnsi="宋体" w:cs="宋体" w:hint="eastAsia"/>
          <w:sz w:val="21"/>
          <w:szCs w:val="21"/>
        </w:rPr>
        <w:t>为进一步明确责任，保障甲乙双方的利益，保证工程顺利进行，经甲、乙双方友好协商，根据《中华人民共和国民法典》及本工程的具体情况签订本合同。双方同意通过万科统一电子签章平台（网址：https://vsign.vanke.com，以下简称“万翼签”），以电子签章的方式进行签署。合同生效后，双方均可对本合同进行下载、打印。下载、打印的合同如与万翼签平台中的原始电子合同不同，以万翼签平台中的电子合同为准。</w:t>
      </w:r>
    </w:p>
    <w:p w14:paraId="3345F885" w14:textId="77777777" w:rsidR="007A21FF" w:rsidRDefault="00A04E34">
      <w:pPr>
        <w:numPr>
          <w:ilvl w:val="0"/>
          <w:numId w:val="3"/>
        </w:numPr>
        <w:snapToGrid w:val="0"/>
        <w:spacing w:line="360" w:lineRule="auto"/>
        <w:rPr>
          <w:rFonts w:ascii="宋体" w:hAnsi="宋体" w:cs="宋体" w:hint="eastAsia"/>
          <w:b/>
          <w:bCs/>
          <w:sz w:val="21"/>
          <w:szCs w:val="21"/>
        </w:rPr>
      </w:pPr>
      <w:r>
        <w:rPr>
          <w:rFonts w:ascii="宋体" w:hAnsi="宋体" w:cs="宋体" w:hint="eastAsia"/>
          <w:b/>
          <w:bCs/>
          <w:sz w:val="21"/>
          <w:szCs w:val="21"/>
        </w:rPr>
        <w:t>工程概况</w:t>
      </w:r>
    </w:p>
    <w:p w14:paraId="718A1BF5" w14:textId="03791D4E" w:rsidR="007A21FF" w:rsidRDefault="00A04E34">
      <w:pPr>
        <w:pStyle w:val="30"/>
        <w:numPr>
          <w:ilvl w:val="0"/>
          <w:numId w:val="4"/>
        </w:numPr>
        <w:tabs>
          <w:tab w:val="left" w:pos="420"/>
        </w:tabs>
        <w:snapToGrid w:val="0"/>
        <w:spacing w:line="360" w:lineRule="auto"/>
        <w:rPr>
          <w:rFonts w:hAnsi="宋体" w:cs="宋体" w:hint="eastAsia"/>
          <w:sz w:val="21"/>
          <w:szCs w:val="21"/>
        </w:rPr>
      </w:pPr>
      <w:r>
        <w:rPr>
          <w:rFonts w:hAnsi="宋体" w:cs="宋体" w:hint="eastAsia"/>
          <w:sz w:val="21"/>
          <w:szCs w:val="21"/>
        </w:rPr>
        <w:t>工程名称：</w:t>
      </w:r>
      <w:permStart w:id="1917786946" w:edGrp="everyone"/>
      <w:r>
        <w:rPr>
          <w:rFonts w:hAnsi="宋体" w:cs="宋体" w:hint="eastAsia"/>
          <w:iCs/>
          <w:sz w:val="21"/>
          <w:szCs w:val="21"/>
          <w:u w:val="single"/>
          <w:shd w:val="clear" w:color="auto" w:fill="D9D9D9"/>
        </w:rPr>
        <w:t xml:space="preserve">     南山科技园               </w:t>
      </w:r>
      <w:r>
        <w:rPr>
          <w:rFonts w:hAnsi="宋体" w:cs="宋体" w:hint="eastAsia"/>
          <w:sz w:val="21"/>
          <w:szCs w:val="21"/>
        </w:rPr>
        <w:t>土建总承包工程</w:t>
      </w:r>
      <w:permEnd w:id="1917786946"/>
      <w:r>
        <w:rPr>
          <w:rFonts w:hAnsi="宋体" w:cs="宋体" w:hint="eastAsia"/>
          <w:sz w:val="21"/>
          <w:szCs w:val="21"/>
        </w:rPr>
        <w:t>。</w:t>
      </w:r>
    </w:p>
    <w:p w14:paraId="686D8807" w14:textId="5865F0B5" w:rsidR="007A21FF" w:rsidRDefault="00A04E34">
      <w:pPr>
        <w:pStyle w:val="30"/>
        <w:numPr>
          <w:ilvl w:val="0"/>
          <w:numId w:val="4"/>
        </w:numPr>
        <w:tabs>
          <w:tab w:val="left" w:pos="420"/>
        </w:tabs>
        <w:snapToGrid w:val="0"/>
        <w:spacing w:line="360" w:lineRule="auto"/>
        <w:rPr>
          <w:rFonts w:hAnsi="宋体" w:cs="宋体" w:hint="eastAsia"/>
          <w:sz w:val="21"/>
          <w:szCs w:val="21"/>
        </w:rPr>
      </w:pPr>
      <w:r>
        <w:rPr>
          <w:rFonts w:hAnsi="宋体" w:cs="宋体" w:hint="eastAsia"/>
          <w:sz w:val="21"/>
          <w:szCs w:val="21"/>
        </w:rPr>
        <w:t>工程地点：</w:t>
      </w:r>
      <w:permStart w:id="1547180836" w:edGrp="everyone"/>
      <w:r>
        <w:rPr>
          <w:rFonts w:hAnsi="宋体" w:cs="宋体" w:hint="eastAsia"/>
          <w:iCs/>
          <w:sz w:val="21"/>
          <w:szCs w:val="21"/>
          <w:u w:val="single"/>
          <w:shd w:val="clear" w:color="auto" w:fill="D9D9D9"/>
        </w:rPr>
        <w:t>     南山科技园                         </w:t>
      </w:r>
      <w:permEnd w:id="1547180836"/>
      <w:r>
        <w:rPr>
          <w:rFonts w:hAnsi="宋体" w:cs="宋体" w:hint="eastAsia"/>
          <w:sz w:val="21"/>
          <w:szCs w:val="21"/>
        </w:rPr>
        <w:t xml:space="preserve">。 </w:t>
      </w:r>
    </w:p>
    <w:p w14:paraId="47571D5C" w14:textId="6CB2C2FF" w:rsidR="007A21FF" w:rsidRDefault="00A04E34">
      <w:pPr>
        <w:pStyle w:val="30"/>
        <w:numPr>
          <w:ilvl w:val="0"/>
          <w:numId w:val="4"/>
        </w:numPr>
        <w:tabs>
          <w:tab w:val="left" w:pos="420"/>
        </w:tabs>
        <w:snapToGrid w:val="0"/>
        <w:spacing w:line="360" w:lineRule="auto"/>
        <w:rPr>
          <w:rFonts w:hAnsi="宋体" w:cs="宋体" w:hint="eastAsia"/>
          <w:sz w:val="21"/>
          <w:szCs w:val="21"/>
        </w:rPr>
      </w:pPr>
      <w:r>
        <w:rPr>
          <w:rFonts w:hAnsi="宋体" w:cs="宋体" w:hint="eastAsia"/>
          <w:sz w:val="21"/>
          <w:szCs w:val="21"/>
        </w:rPr>
        <w:t>建筑面积：约</w:t>
      </w:r>
      <w:permStart w:id="1355357724" w:edGrp="everyone"/>
      <w:r>
        <w:rPr>
          <w:rFonts w:hAnsi="宋体" w:cs="宋体" w:hint="eastAsia"/>
          <w:iCs/>
          <w:sz w:val="21"/>
          <w:szCs w:val="21"/>
          <w:u w:val="single"/>
          <w:shd w:val="clear" w:color="auto" w:fill="D9D9D9"/>
        </w:rPr>
        <w:t>   </w:t>
      </w:r>
      <w:r>
        <w:rPr>
          <w:rFonts w:hAnsi="宋体" w:cs="宋体"/>
          <w:iCs/>
          <w:sz w:val="21"/>
          <w:szCs w:val="21"/>
          <w:u w:val="single"/>
          <w:shd w:val="clear" w:color="auto" w:fill="D9D9D9"/>
        </w:rPr>
        <w:t>31415926</w:t>
      </w:r>
      <w:r>
        <w:rPr>
          <w:rFonts w:hAnsi="宋体" w:cs="宋体" w:hint="eastAsia"/>
          <w:iCs/>
          <w:sz w:val="21"/>
          <w:szCs w:val="21"/>
          <w:u w:val="single"/>
          <w:shd w:val="clear" w:color="auto" w:fill="D9D9D9"/>
        </w:rPr>
        <w:t xml:space="preserve">        </w:t>
      </w:r>
      <w:permEnd w:id="1355357724"/>
      <w:r>
        <w:rPr>
          <w:rFonts w:hAnsi="宋体" w:cs="宋体" w:hint="eastAsia"/>
          <w:sz w:val="21"/>
          <w:szCs w:val="21"/>
        </w:rPr>
        <w:t>平方米（具体建筑面积以工规证约定为准，此次面积不用于费用计算基数）。</w:t>
      </w:r>
    </w:p>
    <w:p w14:paraId="11D87859" w14:textId="77777777" w:rsidR="007A21FF" w:rsidRDefault="00A04E34">
      <w:pPr>
        <w:numPr>
          <w:ilvl w:val="0"/>
          <w:numId w:val="3"/>
        </w:numPr>
        <w:snapToGrid w:val="0"/>
        <w:spacing w:line="360" w:lineRule="auto"/>
        <w:rPr>
          <w:rFonts w:ascii="宋体" w:hAnsi="宋体" w:cs="宋体" w:hint="eastAsia"/>
          <w:b/>
          <w:bCs/>
          <w:sz w:val="21"/>
          <w:szCs w:val="21"/>
        </w:rPr>
      </w:pPr>
      <w:r>
        <w:rPr>
          <w:rFonts w:ascii="宋体" w:hAnsi="宋体" w:cs="宋体" w:hint="eastAsia"/>
          <w:b/>
          <w:bCs/>
          <w:sz w:val="21"/>
          <w:szCs w:val="21"/>
        </w:rPr>
        <w:t>承包范围</w:t>
      </w:r>
    </w:p>
    <w:p w14:paraId="557A7180" w14:textId="792978EB" w:rsidR="007A21FF" w:rsidRDefault="00A04E34">
      <w:pPr>
        <w:pStyle w:val="30"/>
        <w:snapToGrid w:val="0"/>
        <w:spacing w:line="360" w:lineRule="auto"/>
        <w:ind w:firstLineChars="200" w:firstLine="420"/>
        <w:rPr>
          <w:rFonts w:hAnsi="宋体" w:cs="宋体" w:hint="eastAsia"/>
          <w:bCs w:val="0"/>
          <w:sz w:val="21"/>
          <w:szCs w:val="21"/>
        </w:rPr>
      </w:pPr>
      <w:r>
        <w:rPr>
          <w:rFonts w:hAnsi="宋体" w:cs="宋体" w:hint="eastAsia"/>
          <w:sz w:val="21"/>
          <w:szCs w:val="21"/>
        </w:rPr>
        <w:t>甲方将委托乙方承担</w:t>
      </w:r>
      <w:permStart w:id="755500526" w:edGrp="everyone"/>
      <w:r w:rsidR="008B61A0">
        <w:rPr>
          <w:rFonts w:hAnsi="宋体" w:cs="宋体" w:hint="eastAsia"/>
          <w:iCs/>
          <w:sz w:val="21"/>
          <w:szCs w:val="21"/>
          <w:u w:val="single"/>
          <w:shd w:val="clear" w:color="auto" w:fill="D9D9D9"/>
        </w:rPr>
        <w:t>南山科技园</w:t>
      </w:r>
      <w:r>
        <w:rPr>
          <w:rFonts w:hAnsi="宋体" w:cs="宋体" w:hint="eastAsia"/>
          <w:sz w:val="21"/>
          <w:szCs w:val="21"/>
          <w:u w:val="single"/>
          <w:shd w:val="pct10" w:color="auto" w:fill="FFFFFF"/>
        </w:rPr>
        <w:t>范围内</w:t>
      </w:r>
      <w:r>
        <w:rPr>
          <w:rFonts w:hAnsi="宋体" w:cs="宋体"/>
          <w:sz w:val="21"/>
          <w:szCs w:val="21"/>
          <w:u w:val="single"/>
          <w:shd w:val="pct10" w:color="auto" w:fill="FFFFFF"/>
        </w:rPr>
        <w:t>1</w:t>
      </w:r>
      <w:r>
        <w:rPr>
          <w:rFonts w:hAnsi="宋体" w:cs="宋体" w:hint="eastAsia"/>
          <w:sz w:val="21"/>
          <w:szCs w:val="21"/>
          <w:u w:val="single"/>
          <w:shd w:val="pct10" w:color="auto" w:fill="FFFFFF"/>
        </w:rPr>
        <w:t>栋～</w:t>
      </w:r>
      <w:r>
        <w:rPr>
          <w:rFonts w:hAnsi="宋体" w:cs="宋体"/>
          <w:sz w:val="21"/>
          <w:szCs w:val="21"/>
          <w:u w:val="single"/>
          <w:shd w:val="pct10" w:color="auto" w:fill="FFFFFF"/>
        </w:rPr>
        <w:t>5</w:t>
      </w:r>
      <w:r>
        <w:rPr>
          <w:rFonts w:hAnsi="宋体" w:cs="宋体" w:hint="eastAsia"/>
          <w:sz w:val="21"/>
          <w:szCs w:val="21"/>
          <w:u w:val="single"/>
          <w:shd w:val="pct10" w:color="auto" w:fill="FFFFFF"/>
        </w:rPr>
        <w:t>栋的土建总承包工程，乙方需完成范围内所有（住宅/人才房/保障房、地下室、裙房商业、裙房屋顶架空层以下配套用房、地下室及通道工程、天桥、市政路、配套输变电设备）等发包人提供的施工图中除其他单位已完成工程内容和发包人自行招标的专业工程外的所有工程内容</w:t>
      </w:r>
      <w:r>
        <w:rPr>
          <w:rFonts w:hAnsi="宋体" w:cs="宋体" w:hint="eastAsia"/>
          <w:sz w:val="21"/>
          <w:szCs w:val="21"/>
        </w:rPr>
        <w:t>，</w:t>
      </w:r>
      <w:permEnd w:id="755500526"/>
      <w:r>
        <w:rPr>
          <w:rFonts w:hAnsi="宋体" w:cs="宋体" w:hint="eastAsia"/>
          <w:sz w:val="21"/>
          <w:szCs w:val="21"/>
        </w:rPr>
        <w:t>具体承包范围详见合同第四部分《合同价格清单》以及附件7《合约界面划分表》，同时甲方保留对施工范围局部调整的权利。</w:t>
      </w:r>
    </w:p>
    <w:p w14:paraId="5C0A0D3F" w14:textId="77777777" w:rsidR="007A21FF" w:rsidRDefault="00A04E34">
      <w:pPr>
        <w:numPr>
          <w:ilvl w:val="0"/>
          <w:numId w:val="3"/>
        </w:numPr>
        <w:snapToGrid w:val="0"/>
        <w:spacing w:line="360" w:lineRule="auto"/>
        <w:rPr>
          <w:rFonts w:ascii="宋体" w:hAnsi="宋体" w:cs="宋体" w:hint="eastAsia"/>
          <w:sz w:val="21"/>
          <w:szCs w:val="21"/>
        </w:rPr>
      </w:pPr>
      <w:r>
        <w:rPr>
          <w:rFonts w:ascii="宋体" w:hAnsi="宋体" w:cs="宋体" w:hint="eastAsia"/>
          <w:b/>
          <w:bCs/>
          <w:sz w:val="21"/>
          <w:szCs w:val="21"/>
        </w:rPr>
        <w:t>工期</w:t>
      </w:r>
    </w:p>
    <w:p w14:paraId="53E9C288" w14:textId="1EC6D719" w:rsidR="007A21FF" w:rsidRDefault="00A04E34">
      <w:pPr>
        <w:widowControl w:val="0"/>
        <w:spacing w:line="360" w:lineRule="auto"/>
        <w:ind w:firstLineChars="200" w:firstLine="420"/>
        <w:jc w:val="both"/>
        <w:rPr>
          <w:rFonts w:ascii="宋体" w:hAnsi="宋体" w:cs="宋体" w:hint="eastAsia"/>
          <w:kern w:val="2"/>
          <w:sz w:val="21"/>
          <w:szCs w:val="21"/>
        </w:rPr>
      </w:pPr>
      <w:r>
        <w:rPr>
          <w:rFonts w:ascii="宋体" w:hAnsi="宋体" w:cs="宋体" w:hint="eastAsia"/>
          <w:kern w:val="2"/>
          <w:sz w:val="21"/>
          <w:szCs w:val="21"/>
        </w:rPr>
        <w:t>开工时间：</w:t>
      </w:r>
      <w:permStart w:id="1232883735" w:edGrp="everyone"/>
      <w:r>
        <w:rPr>
          <w:rFonts w:ascii="宋体" w:hAnsi="宋体" w:cs="宋体"/>
          <w:kern w:val="2"/>
          <w:sz w:val="21"/>
          <w:szCs w:val="21"/>
          <w:u w:val="single"/>
        </w:rPr>
        <w:t>2026</w:t>
      </w:r>
      <w:r>
        <w:rPr>
          <w:rFonts w:ascii="宋体" w:hAnsi="宋体" w:cs="宋体" w:hint="eastAsia"/>
          <w:kern w:val="2"/>
          <w:sz w:val="21"/>
          <w:szCs w:val="21"/>
          <w:u w:val="single"/>
        </w:rPr>
        <w:t>年</w:t>
      </w:r>
      <w:r>
        <w:rPr>
          <w:rFonts w:ascii="宋体" w:hAnsi="宋体" w:cs="宋体"/>
          <w:kern w:val="2"/>
          <w:sz w:val="21"/>
          <w:szCs w:val="21"/>
          <w:u w:val="single"/>
        </w:rPr>
        <w:t>01</w:t>
      </w:r>
      <w:r>
        <w:rPr>
          <w:rFonts w:ascii="宋体" w:hAnsi="宋体" w:cs="宋体" w:hint="eastAsia"/>
          <w:kern w:val="2"/>
          <w:sz w:val="21"/>
          <w:szCs w:val="21"/>
          <w:u w:val="single"/>
        </w:rPr>
        <w:t>月</w:t>
      </w:r>
      <w:r>
        <w:rPr>
          <w:rFonts w:ascii="宋体" w:hAnsi="宋体" w:cs="宋体"/>
          <w:kern w:val="2"/>
          <w:sz w:val="21"/>
          <w:szCs w:val="21"/>
          <w:u w:val="single"/>
        </w:rPr>
        <w:t>01</w:t>
      </w:r>
      <w:r>
        <w:rPr>
          <w:rFonts w:ascii="宋体" w:hAnsi="宋体" w:cs="宋体" w:hint="eastAsia"/>
          <w:kern w:val="2"/>
          <w:sz w:val="21"/>
          <w:szCs w:val="21"/>
          <w:u w:val="single"/>
        </w:rPr>
        <w:t>日</w:t>
      </w:r>
      <w:permEnd w:id="1232883735"/>
      <w:r>
        <w:rPr>
          <w:rFonts w:ascii="宋体" w:hAnsi="宋体" w:cs="宋体" w:hint="eastAsia"/>
          <w:kern w:val="2"/>
          <w:sz w:val="21"/>
          <w:szCs w:val="21"/>
        </w:rPr>
        <w:t>，竣工时间：</w:t>
      </w:r>
      <w:permStart w:id="1842439670" w:edGrp="everyone"/>
      <w:r>
        <w:rPr>
          <w:rFonts w:ascii="宋体" w:hAnsi="宋体" w:cs="宋体"/>
          <w:kern w:val="2"/>
          <w:sz w:val="21"/>
          <w:szCs w:val="21"/>
          <w:u w:val="single"/>
        </w:rPr>
        <w:t>2026</w:t>
      </w:r>
      <w:r>
        <w:rPr>
          <w:rFonts w:ascii="宋体" w:hAnsi="宋体" w:cs="宋体" w:hint="eastAsia"/>
          <w:kern w:val="2"/>
          <w:sz w:val="21"/>
          <w:szCs w:val="21"/>
          <w:u w:val="single"/>
        </w:rPr>
        <w:t>年</w:t>
      </w:r>
      <w:r>
        <w:rPr>
          <w:rFonts w:ascii="宋体" w:hAnsi="宋体" w:cs="宋体"/>
          <w:kern w:val="2"/>
          <w:sz w:val="21"/>
          <w:szCs w:val="21"/>
          <w:u w:val="single"/>
        </w:rPr>
        <w:t>12</w:t>
      </w:r>
      <w:r>
        <w:rPr>
          <w:rFonts w:ascii="宋体" w:hAnsi="宋体" w:cs="宋体" w:hint="eastAsia"/>
          <w:kern w:val="2"/>
          <w:sz w:val="21"/>
          <w:szCs w:val="21"/>
          <w:u w:val="single"/>
        </w:rPr>
        <w:t>月</w:t>
      </w:r>
      <w:r>
        <w:rPr>
          <w:rFonts w:ascii="宋体" w:hAnsi="宋体" w:cs="宋体"/>
          <w:kern w:val="2"/>
          <w:sz w:val="21"/>
          <w:szCs w:val="21"/>
          <w:u w:val="single"/>
        </w:rPr>
        <w:t>31</w:t>
      </w:r>
      <w:r>
        <w:rPr>
          <w:rFonts w:ascii="宋体" w:hAnsi="宋体" w:cs="宋体" w:hint="eastAsia"/>
          <w:kern w:val="2"/>
          <w:sz w:val="21"/>
          <w:szCs w:val="21"/>
          <w:u w:val="single"/>
        </w:rPr>
        <w:t>日</w:t>
      </w:r>
      <w:permEnd w:id="1842439670"/>
      <w:r>
        <w:rPr>
          <w:rFonts w:ascii="宋体" w:hAnsi="宋体" w:cs="宋体" w:hint="eastAsia"/>
          <w:kern w:val="2"/>
          <w:sz w:val="21"/>
          <w:szCs w:val="21"/>
        </w:rPr>
        <w:t>，交付时间：</w:t>
      </w:r>
      <w:permStart w:id="1558786927" w:edGrp="everyone"/>
      <w:r>
        <w:rPr>
          <w:rFonts w:ascii="宋体" w:hAnsi="宋体" w:cs="宋体"/>
          <w:kern w:val="2"/>
          <w:sz w:val="21"/>
          <w:szCs w:val="21"/>
          <w:u w:val="single"/>
        </w:rPr>
        <w:t>2027</w:t>
      </w:r>
      <w:r>
        <w:rPr>
          <w:rFonts w:ascii="宋体" w:hAnsi="宋体" w:cs="宋体" w:hint="eastAsia"/>
          <w:kern w:val="2"/>
          <w:sz w:val="21"/>
          <w:szCs w:val="21"/>
          <w:u w:val="single"/>
        </w:rPr>
        <w:t>年1</w:t>
      </w:r>
      <w:r>
        <w:rPr>
          <w:rFonts w:ascii="宋体" w:hAnsi="宋体" w:cs="宋体"/>
          <w:kern w:val="2"/>
          <w:sz w:val="21"/>
          <w:szCs w:val="21"/>
          <w:u w:val="single"/>
        </w:rPr>
        <w:t>2</w:t>
      </w:r>
      <w:r>
        <w:rPr>
          <w:rFonts w:ascii="宋体" w:hAnsi="宋体" w:cs="宋体" w:hint="eastAsia"/>
          <w:kern w:val="2"/>
          <w:sz w:val="21"/>
          <w:szCs w:val="21"/>
          <w:u w:val="single"/>
        </w:rPr>
        <w:t>月</w:t>
      </w:r>
      <w:r>
        <w:rPr>
          <w:rFonts w:ascii="宋体" w:hAnsi="宋体" w:cs="宋体"/>
          <w:kern w:val="2"/>
          <w:sz w:val="21"/>
          <w:szCs w:val="21"/>
          <w:u w:val="single"/>
        </w:rPr>
        <w:t>31</w:t>
      </w:r>
      <w:r>
        <w:rPr>
          <w:rFonts w:ascii="宋体" w:hAnsi="宋体" w:cs="宋体" w:hint="eastAsia"/>
          <w:kern w:val="2"/>
          <w:sz w:val="21"/>
          <w:szCs w:val="21"/>
          <w:u w:val="single"/>
        </w:rPr>
        <w:t>日</w:t>
      </w:r>
      <w:permEnd w:id="1558786927"/>
      <w:r>
        <w:rPr>
          <w:rFonts w:ascii="宋体" w:hAnsi="宋体" w:cs="宋体" w:hint="eastAsia"/>
          <w:kern w:val="2"/>
          <w:sz w:val="21"/>
          <w:szCs w:val="21"/>
        </w:rPr>
        <w:t>，工期总日历天数</w:t>
      </w:r>
      <w:permStart w:id="1280775974" w:edGrp="everyone"/>
      <w:r>
        <w:rPr>
          <w:rFonts w:ascii="宋体" w:hAnsi="宋体" w:cs="宋体" w:hint="eastAsia"/>
          <w:kern w:val="2"/>
          <w:sz w:val="21"/>
          <w:szCs w:val="21"/>
          <w:u w:val="single"/>
        </w:rPr>
        <w:t xml:space="preserve"> </w:t>
      </w:r>
      <w:r>
        <w:rPr>
          <w:rFonts w:ascii="宋体" w:hAnsi="宋体" w:cs="宋体"/>
          <w:kern w:val="2"/>
          <w:sz w:val="21"/>
          <w:szCs w:val="21"/>
          <w:u w:val="single"/>
        </w:rPr>
        <w:t>365</w:t>
      </w:r>
      <w:r>
        <w:rPr>
          <w:rFonts w:ascii="宋体" w:hAnsi="宋体" w:cs="宋体" w:hint="eastAsia"/>
          <w:kern w:val="2"/>
          <w:sz w:val="21"/>
          <w:szCs w:val="21"/>
          <w:u w:val="single"/>
        </w:rPr>
        <w:t xml:space="preserve">   </w:t>
      </w:r>
      <w:r>
        <w:rPr>
          <w:rFonts w:ascii="宋体" w:hAnsi="宋体" w:cs="宋体" w:hint="eastAsia"/>
          <w:kern w:val="2"/>
          <w:sz w:val="21"/>
          <w:szCs w:val="21"/>
        </w:rPr>
        <w:t>天</w:t>
      </w:r>
      <w:permEnd w:id="1280775974"/>
      <w:r>
        <w:rPr>
          <w:rFonts w:ascii="宋体" w:hAnsi="宋体" w:cs="宋体" w:hint="eastAsia"/>
          <w:kern w:val="2"/>
          <w:sz w:val="21"/>
          <w:szCs w:val="21"/>
        </w:rPr>
        <w:t>。</w:t>
      </w:r>
    </w:p>
    <w:p w14:paraId="2C1D1EC8" w14:textId="77777777" w:rsidR="007A21FF" w:rsidRDefault="00A04E34">
      <w:pPr>
        <w:snapToGrid w:val="0"/>
        <w:spacing w:line="360" w:lineRule="auto"/>
        <w:ind w:firstLineChars="200" w:firstLine="420"/>
        <w:rPr>
          <w:rFonts w:ascii="宋体" w:hAnsi="宋体" w:cs="宋体" w:hint="eastAsia"/>
          <w:sz w:val="21"/>
          <w:szCs w:val="21"/>
        </w:rPr>
      </w:pPr>
      <w:r>
        <w:rPr>
          <w:rFonts w:ascii="宋体" w:hAnsi="宋体" w:cs="宋体" w:hint="eastAsia"/>
          <w:kern w:val="2"/>
          <w:sz w:val="21"/>
          <w:szCs w:val="21"/>
        </w:rPr>
        <w:t>开工时间以甲方代表的书面开工令为准；竣工时间为甲方验收合格且具备交付条件，并取得政府部门最终验收合格的备案证明的时间；交付时间以合同范围内的土建总承包工程完工，并经监理或甲方组织的土建分部工程验收合格，交付业主为准。具体工期节点详见 “专用条款/工期要求”。</w:t>
      </w:r>
    </w:p>
    <w:p w14:paraId="35BE6CB2" w14:textId="77777777" w:rsidR="007A21FF" w:rsidRDefault="00A04E34">
      <w:pPr>
        <w:numPr>
          <w:ilvl w:val="0"/>
          <w:numId w:val="3"/>
        </w:numPr>
        <w:snapToGrid w:val="0"/>
        <w:spacing w:line="360" w:lineRule="auto"/>
        <w:rPr>
          <w:rFonts w:ascii="宋体" w:hAnsi="宋体" w:cs="宋体" w:hint="eastAsia"/>
          <w:sz w:val="21"/>
          <w:szCs w:val="21"/>
        </w:rPr>
      </w:pPr>
      <w:r>
        <w:rPr>
          <w:rFonts w:ascii="宋体" w:hAnsi="宋体" w:cs="宋体" w:hint="eastAsia"/>
          <w:b/>
          <w:bCs/>
          <w:sz w:val="21"/>
          <w:szCs w:val="21"/>
        </w:rPr>
        <w:t>本工程质量标准</w:t>
      </w:r>
    </w:p>
    <w:p w14:paraId="0AEA5648" w14:textId="77777777" w:rsidR="007A21FF" w:rsidRDefault="00A04E34">
      <w:pPr>
        <w:snapToGrid w:val="0"/>
        <w:spacing w:line="360" w:lineRule="auto"/>
        <w:ind w:firstLineChars="200" w:firstLine="420"/>
        <w:rPr>
          <w:rFonts w:ascii="宋体" w:hAnsi="宋体" w:cs="宋体" w:hint="eastAsia"/>
          <w:sz w:val="21"/>
          <w:szCs w:val="21"/>
        </w:rPr>
      </w:pPr>
      <w:r>
        <w:rPr>
          <w:rFonts w:ascii="宋体" w:hAnsi="宋体" w:cs="宋体" w:hint="eastAsia"/>
          <w:sz w:val="21"/>
          <w:szCs w:val="21"/>
        </w:rPr>
        <w:t>达到国家、地方、行业、甲方的现行施工质量标准规范要求，工程质量等级</w:t>
      </w:r>
      <w:r>
        <w:rPr>
          <w:rFonts w:ascii="宋体" w:hAnsi="宋体" w:cs="宋体" w:hint="eastAsia"/>
          <w:b/>
          <w:bCs/>
          <w:sz w:val="21"/>
          <w:szCs w:val="21"/>
          <w:u w:val="single"/>
        </w:rPr>
        <w:t>合格</w:t>
      </w:r>
      <w:r>
        <w:rPr>
          <w:rFonts w:ascii="宋体" w:hAnsi="宋体" w:cs="宋体" w:hint="eastAsia"/>
          <w:sz w:val="21"/>
          <w:szCs w:val="21"/>
        </w:rPr>
        <w:t>，具体详见专用条款及</w:t>
      </w:r>
      <w:r>
        <w:rPr>
          <w:rFonts w:ascii="宋体" w:hAnsi="宋体" w:cs="宋体" w:hint="eastAsia"/>
          <w:kern w:val="2"/>
          <w:sz w:val="21"/>
          <w:szCs w:val="21"/>
        </w:rPr>
        <w:t>附件6《工程技术质量要求》</w:t>
      </w:r>
      <w:r>
        <w:rPr>
          <w:rFonts w:ascii="宋体" w:hAnsi="宋体" w:cs="宋体" w:hint="eastAsia"/>
          <w:sz w:val="21"/>
          <w:szCs w:val="21"/>
        </w:rPr>
        <w:t>，相关规范、标准或要求不一致的，应以要求较高较严者为准。</w:t>
      </w:r>
    </w:p>
    <w:p w14:paraId="70303D8F" w14:textId="77777777" w:rsidR="007A21FF" w:rsidRDefault="00A04E34">
      <w:pPr>
        <w:numPr>
          <w:ilvl w:val="0"/>
          <w:numId w:val="3"/>
        </w:numPr>
        <w:snapToGrid w:val="0"/>
        <w:spacing w:line="360" w:lineRule="auto"/>
        <w:rPr>
          <w:rFonts w:ascii="宋体" w:hAnsi="宋体" w:cs="宋体" w:hint="eastAsia"/>
          <w:b/>
          <w:bCs/>
          <w:sz w:val="21"/>
          <w:szCs w:val="21"/>
        </w:rPr>
      </w:pPr>
      <w:r>
        <w:rPr>
          <w:rFonts w:ascii="宋体" w:hAnsi="宋体" w:cs="宋体" w:hint="eastAsia"/>
          <w:b/>
          <w:bCs/>
          <w:sz w:val="21"/>
          <w:szCs w:val="21"/>
        </w:rPr>
        <w:lastRenderedPageBreak/>
        <w:t>供应商税务资质</w:t>
      </w:r>
    </w:p>
    <w:p w14:paraId="525F92D7" w14:textId="77777777" w:rsidR="007A21FF" w:rsidRDefault="00A04E34">
      <w:pPr>
        <w:widowControl w:val="0"/>
        <w:spacing w:line="360" w:lineRule="auto"/>
        <w:ind w:firstLineChars="200" w:firstLine="420"/>
        <w:jc w:val="both"/>
        <w:rPr>
          <w:rFonts w:ascii="宋体" w:hAnsi="宋体" w:cs="宋体" w:hint="eastAsia"/>
          <w:kern w:val="2"/>
          <w:sz w:val="21"/>
          <w:szCs w:val="21"/>
        </w:rPr>
      </w:pPr>
      <w:r>
        <w:rPr>
          <w:rFonts w:ascii="宋体" w:hAnsi="宋体" w:cs="宋体" w:hint="eastAsia"/>
          <w:kern w:val="2"/>
          <w:sz w:val="21"/>
          <w:szCs w:val="21"/>
        </w:rPr>
        <w:t>增值税纳税人类型及计税方法</w:t>
      </w:r>
    </w:p>
    <w:p w14:paraId="6484A30F" w14:textId="4273E684" w:rsidR="007A21FF" w:rsidRDefault="00A04E34">
      <w:pPr>
        <w:widowControl w:val="0"/>
        <w:spacing w:line="360" w:lineRule="auto"/>
        <w:ind w:firstLineChars="200" w:firstLine="420"/>
        <w:jc w:val="both"/>
        <w:rPr>
          <w:rFonts w:ascii="宋体" w:hAnsi="宋体" w:cs="宋体" w:hint="eastAsia"/>
          <w:kern w:val="2"/>
          <w:sz w:val="21"/>
          <w:szCs w:val="21"/>
        </w:rPr>
      </w:pPr>
      <w:permStart w:id="260070796" w:edGrp="everyone"/>
      <w:r>
        <w:rPr>
          <w:rFonts w:ascii="宋体" w:hAnsi="宋体" w:cs="宋体" w:hint="eastAsia"/>
          <w:kern w:val="2"/>
          <w:sz w:val="21"/>
          <w:szCs w:val="21"/>
        </w:rPr>
        <w:sym w:font="Wingdings 2" w:char="F052"/>
      </w:r>
      <w:r>
        <w:rPr>
          <w:rFonts w:ascii="宋体" w:hAnsi="宋体" w:cs="宋体" w:hint="eastAsia"/>
          <w:kern w:val="2"/>
          <w:sz w:val="21"/>
          <w:szCs w:val="21"/>
        </w:rPr>
        <w:t xml:space="preserve">增值税一般纳税人    </w:t>
      </w:r>
      <w:r>
        <w:rPr>
          <w:rFonts w:ascii="宋体" w:hAnsi="宋体" w:cs="宋体" w:hint="eastAsia"/>
          <w:kern w:val="2"/>
          <w:sz w:val="21"/>
          <w:szCs w:val="21"/>
        </w:rPr>
        <w:sym w:font="Wingdings 2" w:char="00A3"/>
      </w:r>
      <w:r>
        <w:rPr>
          <w:rFonts w:ascii="宋体" w:hAnsi="宋体" w:cs="宋体" w:hint="eastAsia"/>
          <w:kern w:val="2"/>
          <w:sz w:val="21"/>
          <w:szCs w:val="21"/>
        </w:rPr>
        <w:t xml:space="preserve">一般计税方法   </w:t>
      </w:r>
      <w:r>
        <w:rPr>
          <w:rFonts w:ascii="宋体" w:hAnsi="宋体" w:cs="宋体" w:hint="eastAsia"/>
          <w:kern w:val="2"/>
          <w:sz w:val="21"/>
          <w:szCs w:val="21"/>
        </w:rPr>
        <w:sym w:font="Wingdings 2" w:char="00A3"/>
      </w:r>
      <w:r>
        <w:rPr>
          <w:rFonts w:ascii="宋体" w:hAnsi="宋体" w:cs="宋体" w:hint="eastAsia"/>
          <w:kern w:val="2"/>
          <w:sz w:val="21"/>
          <w:szCs w:val="21"/>
        </w:rPr>
        <w:t>简易计税方法</w:t>
      </w:r>
    </w:p>
    <w:p w14:paraId="180A15DD" w14:textId="77777777" w:rsidR="007A21FF" w:rsidRDefault="00A04E34">
      <w:pPr>
        <w:widowControl w:val="0"/>
        <w:spacing w:line="360" w:lineRule="auto"/>
        <w:ind w:firstLineChars="200" w:firstLine="420"/>
        <w:jc w:val="both"/>
        <w:rPr>
          <w:rFonts w:ascii="宋体" w:hAnsi="宋体" w:cs="宋体" w:hint="eastAsia"/>
          <w:kern w:val="2"/>
          <w:sz w:val="21"/>
          <w:szCs w:val="21"/>
        </w:rPr>
      </w:pPr>
      <w:r>
        <w:rPr>
          <w:rFonts w:ascii="宋体" w:hAnsi="宋体" w:cs="宋体" w:hint="eastAsia"/>
          <w:kern w:val="2"/>
          <w:sz w:val="21"/>
          <w:szCs w:val="21"/>
        </w:rPr>
        <w:sym w:font="Wingdings 2" w:char="00A3"/>
      </w:r>
      <w:r>
        <w:rPr>
          <w:rFonts w:ascii="宋体" w:hAnsi="宋体" w:cs="宋体" w:hint="eastAsia"/>
          <w:kern w:val="2"/>
          <w:sz w:val="21"/>
          <w:szCs w:val="21"/>
        </w:rPr>
        <w:t xml:space="preserve">增值税小规模纳税人  </w:t>
      </w:r>
      <w:r>
        <w:rPr>
          <w:rFonts w:ascii="宋体" w:hAnsi="宋体" w:cs="宋体" w:hint="eastAsia"/>
          <w:kern w:val="2"/>
          <w:sz w:val="21"/>
          <w:szCs w:val="21"/>
        </w:rPr>
        <w:sym w:font="Wingdings 2" w:char="00A3"/>
      </w:r>
      <w:r>
        <w:rPr>
          <w:rFonts w:ascii="宋体" w:hAnsi="宋体" w:cs="宋体" w:hint="eastAsia"/>
          <w:kern w:val="2"/>
          <w:sz w:val="21"/>
          <w:szCs w:val="21"/>
        </w:rPr>
        <w:t>简易计税方法</w:t>
      </w:r>
    </w:p>
    <w:permEnd w:id="260070796"/>
    <w:p w14:paraId="3BA28EDB" w14:textId="77777777" w:rsidR="007A21FF" w:rsidRDefault="00A04E34">
      <w:pPr>
        <w:widowControl w:val="0"/>
        <w:spacing w:line="360" w:lineRule="auto"/>
        <w:ind w:firstLineChars="200" w:firstLine="420"/>
        <w:jc w:val="both"/>
        <w:rPr>
          <w:rFonts w:ascii="宋体" w:hAnsi="宋体" w:cs="宋体" w:hint="eastAsia"/>
          <w:kern w:val="2"/>
          <w:sz w:val="21"/>
          <w:szCs w:val="21"/>
        </w:rPr>
      </w:pPr>
      <w:r>
        <w:rPr>
          <w:rFonts w:ascii="宋体" w:hAnsi="宋体" w:cs="宋体" w:hint="eastAsia"/>
          <w:kern w:val="2"/>
          <w:sz w:val="21"/>
          <w:szCs w:val="21"/>
        </w:rPr>
        <w:t>开具发票类型及适用税率或征收率</w:t>
      </w:r>
    </w:p>
    <w:p w14:paraId="641EE1C6" w14:textId="402B7C5F" w:rsidR="007A21FF" w:rsidRDefault="00A04E34">
      <w:pPr>
        <w:widowControl w:val="0"/>
        <w:spacing w:line="360" w:lineRule="auto"/>
        <w:ind w:firstLineChars="200" w:firstLine="420"/>
        <w:jc w:val="both"/>
        <w:rPr>
          <w:rFonts w:ascii="宋体" w:hAnsi="宋体" w:cs="宋体" w:hint="eastAsia"/>
          <w:kern w:val="2"/>
          <w:sz w:val="21"/>
          <w:szCs w:val="21"/>
        </w:rPr>
      </w:pPr>
      <w:permStart w:id="2075609499" w:edGrp="everyone"/>
      <w:r>
        <w:rPr>
          <w:rFonts w:ascii="宋体" w:hAnsi="宋体" w:cs="宋体" w:hint="eastAsia"/>
          <w:kern w:val="2"/>
          <w:sz w:val="21"/>
          <w:szCs w:val="21"/>
        </w:rPr>
        <w:sym w:font="Wingdings 2" w:char="F052"/>
      </w:r>
      <w:r>
        <w:rPr>
          <w:rFonts w:ascii="宋体" w:hAnsi="宋体" w:cs="宋体" w:hint="eastAsia"/>
          <w:kern w:val="2"/>
          <w:sz w:val="21"/>
          <w:szCs w:val="21"/>
        </w:rPr>
        <w:t>增值税专用发票 （</w:t>
      </w:r>
      <w:r>
        <w:rPr>
          <w:rFonts w:ascii="宋体" w:hAnsi="宋体" w:cs="宋体" w:hint="eastAsia"/>
          <w:kern w:val="2"/>
          <w:sz w:val="21"/>
          <w:szCs w:val="21"/>
        </w:rPr>
        <w:sym w:font="Wingdings 2" w:char="F052"/>
      </w:r>
      <w:r>
        <w:rPr>
          <w:rFonts w:ascii="宋体" w:hAnsi="宋体" w:cs="宋体" w:hint="eastAsia"/>
          <w:kern w:val="2"/>
          <w:sz w:val="21"/>
          <w:szCs w:val="21"/>
        </w:rPr>
        <w:t>13%/</w:t>
      </w:r>
      <w:r>
        <w:rPr>
          <w:rFonts w:ascii="宋体" w:hAnsi="宋体" w:cs="宋体" w:hint="eastAsia"/>
          <w:kern w:val="2"/>
          <w:sz w:val="21"/>
          <w:szCs w:val="21"/>
        </w:rPr>
        <w:sym w:font="Wingdings 2" w:char="00A3"/>
      </w:r>
      <w:r>
        <w:rPr>
          <w:rFonts w:ascii="宋体" w:hAnsi="宋体" w:cs="宋体" w:hint="eastAsia"/>
          <w:kern w:val="2"/>
          <w:sz w:val="21"/>
          <w:szCs w:val="21"/>
        </w:rPr>
        <w:t>9%/</w:t>
      </w:r>
      <w:r>
        <w:rPr>
          <w:rFonts w:ascii="宋体" w:hAnsi="宋体" w:cs="宋体" w:hint="eastAsia"/>
          <w:kern w:val="2"/>
          <w:sz w:val="21"/>
          <w:szCs w:val="21"/>
        </w:rPr>
        <w:sym w:font="Wingdings 2" w:char="00A3"/>
      </w:r>
      <w:r>
        <w:rPr>
          <w:rFonts w:ascii="宋体" w:hAnsi="宋体" w:cs="宋体" w:hint="eastAsia"/>
          <w:kern w:val="2"/>
          <w:sz w:val="21"/>
          <w:szCs w:val="21"/>
        </w:rPr>
        <w:t>6%/</w:t>
      </w:r>
      <w:r>
        <w:rPr>
          <w:rFonts w:ascii="宋体" w:hAnsi="宋体" w:cs="宋体" w:hint="eastAsia"/>
          <w:kern w:val="2"/>
          <w:sz w:val="21"/>
          <w:szCs w:val="21"/>
        </w:rPr>
        <w:sym w:font="Wingdings 2" w:char="00A3"/>
      </w:r>
      <w:r>
        <w:rPr>
          <w:rFonts w:ascii="宋体" w:hAnsi="宋体" w:cs="宋体" w:hint="eastAsia"/>
          <w:kern w:val="2"/>
          <w:sz w:val="21"/>
          <w:szCs w:val="21"/>
        </w:rPr>
        <w:t>3%）</w:t>
      </w:r>
    </w:p>
    <w:p w14:paraId="607C602B" w14:textId="77777777" w:rsidR="007A21FF" w:rsidRDefault="00A04E34">
      <w:pPr>
        <w:widowControl w:val="0"/>
        <w:spacing w:line="360" w:lineRule="auto"/>
        <w:ind w:firstLineChars="200" w:firstLine="420"/>
        <w:jc w:val="both"/>
        <w:rPr>
          <w:rFonts w:ascii="宋体" w:hAnsi="宋体" w:cs="宋体" w:hint="eastAsia"/>
          <w:kern w:val="2"/>
          <w:sz w:val="21"/>
          <w:szCs w:val="21"/>
        </w:rPr>
      </w:pPr>
      <w:r>
        <w:rPr>
          <w:rFonts w:ascii="宋体" w:hAnsi="宋体" w:cs="宋体" w:hint="eastAsia"/>
          <w:kern w:val="2"/>
          <w:sz w:val="21"/>
          <w:szCs w:val="21"/>
        </w:rPr>
        <w:sym w:font="Wingdings 2" w:char="00A3"/>
      </w:r>
      <w:r>
        <w:rPr>
          <w:rFonts w:ascii="宋体" w:hAnsi="宋体" w:cs="宋体" w:hint="eastAsia"/>
          <w:kern w:val="2"/>
          <w:sz w:val="21"/>
          <w:szCs w:val="21"/>
        </w:rPr>
        <w:t>增值税普通发票 （</w:t>
      </w:r>
      <w:r>
        <w:rPr>
          <w:rFonts w:ascii="宋体" w:hAnsi="宋体" w:cs="宋体" w:hint="eastAsia"/>
          <w:kern w:val="2"/>
          <w:sz w:val="21"/>
          <w:szCs w:val="21"/>
        </w:rPr>
        <w:sym w:font="Wingdings 2" w:char="00A3"/>
      </w:r>
      <w:r>
        <w:rPr>
          <w:rFonts w:ascii="宋体" w:hAnsi="宋体" w:cs="宋体" w:hint="eastAsia"/>
          <w:kern w:val="2"/>
          <w:sz w:val="21"/>
          <w:szCs w:val="21"/>
        </w:rPr>
        <w:t>13%/</w:t>
      </w:r>
      <w:r>
        <w:rPr>
          <w:rFonts w:ascii="宋体" w:hAnsi="宋体" w:cs="宋体" w:hint="eastAsia"/>
          <w:kern w:val="2"/>
          <w:sz w:val="21"/>
          <w:szCs w:val="21"/>
        </w:rPr>
        <w:sym w:font="Wingdings 2" w:char="00A3"/>
      </w:r>
      <w:r>
        <w:rPr>
          <w:rFonts w:ascii="宋体" w:hAnsi="宋体" w:cs="宋体" w:hint="eastAsia"/>
          <w:kern w:val="2"/>
          <w:sz w:val="21"/>
          <w:szCs w:val="21"/>
        </w:rPr>
        <w:t>9%/</w:t>
      </w:r>
      <w:r>
        <w:rPr>
          <w:rFonts w:ascii="宋体" w:hAnsi="宋体" w:cs="宋体" w:hint="eastAsia"/>
          <w:kern w:val="2"/>
          <w:sz w:val="21"/>
          <w:szCs w:val="21"/>
        </w:rPr>
        <w:sym w:font="Wingdings 2" w:char="00A3"/>
      </w:r>
      <w:r>
        <w:rPr>
          <w:rFonts w:ascii="宋体" w:hAnsi="宋体" w:cs="宋体" w:hint="eastAsia"/>
          <w:kern w:val="2"/>
          <w:sz w:val="21"/>
          <w:szCs w:val="21"/>
        </w:rPr>
        <w:t>6%/</w:t>
      </w:r>
      <w:r>
        <w:rPr>
          <w:rFonts w:ascii="宋体" w:hAnsi="宋体" w:cs="宋体" w:hint="eastAsia"/>
          <w:kern w:val="2"/>
          <w:sz w:val="21"/>
          <w:szCs w:val="21"/>
        </w:rPr>
        <w:sym w:font="Wingdings 2" w:char="00A3"/>
      </w:r>
      <w:r>
        <w:rPr>
          <w:rFonts w:ascii="宋体" w:hAnsi="宋体" w:cs="宋体" w:hint="eastAsia"/>
          <w:kern w:val="2"/>
          <w:sz w:val="21"/>
          <w:szCs w:val="21"/>
        </w:rPr>
        <w:t>3%）</w:t>
      </w:r>
    </w:p>
    <w:permEnd w:id="2075609499"/>
    <w:p w14:paraId="3A95C72E" w14:textId="77777777" w:rsidR="007A21FF" w:rsidRDefault="00A04E34">
      <w:pPr>
        <w:numPr>
          <w:ilvl w:val="0"/>
          <w:numId w:val="3"/>
        </w:numPr>
        <w:snapToGrid w:val="0"/>
        <w:spacing w:line="360" w:lineRule="auto"/>
        <w:rPr>
          <w:rFonts w:ascii="宋体" w:hAnsi="宋体" w:cs="宋体" w:hint="eastAsia"/>
          <w:sz w:val="21"/>
          <w:szCs w:val="21"/>
        </w:rPr>
      </w:pPr>
      <w:r>
        <w:rPr>
          <w:rFonts w:ascii="宋体" w:hAnsi="宋体" w:cs="宋体" w:hint="eastAsia"/>
          <w:b/>
          <w:bCs/>
          <w:sz w:val="21"/>
          <w:szCs w:val="21"/>
        </w:rPr>
        <w:t>签约合同价与合同计价模式</w:t>
      </w:r>
    </w:p>
    <w:p w14:paraId="3ED0419B" w14:textId="1EB9277F" w:rsidR="007A21FF" w:rsidRDefault="00A04E34">
      <w:pPr>
        <w:snapToGrid w:val="0"/>
        <w:spacing w:line="360" w:lineRule="auto"/>
        <w:ind w:firstLineChars="200" w:firstLine="420"/>
        <w:rPr>
          <w:rFonts w:ascii="宋体" w:hAnsi="宋体" w:cs="宋体" w:hint="eastAsia"/>
          <w:sz w:val="21"/>
          <w:szCs w:val="21"/>
        </w:rPr>
      </w:pPr>
      <w:r>
        <w:rPr>
          <w:rFonts w:ascii="宋体" w:hAnsi="宋体" w:cs="宋体" w:hint="eastAsia"/>
          <w:sz w:val="21"/>
          <w:szCs w:val="21"/>
        </w:rPr>
        <w:t>甲乙双方约定的签约合同价为不含增值税合同价款及增值税税款总金额。合同计价模式为：</w:t>
      </w:r>
      <w:permStart w:id="2028929470" w:edGrp="everyone"/>
      <w:r>
        <w:rPr>
          <w:rFonts w:ascii="宋体" w:hAnsi="宋体" w:cs="宋体" w:hint="eastAsia"/>
          <w:b/>
          <w:bCs/>
          <w:sz w:val="21"/>
          <w:szCs w:val="21"/>
        </w:rPr>
        <w:sym w:font="Wingdings 2" w:char="F052"/>
      </w:r>
      <w:r>
        <w:rPr>
          <w:rFonts w:ascii="宋体" w:hAnsi="宋体" w:cs="宋体"/>
          <w:b/>
          <w:bCs/>
          <w:sz w:val="21"/>
          <w:szCs w:val="21"/>
        </w:rPr>
        <w:t xml:space="preserve"> </w:t>
      </w:r>
      <w:r>
        <w:rPr>
          <w:rFonts w:ascii="宋体" w:hAnsi="宋体" w:cs="宋体" w:hint="eastAsia"/>
          <w:b/>
          <w:bCs/>
          <w:sz w:val="21"/>
          <w:szCs w:val="21"/>
        </w:rPr>
        <w:t xml:space="preserve">固定总价  </w:t>
      </w:r>
      <w:r>
        <w:rPr>
          <w:rFonts w:ascii="宋体" w:hAnsi="宋体" w:cs="宋体" w:hint="eastAsia"/>
          <w:b/>
          <w:bCs/>
          <w:sz w:val="21"/>
          <w:szCs w:val="21"/>
        </w:rPr>
        <w:sym w:font="Wingdings 2" w:char="F0A3"/>
      </w:r>
      <w:r>
        <w:rPr>
          <w:rFonts w:ascii="宋体" w:hAnsi="宋体" w:cs="宋体" w:hint="eastAsia"/>
          <w:b/>
          <w:bCs/>
          <w:sz w:val="21"/>
          <w:szCs w:val="21"/>
        </w:rPr>
        <w:t xml:space="preserve"> 暂定总价</w:t>
      </w:r>
      <w:permEnd w:id="2028929470"/>
      <w:r>
        <w:rPr>
          <w:rFonts w:ascii="宋体" w:hAnsi="宋体" w:cs="宋体" w:hint="eastAsia"/>
          <w:sz w:val="21"/>
          <w:szCs w:val="21"/>
        </w:rPr>
        <w:t xml:space="preserve">     </w:t>
      </w:r>
    </w:p>
    <w:p w14:paraId="22965183" w14:textId="77777777" w:rsidR="007A21FF" w:rsidRDefault="00A04E34">
      <w:pPr>
        <w:numPr>
          <w:ilvl w:val="0"/>
          <w:numId w:val="5"/>
        </w:numPr>
        <w:snapToGrid w:val="0"/>
        <w:spacing w:line="360" w:lineRule="auto"/>
        <w:ind w:left="420" w:hanging="420"/>
        <w:rPr>
          <w:rFonts w:ascii="宋体" w:hAnsi="宋体" w:cs="宋体" w:hint="eastAsia"/>
          <w:sz w:val="21"/>
          <w:szCs w:val="21"/>
        </w:rPr>
      </w:pPr>
      <w:permStart w:id="277957043" w:edGrp="everyone"/>
      <w:r>
        <w:rPr>
          <w:rFonts w:ascii="宋体" w:hAnsi="宋体" w:cs="宋体" w:hint="eastAsia"/>
          <w:sz w:val="21"/>
          <w:szCs w:val="21"/>
        </w:rPr>
        <w:t>合同暂定总价：¥</w:t>
      </w:r>
      <w:r>
        <w:rPr>
          <w:rFonts w:ascii="宋体" w:hAnsi="宋体" w:cs="宋体" w:hint="eastAsia"/>
          <w:iCs/>
          <w:sz w:val="21"/>
          <w:szCs w:val="21"/>
          <w:u w:val="single"/>
          <w:shd w:val="clear" w:color="auto" w:fill="D9D9D9"/>
        </w:rPr>
        <w:t>       </w:t>
      </w:r>
      <w:r>
        <w:rPr>
          <w:rFonts w:ascii="宋体" w:hAnsi="宋体" w:cs="宋体" w:hint="eastAsia"/>
          <w:sz w:val="21"/>
          <w:szCs w:val="21"/>
        </w:rPr>
        <w:t>元，大写：人民币</w:t>
      </w:r>
      <w:r>
        <w:rPr>
          <w:rFonts w:ascii="宋体" w:hAnsi="宋体" w:cs="宋体" w:hint="eastAsia"/>
          <w:iCs/>
          <w:sz w:val="21"/>
          <w:szCs w:val="21"/>
          <w:u w:val="single"/>
          <w:shd w:val="clear" w:color="auto" w:fill="D9D9D9"/>
        </w:rPr>
        <w:t>         </w:t>
      </w:r>
      <w:r>
        <w:rPr>
          <w:rFonts w:ascii="宋体" w:hAnsi="宋体" w:cs="宋体" w:hint="eastAsia"/>
          <w:sz w:val="21"/>
          <w:szCs w:val="21"/>
        </w:rPr>
        <w:t>元；其中不含增值税合同价款：¥</w:t>
      </w:r>
      <w:r>
        <w:rPr>
          <w:rFonts w:ascii="宋体" w:hAnsi="宋体" w:cs="宋体" w:hint="eastAsia"/>
          <w:iCs/>
          <w:sz w:val="21"/>
          <w:szCs w:val="21"/>
          <w:u w:val="single"/>
          <w:shd w:val="clear" w:color="auto" w:fill="D9D9D9"/>
        </w:rPr>
        <w:t>       </w:t>
      </w:r>
      <w:r>
        <w:rPr>
          <w:rFonts w:ascii="宋体" w:hAnsi="宋体" w:cs="宋体" w:hint="eastAsia"/>
          <w:sz w:val="21"/>
          <w:szCs w:val="21"/>
        </w:rPr>
        <w:t>元，大写：人民币</w:t>
      </w:r>
      <w:r>
        <w:rPr>
          <w:rFonts w:ascii="宋体" w:hAnsi="宋体" w:cs="宋体" w:hint="eastAsia"/>
          <w:iCs/>
          <w:sz w:val="21"/>
          <w:szCs w:val="21"/>
          <w:u w:val="single"/>
          <w:shd w:val="clear" w:color="auto" w:fill="D9D9D9"/>
        </w:rPr>
        <w:t>         </w:t>
      </w:r>
      <w:r>
        <w:rPr>
          <w:rFonts w:ascii="宋体" w:hAnsi="宋体" w:cs="宋体" w:hint="eastAsia"/>
          <w:sz w:val="21"/>
          <w:szCs w:val="21"/>
        </w:rPr>
        <w:t>元；增值税税款¥</w:t>
      </w:r>
      <w:r>
        <w:rPr>
          <w:rFonts w:ascii="宋体" w:hAnsi="宋体" w:cs="宋体" w:hint="eastAsia"/>
          <w:iCs/>
          <w:sz w:val="21"/>
          <w:szCs w:val="21"/>
          <w:u w:val="single"/>
          <w:shd w:val="clear" w:color="auto" w:fill="D9D9D9"/>
        </w:rPr>
        <w:t>       </w:t>
      </w:r>
      <w:r>
        <w:rPr>
          <w:rFonts w:ascii="宋体" w:hAnsi="宋体" w:cs="宋体" w:hint="eastAsia"/>
          <w:sz w:val="21"/>
          <w:szCs w:val="21"/>
        </w:rPr>
        <w:t>元，大写：人民币</w:t>
      </w:r>
      <w:r>
        <w:rPr>
          <w:rFonts w:ascii="宋体" w:hAnsi="宋体" w:cs="宋体" w:hint="eastAsia"/>
          <w:iCs/>
          <w:sz w:val="21"/>
          <w:szCs w:val="21"/>
          <w:u w:val="single"/>
          <w:shd w:val="clear" w:color="auto" w:fill="D9D9D9"/>
        </w:rPr>
        <w:t>         </w:t>
      </w:r>
      <w:r>
        <w:rPr>
          <w:rFonts w:ascii="宋体" w:hAnsi="宋体" w:cs="宋体" w:hint="eastAsia"/>
          <w:sz w:val="21"/>
          <w:szCs w:val="21"/>
        </w:rPr>
        <w:t>元</w:t>
      </w:r>
      <w:permEnd w:id="277957043"/>
      <w:r>
        <w:rPr>
          <w:rFonts w:ascii="宋体" w:hAnsi="宋体" w:cs="宋体" w:hint="eastAsia"/>
          <w:sz w:val="21"/>
          <w:szCs w:val="21"/>
        </w:rPr>
        <w:t>。</w:t>
      </w:r>
    </w:p>
    <w:p w14:paraId="26468AAC" w14:textId="77777777" w:rsidR="007A21FF" w:rsidRDefault="00A04E34">
      <w:pPr>
        <w:numPr>
          <w:ilvl w:val="0"/>
          <w:numId w:val="5"/>
        </w:numPr>
        <w:snapToGrid w:val="0"/>
        <w:spacing w:line="360" w:lineRule="auto"/>
        <w:ind w:left="420" w:hanging="420"/>
        <w:rPr>
          <w:rFonts w:ascii="宋体" w:hAnsi="宋体" w:cs="宋体" w:hint="eastAsia"/>
          <w:bCs/>
          <w:sz w:val="21"/>
          <w:szCs w:val="21"/>
        </w:rPr>
      </w:pPr>
      <w:r>
        <w:rPr>
          <w:rFonts w:ascii="宋体" w:hAnsi="宋体" w:cs="宋体" w:hint="eastAsia"/>
          <w:bCs/>
          <w:sz w:val="21"/>
          <w:szCs w:val="21"/>
        </w:rPr>
        <w:t>暂定总价的总承包工程乙方必须在正式施工图下发后30天内完成工程预算的编制并报送给甲方，90天内完成与甲方所委托造价咨询公司、复审咨询公司的预算核对、争议问题的处理，并形成最终的预算核对结果，同时施工蓝图范围总价的确定不晚于垫层浇筑后120个自然日【不晚于合同内土建总包工程（不含大总包范围内甲分包）第4笔进度款】。暂估价分包不纳入120个自然日总价确定范围。由于乙方原因，延迟核对预算时间，每延迟一天，乙方须向甲方缴纳【1000元】的违约金。如未在约定期限内完成施工蓝图范围内的总价确定,甲方有权停止支付后续工程款，直至甲乙双方完成包干总价后恢复正常付款。但乙方不得因此停止施工或拒绝履行本合同项下的其他义务。</w:t>
      </w:r>
    </w:p>
    <w:p w14:paraId="3A99D465" w14:textId="6E08C4AA" w:rsidR="007A21FF" w:rsidRPr="00833315" w:rsidRDefault="00A04E34" w:rsidP="00833315">
      <w:pPr>
        <w:numPr>
          <w:ilvl w:val="0"/>
          <w:numId w:val="5"/>
        </w:numPr>
        <w:snapToGrid w:val="0"/>
        <w:spacing w:line="360" w:lineRule="auto"/>
        <w:ind w:left="420" w:hanging="420"/>
        <w:rPr>
          <w:rFonts w:ascii="宋体" w:hAnsi="宋体" w:cs="宋体" w:hint="eastAsia"/>
          <w:bCs/>
          <w:sz w:val="21"/>
          <w:szCs w:val="21"/>
        </w:rPr>
      </w:pPr>
      <w:permStart w:id="973817281" w:edGrp="everyone"/>
      <w:r>
        <w:rPr>
          <w:rFonts w:ascii="宋体" w:hAnsi="宋体" w:cs="宋体" w:hint="eastAsia"/>
          <w:sz w:val="21"/>
          <w:szCs w:val="21"/>
        </w:rPr>
        <w:t>合同固定总价：¥</w:t>
      </w:r>
      <w:r>
        <w:rPr>
          <w:rFonts w:ascii="宋体" w:hAnsi="宋体" w:cs="宋体" w:hint="eastAsia"/>
          <w:iCs/>
          <w:sz w:val="21"/>
          <w:szCs w:val="21"/>
          <w:u w:val="single"/>
          <w:shd w:val="clear" w:color="auto" w:fill="D9D9D9"/>
        </w:rPr>
        <w:t> </w:t>
      </w:r>
      <w:r>
        <w:rPr>
          <w:rFonts w:ascii="宋体" w:hAnsi="宋体" w:cs="宋体"/>
          <w:iCs/>
          <w:sz w:val="21"/>
          <w:szCs w:val="21"/>
          <w:u w:val="single"/>
          <w:shd w:val="clear" w:color="auto" w:fill="D9D9D9"/>
        </w:rPr>
        <w:t>12800</w:t>
      </w:r>
      <w:r>
        <w:rPr>
          <w:rFonts w:ascii="宋体" w:hAnsi="宋体" w:cs="宋体" w:hint="eastAsia"/>
          <w:iCs/>
          <w:sz w:val="21"/>
          <w:szCs w:val="21"/>
          <w:u w:val="single"/>
          <w:shd w:val="clear" w:color="auto" w:fill="D9D9D9"/>
        </w:rPr>
        <w:t>      </w:t>
      </w:r>
      <w:r>
        <w:rPr>
          <w:rFonts w:ascii="宋体" w:hAnsi="宋体" w:cs="宋体" w:hint="eastAsia"/>
          <w:sz w:val="21"/>
          <w:szCs w:val="21"/>
        </w:rPr>
        <w:t>元，大写：人民币</w:t>
      </w:r>
      <w:r>
        <w:rPr>
          <w:rFonts w:ascii="宋体" w:hAnsi="宋体" w:cs="宋体" w:hint="eastAsia"/>
          <w:iCs/>
          <w:sz w:val="21"/>
          <w:szCs w:val="21"/>
          <w:u w:val="single"/>
          <w:shd w:val="clear" w:color="auto" w:fill="D9D9D9"/>
        </w:rPr>
        <w:t>   </w:t>
      </w:r>
      <w:r w:rsidR="00D2201E" w:rsidRPr="00D2201E">
        <w:rPr>
          <w:rFonts w:ascii="宋体" w:hAnsi="宋体" w:cs="宋体"/>
          <w:b/>
          <w:bCs/>
          <w:iCs/>
          <w:sz w:val="21"/>
          <w:szCs w:val="21"/>
          <w:u w:val="single"/>
          <w:shd w:val="clear" w:color="auto" w:fill="D9D9D9"/>
        </w:rPr>
        <w:t>壹万贰仟捌佰元整</w:t>
      </w:r>
      <w:r>
        <w:rPr>
          <w:rFonts w:ascii="宋体" w:hAnsi="宋体" w:cs="宋体" w:hint="eastAsia"/>
          <w:iCs/>
          <w:sz w:val="21"/>
          <w:szCs w:val="21"/>
          <w:u w:val="single"/>
          <w:shd w:val="clear" w:color="auto" w:fill="D9D9D9"/>
        </w:rPr>
        <w:t xml:space="preserve">   </w:t>
      </w:r>
      <w:r>
        <w:rPr>
          <w:rFonts w:ascii="宋体" w:hAnsi="宋体" w:cs="宋体" w:hint="eastAsia"/>
          <w:iCs/>
          <w:sz w:val="21"/>
          <w:szCs w:val="21"/>
          <w:shd w:val="clear" w:color="auto" w:fill="D9D9D9"/>
        </w:rPr>
        <w:t>元</w:t>
      </w:r>
      <w:r>
        <w:rPr>
          <w:rFonts w:ascii="宋体" w:hAnsi="宋体" w:cs="宋体" w:hint="eastAsia"/>
          <w:sz w:val="21"/>
          <w:szCs w:val="21"/>
        </w:rPr>
        <w:t>；其中不含增值税合同价款：¥</w:t>
      </w:r>
      <w:r>
        <w:rPr>
          <w:rFonts w:ascii="宋体" w:hAnsi="宋体" w:cs="宋体" w:hint="eastAsia"/>
          <w:iCs/>
          <w:sz w:val="21"/>
          <w:szCs w:val="21"/>
          <w:u w:val="single"/>
          <w:shd w:val="clear" w:color="auto" w:fill="D9D9D9"/>
        </w:rPr>
        <w:t>  </w:t>
      </w:r>
      <w:r w:rsidR="00833315" w:rsidRPr="00833315">
        <w:rPr>
          <w:rFonts w:ascii="宋体" w:hAnsi="宋体" w:cs="宋体"/>
          <w:iCs/>
          <w:sz w:val="21"/>
          <w:szCs w:val="21"/>
          <w:u w:val="single"/>
          <w:shd w:val="clear" w:color="auto" w:fill="D9D9D9"/>
        </w:rPr>
        <w:t>11,327.43</w:t>
      </w:r>
      <w:r>
        <w:rPr>
          <w:rFonts w:ascii="宋体" w:hAnsi="宋体" w:cs="宋体" w:hint="eastAsia"/>
          <w:iCs/>
          <w:sz w:val="21"/>
          <w:szCs w:val="21"/>
          <w:u w:val="single"/>
          <w:shd w:val="clear" w:color="auto" w:fill="D9D9D9"/>
        </w:rPr>
        <w:t>     </w:t>
      </w:r>
      <w:r>
        <w:rPr>
          <w:rFonts w:ascii="宋体" w:hAnsi="宋体" w:cs="宋体" w:hint="eastAsia"/>
          <w:sz w:val="21"/>
          <w:szCs w:val="21"/>
        </w:rPr>
        <w:t>元，大写：人民币</w:t>
      </w:r>
      <w:r>
        <w:rPr>
          <w:rFonts w:ascii="宋体" w:hAnsi="宋体" w:cs="宋体" w:hint="eastAsia"/>
          <w:iCs/>
          <w:sz w:val="21"/>
          <w:szCs w:val="21"/>
          <w:u w:val="single"/>
          <w:shd w:val="clear" w:color="auto" w:fill="D9D9D9"/>
        </w:rPr>
        <w:t>  </w:t>
      </w:r>
      <w:r w:rsidR="00833315" w:rsidRPr="00833315">
        <w:rPr>
          <w:rFonts w:ascii="宋体" w:hAnsi="宋体" w:cs="宋体"/>
          <w:iCs/>
          <w:sz w:val="21"/>
          <w:szCs w:val="21"/>
          <w:u w:val="single"/>
          <w:shd w:val="clear" w:color="auto" w:fill="D9D9D9"/>
        </w:rPr>
        <w:t>壹万壹仟叁佰贰拾柒元肆角叁分</w:t>
      </w:r>
      <w:r>
        <w:rPr>
          <w:rFonts w:ascii="宋体" w:hAnsi="宋体" w:cs="宋体" w:hint="eastAsia"/>
          <w:iCs/>
          <w:sz w:val="21"/>
          <w:szCs w:val="21"/>
          <w:u w:val="single"/>
          <w:shd w:val="clear" w:color="auto" w:fill="D9D9D9"/>
        </w:rPr>
        <w:t>      </w:t>
      </w:r>
      <w:r>
        <w:rPr>
          <w:rFonts w:ascii="宋体" w:hAnsi="宋体" w:cs="宋体" w:hint="eastAsia"/>
          <w:iCs/>
          <w:sz w:val="21"/>
          <w:szCs w:val="21"/>
          <w:shd w:val="clear" w:color="auto" w:fill="D9D9D9"/>
        </w:rPr>
        <w:t>元</w:t>
      </w:r>
      <w:r>
        <w:rPr>
          <w:rFonts w:ascii="宋体" w:hAnsi="宋体" w:cs="宋体" w:hint="eastAsia"/>
          <w:sz w:val="21"/>
          <w:szCs w:val="21"/>
        </w:rPr>
        <w:t>；增值税税款¥</w:t>
      </w:r>
      <w:r>
        <w:rPr>
          <w:rFonts w:ascii="宋体" w:hAnsi="宋体" w:cs="宋体" w:hint="eastAsia"/>
          <w:iCs/>
          <w:sz w:val="21"/>
          <w:szCs w:val="21"/>
          <w:u w:val="single"/>
          <w:shd w:val="clear" w:color="auto" w:fill="D9D9D9"/>
        </w:rPr>
        <w:t>  </w:t>
      </w:r>
      <w:r w:rsidR="00833315" w:rsidRPr="00833315">
        <w:rPr>
          <w:rFonts w:ascii="宋体" w:hAnsi="宋体" w:cs="宋体"/>
          <w:iCs/>
          <w:sz w:val="21"/>
          <w:szCs w:val="21"/>
          <w:u w:val="single"/>
          <w:shd w:val="clear" w:color="auto" w:fill="D9D9D9"/>
        </w:rPr>
        <w:t>1,472.57</w:t>
      </w:r>
      <w:r>
        <w:rPr>
          <w:rFonts w:ascii="宋体" w:hAnsi="宋体" w:cs="宋体" w:hint="eastAsia"/>
          <w:iCs/>
          <w:sz w:val="21"/>
          <w:szCs w:val="21"/>
          <w:u w:val="single"/>
          <w:shd w:val="clear" w:color="auto" w:fill="D9D9D9"/>
        </w:rPr>
        <w:t>    </w:t>
      </w:r>
      <w:r>
        <w:rPr>
          <w:rFonts w:ascii="宋体" w:hAnsi="宋体" w:cs="宋体" w:hint="eastAsia"/>
          <w:sz w:val="21"/>
          <w:szCs w:val="21"/>
        </w:rPr>
        <w:t>元，大写：人民币</w:t>
      </w:r>
      <w:r>
        <w:rPr>
          <w:rFonts w:ascii="宋体" w:hAnsi="宋体" w:cs="宋体" w:hint="eastAsia"/>
          <w:iCs/>
          <w:sz w:val="21"/>
          <w:szCs w:val="21"/>
          <w:u w:val="single"/>
          <w:shd w:val="clear" w:color="auto" w:fill="D9D9D9"/>
        </w:rPr>
        <w:t>  </w:t>
      </w:r>
      <w:r w:rsidR="00833315" w:rsidRPr="00833315">
        <w:rPr>
          <w:rFonts w:ascii="宋体" w:hAnsi="宋体" w:cs="宋体"/>
          <w:iCs/>
          <w:sz w:val="21"/>
          <w:szCs w:val="21"/>
          <w:u w:val="single"/>
          <w:shd w:val="clear" w:color="auto" w:fill="D9D9D9"/>
        </w:rPr>
        <w:t>壹仟肆佰柒拾贰元伍角柒分</w:t>
      </w:r>
      <w:r>
        <w:rPr>
          <w:rFonts w:ascii="宋体" w:hAnsi="宋体" w:cs="宋体" w:hint="eastAsia"/>
          <w:iCs/>
          <w:sz w:val="21"/>
          <w:szCs w:val="21"/>
          <w:u w:val="single"/>
          <w:shd w:val="clear" w:color="auto" w:fill="D9D9D9"/>
        </w:rPr>
        <w:t>      </w:t>
      </w:r>
      <w:r>
        <w:rPr>
          <w:rFonts w:ascii="宋体" w:hAnsi="宋体" w:cs="宋体" w:hint="eastAsia"/>
          <w:iCs/>
          <w:sz w:val="21"/>
          <w:szCs w:val="21"/>
          <w:shd w:val="clear" w:color="auto" w:fill="D9D9D9"/>
        </w:rPr>
        <w:t>元</w:t>
      </w:r>
      <w:permEnd w:id="973817281"/>
      <w:r>
        <w:rPr>
          <w:rFonts w:ascii="宋体" w:hAnsi="宋体" w:cs="宋体" w:hint="eastAsia"/>
          <w:sz w:val="21"/>
          <w:szCs w:val="21"/>
        </w:rPr>
        <w:t>。</w:t>
      </w:r>
      <w:r w:rsidRPr="00833315">
        <w:rPr>
          <w:rFonts w:ascii="宋体" w:hAnsi="宋体" w:cs="宋体" w:hint="eastAsia"/>
          <w:sz w:val="21"/>
          <w:szCs w:val="21"/>
        </w:rPr>
        <w:t>合同固定总价为图纸范围总价包干，是指编号为</w:t>
      </w:r>
      <w:permStart w:id="361654092" w:edGrp="everyone"/>
      <w:r w:rsidRPr="00833315">
        <w:rPr>
          <w:rFonts w:ascii="宋体" w:hAnsi="宋体" w:cs="宋体" w:hint="eastAsia"/>
          <w:sz w:val="21"/>
          <w:szCs w:val="21"/>
          <w:u w:val="single"/>
        </w:rPr>
        <w:t xml:space="preserve">    </w:t>
      </w:r>
      <w:r w:rsidR="0031638B" w:rsidRPr="00833315">
        <w:rPr>
          <w:rFonts w:ascii="宋体" w:hAnsi="宋体" w:cs="宋体"/>
          <w:sz w:val="21"/>
          <w:szCs w:val="21"/>
          <w:u w:val="single"/>
        </w:rPr>
        <w:t>BH-123</w:t>
      </w:r>
      <w:r w:rsidRPr="00833315">
        <w:rPr>
          <w:rFonts w:ascii="宋体" w:hAnsi="宋体" w:cs="宋体" w:hint="eastAsia"/>
          <w:sz w:val="21"/>
          <w:szCs w:val="21"/>
          <w:u w:val="single"/>
        </w:rPr>
        <w:t xml:space="preserve">             </w:t>
      </w:r>
      <w:permEnd w:id="361654092"/>
      <w:r w:rsidRPr="00833315">
        <w:rPr>
          <w:rFonts w:ascii="宋体" w:hAnsi="宋体" w:cs="宋体" w:hint="eastAsia"/>
          <w:sz w:val="21"/>
          <w:szCs w:val="21"/>
        </w:rPr>
        <w:t>的招标图纸内容（包括招标文件中相应说明）总价包干。包含但不限于如下内容：完成本工程所需要的措施费、规费、人工费、材料费、机械费、水电费、材料运输费、材料损耗、样板费、养护费及其他费用（运杂费、质检费、安装费、检验与试验费、缺陷修复费）、管理费、税金等全部费用和要求获得的利润以及应由乙方承担的义务、责任和风险以及为完成本项目资金的筹集和使用所发生的一切费用。除合同允许的情况外，合同总价在合同有效期内不予变更。</w:t>
      </w:r>
    </w:p>
    <w:p w14:paraId="280F7166" w14:textId="77777777" w:rsidR="007A21FF" w:rsidRDefault="00A04E34">
      <w:pPr>
        <w:snapToGrid w:val="0"/>
        <w:spacing w:line="360" w:lineRule="auto"/>
        <w:ind w:firstLine="480"/>
        <w:rPr>
          <w:rFonts w:ascii="宋体" w:hAnsi="宋体" w:cs="宋体" w:hint="eastAsia"/>
          <w:sz w:val="21"/>
          <w:szCs w:val="21"/>
        </w:rPr>
      </w:pPr>
      <w:r>
        <w:rPr>
          <w:rFonts w:ascii="宋体" w:hAnsi="宋体" w:cs="宋体" w:hint="eastAsia"/>
          <w:sz w:val="21"/>
          <w:szCs w:val="21"/>
        </w:rPr>
        <w:lastRenderedPageBreak/>
        <w:t>本合同的增值税税款为签约时根据现行执行税率计算的结果，若后续国家增值税税率调整，不含增值税合同价款不变，增值税税款按最新税率调整。除了新税率生效前已完成产值确认/结算且可以提供原增值税税率发票以外，应以实际税率进行计算。进度款及结算款产值单和付款单，需100%执行无纸化。</w:t>
      </w:r>
    </w:p>
    <w:p w14:paraId="3511AE1D" w14:textId="77777777" w:rsidR="007A21FF" w:rsidRDefault="00A04E34">
      <w:pPr>
        <w:numPr>
          <w:ilvl w:val="0"/>
          <w:numId w:val="3"/>
        </w:numPr>
        <w:snapToGrid w:val="0"/>
        <w:spacing w:line="360" w:lineRule="auto"/>
        <w:rPr>
          <w:rFonts w:ascii="宋体" w:hAnsi="宋体" w:cs="宋体" w:hint="eastAsia"/>
          <w:b/>
          <w:bCs/>
          <w:sz w:val="21"/>
          <w:szCs w:val="21"/>
        </w:rPr>
      </w:pPr>
      <w:r>
        <w:rPr>
          <w:rFonts w:ascii="宋体" w:hAnsi="宋体" w:cs="宋体" w:hint="eastAsia"/>
          <w:b/>
          <w:bCs/>
          <w:sz w:val="21"/>
          <w:szCs w:val="21"/>
        </w:rPr>
        <w:t>竣工结算造价</w:t>
      </w:r>
    </w:p>
    <w:p w14:paraId="167B053A" w14:textId="77777777" w:rsidR="007A21FF" w:rsidRDefault="00A04E34">
      <w:pPr>
        <w:snapToGrid w:val="0"/>
        <w:spacing w:line="360" w:lineRule="auto"/>
        <w:ind w:firstLineChars="200" w:firstLine="420"/>
        <w:rPr>
          <w:rFonts w:ascii="宋体" w:hAnsi="宋体" w:cs="宋体" w:hint="eastAsia"/>
          <w:sz w:val="21"/>
          <w:szCs w:val="21"/>
        </w:rPr>
      </w:pPr>
      <w:r>
        <w:rPr>
          <w:rFonts w:ascii="宋体" w:hAnsi="宋体" w:cs="宋体" w:hint="eastAsia"/>
          <w:sz w:val="21"/>
          <w:szCs w:val="21"/>
        </w:rPr>
        <w:t>竣工结算造价＝签约合同价+签约合同价调整(含合同规定材料调差)＋签证结算价－减少项目造价±其它。</w:t>
      </w:r>
    </w:p>
    <w:p w14:paraId="37C0F3C9" w14:textId="77777777" w:rsidR="007A21FF" w:rsidRDefault="00A04E34">
      <w:pPr>
        <w:snapToGrid w:val="0"/>
        <w:spacing w:line="360" w:lineRule="auto"/>
        <w:ind w:firstLineChars="200" w:firstLine="420"/>
        <w:rPr>
          <w:rFonts w:ascii="宋体" w:hAnsi="宋体" w:cs="宋体" w:hint="eastAsia"/>
          <w:sz w:val="21"/>
          <w:szCs w:val="21"/>
        </w:rPr>
      </w:pPr>
      <w:r>
        <w:rPr>
          <w:rFonts w:ascii="宋体" w:hAnsi="宋体" w:cs="宋体" w:hint="eastAsia"/>
          <w:sz w:val="21"/>
          <w:szCs w:val="21"/>
        </w:rPr>
        <w:t>乙方应按照核定合同结算造价金额向甲方开具发票，其中，在计算合同结算造价时水电费及乙方应承担的违约金、赔偿金等扣款等不进行计算扣除(即该部分需开具发票)，在实际支付价款时，水电费由甲方代缴，乙方应承担的违约金、赔偿金等扣款直接予以扣除，不再支付，乙方不持异议。</w:t>
      </w:r>
    </w:p>
    <w:p w14:paraId="697DC138" w14:textId="77777777" w:rsidR="007A21FF" w:rsidRDefault="00A04E34">
      <w:pPr>
        <w:numPr>
          <w:ilvl w:val="0"/>
          <w:numId w:val="3"/>
        </w:numPr>
        <w:snapToGrid w:val="0"/>
        <w:spacing w:line="360" w:lineRule="auto"/>
        <w:rPr>
          <w:rFonts w:ascii="宋体" w:hAnsi="宋体" w:cs="宋体" w:hint="eastAsia"/>
          <w:b/>
          <w:bCs/>
          <w:sz w:val="21"/>
          <w:szCs w:val="21"/>
        </w:rPr>
      </w:pPr>
      <w:r>
        <w:rPr>
          <w:rFonts w:ascii="宋体" w:hAnsi="宋体" w:cs="宋体" w:hint="eastAsia"/>
          <w:b/>
          <w:bCs/>
          <w:sz w:val="21"/>
          <w:szCs w:val="21"/>
        </w:rPr>
        <w:t>工程款支付：详见专用条款相关条款。</w:t>
      </w:r>
    </w:p>
    <w:p w14:paraId="781838A0" w14:textId="77777777" w:rsidR="007A21FF" w:rsidRDefault="00A04E34">
      <w:pPr>
        <w:numPr>
          <w:ilvl w:val="0"/>
          <w:numId w:val="3"/>
        </w:numPr>
        <w:snapToGrid w:val="0"/>
        <w:spacing w:line="360" w:lineRule="auto"/>
        <w:rPr>
          <w:rFonts w:ascii="宋体" w:hAnsi="宋体" w:cs="宋体" w:hint="eastAsia"/>
          <w:b/>
          <w:bCs/>
          <w:sz w:val="21"/>
          <w:szCs w:val="21"/>
        </w:rPr>
      </w:pPr>
      <w:r>
        <w:rPr>
          <w:rFonts w:ascii="宋体" w:hAnsi="宋体" w:cs="宋体" w:hint="eastAsia"/>
          <w:b/>
          <w:bCs/>
          <w:sz w:val="21"/>
          <w:szCs w:val="21"/>
        </w:rPr>
        <w:t>合同文件组成及解释次序</w:t>
      </w:r>
    </w:p>
    <w:p w14:paraId="03145D79" w14:textId="77777777" w:rsidR="007A21FF" w:rsidRDefault="00A04E34">
      <w:pPr>
        <w:snapToGrid w:val="0"/>
        <w:spacing w:line="360" w:lineRule="auto"/>
        <w:ind w:firstLine="480"/>
        <w:rPr>
          <w:rFonts w:ascii="宋体" w:hAnsi="宋体" w:cs="宋体" w:hint="eastAsia"/>
          <w:sz w:val="21"/>
          <w:szCs w:val="21"/>
          <w:u w:val="single"/>
        </w:rPr>
      </w:pPr>
      <w:r>
        <w:rPr>
          <w:rFonts w:ascii="宋体" w:hAnsi="宋体" w:cs="宋体" w:hint="eastAsia"/>
          <w:sz w:val="21"/>
          <w:szCs w:val="21"/>
        </w:rPr>
        <w:t>1、组成合同的各项文件应互相解释，互为说明，本合同文件组成及解释合同文件的优先顺序如下：</w:t>
      </w:r>
    </w:p>
    <w:p w14:paraId="18E6C55B" w14:textId="77777777" w:rsidR="007A21FF" w:rsidRDefault="00A04E34">
      <w:pPr>
        <w:widowControl w:val="0"/>
        <w:numPr>
          <w:ilvl w:val="0"/>
          <w:numId w:val="6"/>
        </w:numPr>
        <w:spacing w:line="360" w:lineRule="auto"/>
        <w:ind w:leftChars="300" w:left="1140" w:hangingChars="200" w:hanging="420"/>
        <w:jc w:val="both"/>
        <w:rPr>
          <w:rFonts w:ascii="宋体" w:hAnsi="宋体" w:cs="宋体" w:hint="eastAsia"/>
          <w:kern w:val="2"/>
          <w:sz w:val="21"/>
          <w:szCs w:val="21"/>
        </w:rPr>
      </w:pPr>
      <w:r>
        <w:rPr>
          <w:rFonts w:ascii="宋体" w:hAnsi="宋体" w:cs="宋体" w:hint="eastAsia"/>
          <w:kern w:val="2"/>
          <w:sz w:val="21"/>
          <w:szCs w:val="21"/>
        </w:rPr>
        <w:t>合同签订后双方新签订的补充协议；</w:t>
      </w:r>
    </w:p>
    <w:p w14:paraId="1BD422FD" w14:textId="77777777" w:rsidR="007A21FF" w:rsidRDefault="00A04E34">
      <w:pPr>
        <w:widowControl w:val="0"/>
        <w:numPr>
          <w:ilvl w:val="0"/>
          <w:numId w:val="6"/>
        </w:numPr>
        <w:spacing w:line="360" w:lineRule="auto"/>
        <w:ind w:leftChars="300" w:left="1140" w:hangingChars="200" w:hanging="420"/>
        <w:jc w:val="both"/>
        <w:rPr>
          <w:rFonts w:ascii="宋体" w:hAnsi="宋体" w:cs="宋体" w:hint="eastAsia"/>
          <w:kern w:val="2"/>
          <w:sz w:val="21"/>
          <w:szCs w:val="21"/>
        </w:rPr>
      </w:pPr>
      <w:r>
        <w:rPr>
          <w:rFonts w:ascii="宋体" w:hAnsi="宋体" w:cs="宋体" w:hint="eastAsia"/>
          <w:kern w:val="2"/>
          <w:sz w:val="21"/>
          <w:szCs w:val="21"/>
        </w:rPr>
        <w:t xml:space="preserve">合同协议书； </w:t>
      </w:r>
    </w:p>
    <w:p w14:paraId="528F0EBE" w14:textId="77777777" w:rsidR="007A21FF" w:rsidRDefault="00A04E34">
      <w:pPr>
        <w:widowControl w:val="0"/>
        <w:numPr>
          <w:ilvl w:val="0"/>
          <w:numId w:val="6"/>
        </w:numPr>
        <w:spacing w:line="360" w:lineRule="auto"/>
        <w:ind w:leftChars="300" w:left="1140" w:hangingChars="200" w:hanging="420"/>
        <w:jc w:val="both"/>
        <w:rPr>
          <w:rFonts w:ascii="宋体" w:hAnsi="宋体" w:cs="宋体" w:hint="eastAsia"/>
          <w:kern w:val="2"/>
          <w:sz w:val="21"/>
          <w:szCs w:val="21"/>
        </w:rPr>
      </w:pPr>
      <w:r>
        <w:rPr>
          <w:rFonts w:ascii="宋体" w:hAnsi="宋体" w:cs="宋体" w:hint="eastAsia"/>
          <w:kern w:val="2"/>
          <w:sz w:val="21"/>
          <w:szCs w:val="21"/>
        </w:rPr>
        <w:t>签约通知书；</w:t>
      </w:r>
    </w:p>
    <w:p w14:paraId="7FDBE0F2" w14:textId="77777777" w:rsidR="007A21FF" w:rsidRDefault="00A04E34">
      <w:pPr>
        <w:widowControl w:val="0"/>
        <w:numPr>
          <w:ilvl w:val="0"/>
          <w:numId w:val="6"/>
        </w:numPr>
        <w:spacing w:line="360" w:lineRule="auto"/>
        <w:ind w:leftChars="300" w:left="1140" w:hangingChars="200" w:hanging="420"/>
        <w:jc w:val="both"/>
        <w:rPr>
          <w:rFonts w:ascii="宋体" w:hAnsi="宋体" w:cs="宋体" w:hint="eastAsia"/>
          <w:kern w:val="2"/>
          <w:sz w:val="21"/>
          <w:szCs w:val="21"/>
        </w:rPr>
      </w:pPr>
      <w:r>
        <w:rPr>
          <w:rFonts w:ascii="宋体" w:hAnsi="宋体" w:cs="宋体" w:hint="eastAsia"/>
          <w:kern w:val="2"/>
          <w:sz w:val="21"/>
          <w:szCs w:val="21"/>
        </w:rPr>
        <w:t>合同专用条款；</w:t>
      </w:r>
    </w:p>
    <w:p w14:paraId="28401D15" w14:textId="77777777" w:rsidR="007A21FF" w:rsidRDefault="00A04E34">
      <w:pPr>
        <w:widowControl w:val="0"/>
        <w:numPr>
          <w:ilvl w:val="0"/>
          <w:numId w:val="6"/>
        </w:numPr>
        <w:spacing w:line="360" w:lineRule="auto"/>
        <w:ind w:leftChars="300" w:left="1140" w:hangingChars="200" w:hanging="420"/>
        <w:jc w:val="both"/>
        <w:rPr>
          <w:rFonts w:ascii="宋体" w:hAnsi="宋体" w:cs="宋体" w:hint="eastAsia"/>
          <w:kern w:val="2"/>
          <w:sz w:val="21"/>
          <w:szCs w:val="21"/>
        </w:rPr>
      </w:pPr>
      <w:r>
        <w:rPr>
          <w:rFonts w:ascii="宋体" w:hAnsi="宋体" w:cs="宋体" w:hint="eastAsia"/>
          <w:kern w:val="2"/>
          <w:sz w:val="21"/>
          <w:szCs w:val="21"/>
        </w:rPr>
        <w:t>合同通用条款；</w:t>
      </w:r>
    </w:p>
    <w:p w14:paraId="0E6C19E4" w14:textId="77777777" w:rsidR="007A21FF" w:rsidRDefault="00A04E34">
      <w:pPr>
        <w:widowControl w:val="0"/>
        <w:numPr>
          <w:ilvl w:val="0"/>
          <w:numId w:val="6"/>
        </w:numPr>
        <w:spacing w:line="360" w:lineRule="auto"/>
        <w:ind w:leftChars="300" w:left="1140" w:hangingChars="200" w:hanging="420"/>
        <w:jc w:val="both"/>
        <w:rPr>
          <w:rFonts w:ascii="宋体" w:hAnsi="宋体" w:cs="宋体" w:hint="eastAsia"/>
          <w:kern w:val="2"/>
          <w:sz w:val="21"/>
          <w:szCs w:val="21"/>
        </w:rPr>
      </w:pPr>
      <w:r>
        <w:rPr>
          <w:rFonts w:ascii="宋体" w:hAnsi="宋体" w:cs="宋体" w:hint="eastAsia"/>
          <w:kern w:val="2"/>
          <w:sz w:val="21"/>
          <w:szCs w:val="21"/>
        </w:rPr>
        <w:t>图纸或材料样板；</w:t>
      </w:r>
    </w:p>
    <w:p w14:paraId="4944C8C1" w14:textId="77777777" w:rsidR="007A21FF" w:rsidRDefault="00A04E34">
      <w:pPr>
        <w:widowControl w:val="0"/>
        <w:numPr>
          <w:ilvl w:val="0"/>
          <w:numId w:val="6"/>
        </w:numPr>
        <w:spacing w:line="360" w:lineRule="auto"/>
        <w:ind w:leftChars="300" w:left="1140" w:hangingChars="200" w:hanging="420"/>
        <w:jc w:val="both"/>
        <w:rPr>
          <w:rFonts w:ascii="宋体" w:hAnsi="宋体" w:cs="宋体" w:hint="eastAsia"/>
          <w:kern w:val="2"/>
          <w:sz w:val="21"/>
          <w:szCs w:val="21"/>
        </w:rPr>
      </w:pPr>
      <w:r>
        <w:rPr>
          <w:rFonts w:ascii="宋体" w:hAnsi="宋体" w:cs="宋体" w:hint="eastAsia"/>
          <w:kern w:val="2"/>
          <w:sz w:val="21"/>
          <w:szCs w:val="21"/>
        </w:rPr>
        <w:t>合同价格清单；</w:t>
      </w:r>
    </w:p>
    <w:p w14:paraId="5AE1C112" w14:textId="77777777" w:rsidR="007A21FF" w:rsidRDefault="00A04E34">
      <w:pPr>
        <w:widowControl w:val="0"/>
        <w:numPr>
          <w:ilvl w:val="0"/>
          <w:numId w:val="6"/>
        </w:numPr>
        <w:spacing w:line="360" w:lineRule="auto"/>
        <w:ind w:leftChars="300" w:left="1140" w:hangingChars="200" w:hanging="420"/>
        <w:jc w:val="both"/>
        <w:rPr>
          <w:rFonts w:ascii="宋体" w:hAnsi="宋体" w:cs="宋体" w:hint="eastAsia"/>
          <w:kern w:val="2"/>
          <w:sz w:val="21"/>
          <w:szCs w:val="21"/>
        </w:rPr>
      </w:pPr>
      <w:r>
        <w:rPr>
          <w:rFonts w:ascii="宋体" w:hAnsi="宋体" w:cs="宋体" w:hint="eastAsia"/>
          <w:kern w:val="2"/>
          <w:sz w:val="21"/>
          <w:szCs w:val="21"/>
        </w:rPr>
        <w:t>合同附件；</w:t>
      </w:r>
    </w:p>
    <w:p w14:paraId="6CE4F1EE" w14:textId="77777777" w:rsidR="007A21FF" w:rsidRDefault="00A04E34">
      <w:pPr>
        <w:widowControl w:val="0"/>
        <w:numPr>
          <w:ilvl w:val="0"/>
          <w:numId w:val="6"/>
        </w:numPr>
        <w:spacing w:line="360" w:lineRule="auto"/>
        <w:ind w:leftChars="300" w:left="1140" w:hangingChars="200" w:hanging="420"/>
        <w:jc w:val="both"/>
        <w:rPr>
          <w:rFonts w:ascii="宋体" w:hAnsi="宋体" w:cs="宋体" w:hint="eastAsia"/>
          <w:kern w:val="2"/>
          <w:sz w:val="21"/>
          <w:szCs w:val="21"/>
        </w:rPr>
      </w:pPr>
      <w:r>
        <w:rPr>
          <w:rFonts w:ascii="宋体" w:hAnsi="宋体" w:cs="宋体" w:hint="eastAsia"/>
          <w:kern w:val="2"/>
          <w:sz w:val="21"/>
          <w:szCs w:val="21"/>
        </w:rPr>
        <w:t>招标文件及招标文件补遗；</w:t>
      </w:r>
    </w:p>
    <w:p w14:paraId="2F3799A3" w14:textId="77777777" w:rsidR="007A21FF" w:rsidRDefault="00A04E34">
      <w:pPr>
        <w:widowControl w:val="0"/>
        <w:numPr>
          <w:ilvl w:val="0"/>
          <w:numId w:val="6"/>
        </w:numPr>
        <w:spacing w:line="360" w:lineRule="auto"/>
        <w:ind w:leftChars="300" w:left="1140" w:hangingChars="200" w:hanging="420"/>
        <w:jc w:val="both"/>
        <w:rPr>
          <w:rFonts w:ascii="宋体" w:hAnsi="宋体" w:cs="宋体" w:hint="eastAsia"/>
          <w:kern w:val="2"/>
          <w:sz w:val="21"/>
          <w:szCs w:val="21"/>
        </w:rPr>
      </w:pPr>
      <w:r>
        <w:rPr>
          <w:rFonts w:ascii="宋体" w:hAnsi="宋体" w:cs="宋体" w:hint="eastAsia"/>
          <w:kern w:val="2"/>
          <w:sz w:val="21"/>
          <w:szCs w:val="21"/>
        </w:rPr>
        <w:t>经双方认可的投标书；</w:t>
      </w:r>
    </w:p>
    <w:p w14:paraId="7450080B" w14:textId="77777777" w:rsidR="007A21FF" w:rsidRDefault="00A04E34">
      <w:pPr>
        <w:widowControl w:val="0"/>
        <w:numPr>
          <w:ilvl w:val="0"/>
          <w:numId w:val="6"/>
        </w:numPr>
        <w:spacing w:line="360" w:lineRule="auto"/>
        <w:ind w:leftChars="300" w:left="1140" w:hangingChars="200" w:hanging="420"/>
        <w:rPr>
          <w:rFonts w:ascii="宋体" w:hAnsi="宋体" w:cs="宋体" w:hint="eastAsia"/>
          <w:sz w:val="21"/>
          <w:szCs w:val="21"/>
        </w:rPr>
      </w:pPr>
      <w:r>
        <w:rPr>
          <w:rFonts w:ascii="宋体" w:hAnsi="宋体" w:cs="宋体" w:hint="eastAsia"/>
          <w:kern w:val="2"/>
          <w:sz w:val="21"/>
          <w:szCs w:val="21"/>
        </w:rPr>
        <w:t>现行标准、规范、技术要求和有关技术资料；</w:t>
      </w:r>
    </w:p>
    <w:p w14:paraId="2D2B9BB3" w14:textId="77777777" w:rsidR="007A21FF" w:rsidRDefault="00A04E34">
      <w:pPr>
        <w:widowControl w:val="0"/>
        <w:numPr>
          <w:ilvl w:val="0"/>
          <w:numId w:val="6"/>
        </w:numPr>
        <w:spacing w:line="360" w:lineRule="auto"/>
        <w:ind w:leftChars="300" w:left="1140" w:hangingChars="200" w:hanging="420"/>
        <w:rPr>
          <w:rFonts w:ascii="宋体" w:hAnsi="宋体" w:cs="宋体" w:hint="eastAsia"/>
          <w:sz w:val="21"/>
          <w:szCs w:val="21"/>
        </w:rPr>
      </w:pPr>
      <w:r>
        <w:rPr>
          <w:rFonts w:ascii="宋体" w:hAnsi="宋体" w:cs="宋体" w:hint="eastAsia"/>
          <w:kern w:val="2"/>
          <w:sz w:val="21"/>
          <w:szCs w:val="21"/>
        </w:rPr>
        <w:t>本合同签订后，合同履行过程中双方约定并共同签署的有关工程的变更、签证、约谈记录等书面文件视为本合同的组成部分。约谈记录、纪要等文件与本合同约定不一致的（包括但不限于计价模式、支付时间、工作内容等），则除非双方就相关文件加盖公章，否则不发生效力。</w:t>
      </w:r>
    </w:p>
    <w:p w14:paraId="56D15FB7" w14:textId="77777777" w:rsidR="007A21FF" w:rsidRDefault="00A04E34">
      <w:pPr>
        <w:widowControl w:val="0"/>
        <w:spacing w:line="360" w:lineRule="auto"/>
        <w:ind w:left="480"/>
        <w:rPr>
          <w:rFonts w:ascii="宋体" w:hAnsi="宋体" w:cs="宋体" w:hint="eastAsia"/>
          <w:sz w:val="21"/>
          <w:szCs w:val="21"/>
        </w:rPr>
      </w:pPr>
      <w:r>
        <w:rPr>
          <w:rFonts w:ascii="宋体" w:hAnsi="宋体" w:cs="宋体" w:hint="eastAsia"/>
          <w:sz w:val="21"/>
          <w:szCs w:val="21"/>
        </w:rPr>
        <w:t>2.如果合同文件之间存在矛盾或不一致之处，以上述文件的排列顺序在先者为准；同</w:t>
      </w:r>
      <w:r>
        <w:rPr>
          <w:rFonts w:ascii="宋体" w:hAnsi="宋体" w:cs="宋体" w:hint="eastAsia"/>
          <w:sz w:val="21"/>
          <w:szCs w:val="21"/>
        </w:rPr>
        <w:lastRenderedPageBreak/>
        <w:t>一内容的文件以最新签署的为准。</w:t>
      </w:r>
    </w:p>
    <w:p w14:paraId="52133222" w14:textId="77777777" w:rsidR="007A21FF" w:rsidRDefault="007A21FF">
      <w:pPr>
        <w:widowControl w:val="0"/>
        <w:spacing w:line="360" w:lineRule="auto"/>
        <w:ind w:left="480"/>
        <w:rPr>
          <w:rFonts w:ascii="宋体" w:hAnsi="宋体" w:cs="宋体" w:hint="eastAsia"/>
          <w:sz w:val="21"/>
          <w:szCs w:val="21"/>
        </w:rPr>
      </w:pPr>
    </w:p>
    <w:p w14:paraId="3CD5120D" w14:textId="77777777" w:rsidR="007A21FF" w:rsidRDefault="00A04E34">
      <w:pPr>
        <w:numPr>
          <w:ilvl w:val="0"/>
          <w:numId w:val="3"/>
        </w:numPr>
        <w:snapToGrid w:val="0"/>
        <w:spacing w:line="360" w:lineRule="auto"/>
        <w:rPr>
          <w:rFonts w:ascii="宋体" w:hAnsi="宋体" w:cs="宋体" w:hint="eastAsia"/>
          <w:b/>
          <w:bCs/>
          <w:sz w:val="21"/>
          <w:szCs w:val="21"/>
        </w:rPr>
      </w:pPr>
      <w:r>
        <w:rPr>
          <w:rFonts w:ascii="宋体" w:hAnsi="宋体" w:cs="宋体" w:hint="eastAsia"/>
          <w:b/>
          <w:bCs/>
          <w:sz w:val="21"/>
          <w:szCs w:val="21"/>
        </w:rPr>
        <w:t>送达</w:t>
      </w:r>
    </w:p>
    <w:p w14:paraId="415CF08F" w14:textId="77777777" w:rsidR="007A21FF" w:rsidRDefault="00A04E34">
      <w:pPr>
        <w:keepNext/>
        <w:keepLines/>
        <w:spacing w:line="360" w:lineRule="auto"/>
        <w:ind w:firstLineChars="200" w:firstLine="420"/>
        <w:jc w:val="both"/>
        <w:rPr>
          <w:rFonts w:ascii="宋体" w:hAnsi="宋体" w:cs="宋体" w:hint="eastAsia"/>
          <w:kern w:val="2"/>
          <w:sz w:val="21"/>
          <w:szCs w:val="21"/>
        </w:rPr>
      </w:pPr>
      <w:r>
        <w:rPr>
          <w:rFonts w:ascii="宋体" w:hAnsi="宋体" w:cs="宋体" w:hint="eastAsia"/>
          <w:bCs/>
          <w:sz w:val="21"/>
          <w:szCs w:val="32"/>
        </w:rPr>
        <w:t>除非本合同另有规定，任何一方为履行本合同或与本合同有关的文件递交和/或通知、要求或其它通讯应采用书面形式，并按下述地址和电话递送或用邮寄（挂号/EMS特快专递）发给有关一方。通讯地址、号码若有变更应提前【3】日书面告知对方，否则发件人按原地址寄送的文件寄出三日即视为送达。</w:t>
      </w:r>
    </w:p>
    <w:p w14:paraId="42FF8CBA" w14:textId="77777777" w:rsidR="007A21FF" w:rsidRDefault="00A04E34">
      <w:pPr>
        <w:widowControl w:val="0"/>
        <w:spacing w:line="360" w:lineRule="auto"/>
        <w:ind w:leftChars="200" w:left="900" w:hangingChars="200" w:hanging="420"/>
        <w:jc w:val="both"/>
        <w:rPr>
          <w:rFonts w:ascii="宋体" w:hAnsi="宋体" w:cs="宋体" w:hint="eastAsia"/>
          <w:bCs/>
          <w:sz w:val="21"/>
          <w:szCs w:val="32"/>
        </w:rPr>
      </w:pPr>
      <w:r>
        <w:rPr>
          <w:rFonts w:ascii="宋体" w:hAnsi="宋体" w:cs="宋体" w:hint="eastAsia"/>
          <w:bCs/>
          <w:sz w:val="21"/>
          <w:szCs w:val="32"/>
        </w:rPr>
        <w:t>甲方通讯地址及电话：</w:t>
      </w:r>
    </w:p>
    <w:p w14:paraId="0575872E" w14:textId="4AAF1E2C" w:rsidR="007A21FF" w:rsidRDefault="00A04E34">
      <w:pPr>
        <w:keepNext/>
        <w:keepLines/>
        <w:spacing w:line="360" w:lineRule="auto"/>
        <w:ind w:leftChars="200" w:left="480"/>
        <w:rPr>
          <w:rFonts w:ascii="宋体" w:hAnsi="宋体" w:cs="宋体" w:hint="eastAsia"/>
          <w:bCs/>
          <w:sz w:val="21"/>
          <w:szCs w:val="32"/>
        </w:rPr>
      </w:pPr>
      <w:permStart w:id="225582748" w:edGrp="everyone"/>
      <w:r>
        <w:rPr>
          <w:rFonts w:ascii="宋体" w:hAnsi="宋体" w:cs="宋体" w:hint="eastAsia"/>
          <w:bCs/>
          <w:sz w:val="21"/>
          <w:szCs w:val="32"/>
        </w:rPr>
        <w:t xml:space="preserve">地址：      </w:t>
      </w:r>
      <w:r w:rsidR="0031638B">
        <w:rPr>
          <w:rFonts w:ascii="宋体" w:hAnsi="宋体" w:cs="宋体" w:hint="eastAsia"/>
          <w:bCs/>
          <w:sz w:val="21"/>
          <w:szCs w:val="32"/>
        </w:rPr>
        <w:t>企鹅1号</w:t>
      </w:r>
      <w:r>
        <w:rPr>
          <w:rFonts w:ascii="宋体" w:hAnsi="宋体" w:cs="宋体" w:hint="eastAsia"/>
          <w:bCs/>
          <w:sz w:val="21"/>
          <w:szCs w:val="32"/>
        </w:rPr>
        <w:t xml:space="preserve">                      </w:t>
      </w:r>
    </w:p>
    <w:p w14:paraId="68C64210" w14:textId="77777777" w:rsidR="007A21FF" w:rsidRDefault="00A04E34">
      <w:pPr>
        <w:keepNext/>
        <w:keepLines/>
        <w:spacing w:line="360" w:lineRule="auto"/>
        <w:ind w:leftChars="200" w:left="480"/>
        <w:rPr>
          <w:rFonts w:ascii="宋体" w:hAnsi="宋体" w:cs="宋体" w:hint="eastAsia"/>
          <w:bCs/>
          <w:sz w:val="21"/>
          <w:szCs w:val="32"/>
        </w:rPr>
      </w:pPr>
      <w:r>
        <w:rPr>
          <w:rFonts w:ascii="宋体" w:hAnsi="宋体" w:cs="宋体" w:hint="eastAsia"/>
          <w:bCs/>
          <w:sz w:val="21"/>
          <w:szCs w:val="32"/>
        </w:rPr>
        <w:t xml:space="preserve">邮编：                             </w:t>
      </w:r>
      <w:permEnd w:id="225582748"/>
    </w:p>
    <w:p w14:paraId="322ED2D9" w14:textId="77777777" w:rsidR="007A21FF" w:rsidRDefault="00A04E34">
      <w:pPr>
        <w:keepNext/>
        <w:keepLines/>
        <w:spacing w:line="360" w:lineRule="auto"/>
        <w:ind w:leftChars="200" w:left="480"/>
        <w:rPr>
          <w:rFonts w:ascii="宋体" w:hAnsi="宋体" w:cs="宋体" w:hint="eastAsia"/>
          <w:bCs/>
          <w:sz w:val="21"/>
          <w:szCs w:val="32"/>
        </w:rPr>
      </w:pPr>
      <w:permStart w:id="362549429" w:edGrp="everyone"/>
      <w:r>
        <w:rPr>
          <w:rFonts w:ascii="宋体" w:hAnsi="宋体" w:cs="宋体" w:hint="eastAsia"/>
          <w:bCs/>
          <w:sz w:val="21"/>
          <w:szCs w:val="32"/>
        </w:rPr>
        <w:t xml:space="preserve">电话：                            </w:t>
      </w:r>
    </w:p>
    <w:p w14:paraId="6A06DE45" w14:textId="77777777" w:rsidR="007A21FF" w:rsidRDefault="00A04E34">
      <w:pPr>
        <w:keepNext/>
        <w:keepLines/>
        <w:spacing w:line="360" w:lineRule="auto"/>
        <w:ind w:leftChars="200" w:left="480"/>
        <w:rPr>
          <w:rFonts w:ascii="宋体" w:hAnsi="宋体" w:cs="宋体" w:hint="eastAsia"/>
          <w:bCs/>
          <w:sz w:val="21"/>
          <w:szCs w:val="32"/>
        </w:rPr>
      </w:pPr>
      <w:r>
        <w:rPr>
          <w:rFonts w:ascii="宋体" w:hAnsi="宋体" w:cs="宋体" w:hint="eastAsia"/>
          <w:bCs/>
          <w:sz w:val="21"/>
          <w:szCs w:val="32"/>
        </w:rPr>
        <w:t xml:space="preserve">收件人：                           </w:t>
      </w:r>
      <w:permEnd w:id="362549429"/>
    </w:p>
    <w:p w14:paraId="54703D78" w14:textId="77777777" w:rsidR="007A21FF" w:rsidRDefault="007A21FF">
      <w:pPr>
        <w:keepNext/>
        <w:keepLines/>
        <w:spacing w:line="360" w:lineRule="auto"/>
        <w:ind w:leftChars="200" w:left="480"/>
        <w:rPr>
          <w:rFonts w:ascii="宋体" w:hAnsi="宋体" w:cs="宋体" w:hint="eastAsia"/>
          <w:bCs/>
          <w:sz w:val="21"/>
          <w:szCs w:val="32"/>
        </w:rPr>
      </w:pPr>
    </w:p>
    <w:p w14:paraId="628624BC" w14:textId="77777777" w:rsidR="007A21FF" w:rsidRDefault="00A04E34">
      <w:pPr>
        <w:widowControl w:val="0"/>
        <w:spacing w:line="360" w:lineRule="auto"/>
        <w:ind w:leftChars="200" w:left="900" w:hangingChars="200" w:hanging="420"/>
        <w:jc w:val="both"/>
        <w:rPr>
          <w:rFonts w:ascii="宋体" w:hAnsi="宋体" w:cs="宋体" w:hint="eastAsia"/>
          <w:bCs/>
          <w:sz w:val="21"/>
          <w:szCs w:val="32"/>
        </w:rPr>
      </w:pPr>
      <w:r>
        <w:rPr>
          <w:rFonts w:ascii="宋体" w:hAnsi="宋体" w:cs="宋体" w:hint="eastAsia"/>
          <w:bCs/>
          <w:sz w:val="21"/>
          <w:szCs w:val="32"/>
        </w:rPr>
        <w:t>乙方通讯地址及电话：</w:t>
      </w:r>
    </w:p>
    <w:p w14:paraId="19C8995B" w14:textId="2E6BEB6C" w:rsidR="007A21FF" w:rsidRDefault="00A04E34">
      <w:pPr>
        <w:widowControl w:val="0"/>
        <w:spacing w:line="360" w:lineRule="auto"/>
        <w:ind w:leftChars="200" w:left="900" w:hangingChars="200" w:hanging="420"/>
        <w:jc w:val="both"/>
        <w:rPr>
          <w:rFonts w:ascii="宋体" w:hAnsi="宋体" w:cs="宋体" w:hint="eastAsia"/>
          <w:bCs/>
          <w:sz w:val="21"/>
          <w:szCs w:val="32"/>
        </w:rPr>
      </w:pPr>
      <w:permStart w:id="41762649" w:edGrp="everyone"/>
      <w:r>
        <w:rPr>
          <w:rFonts w:ascii="宋体" w:hAnsi="宋体" w:cs="宋体" w:hint="eastAsia"/>
          <w:bCs/>
          <w:sz w:val="21"/>
          <w:szCs w:val="32"/>
        </w:rPr>
        <w:t xml:space="preserve">地址：      </w:t>
      </w:r>
      <w:r w:rsidR="0031638B">
        <w:rPr>
          <w:rFonts w:ascii="宋体" w:hAnsi="宋体" w:cs="宋体" w:hint="eastAsia"/>
          <w:bCs/>
          <w:sz w:val="21"/>
          <w:szCs w:val="32"/>
        </w:rPr>
        <w:t>前水1号</w:t>
      </w:r>
      <w:r>
        <w:rPr>
          <w:rFonts w:ascii="宋体" w:hAnsi="宋体" w:cs="宋体" w:hint="eastAsia"/>
          <w:bCs/>
          <w:sz w:val="21"/>
          <w:szCs w:val="32"/>
        </w:rPr>
        <w:t xml:space="preserve">                     </w:t>
      </w:r>
    </w:p>
    <w:p w14:paraId="337AC3A4" w14:textId="77777777" w:rsidR="007A21FF" w:rsidRDefault="00A04E34">
      <w:pPr>
        <w:widowControl w:val="0"/>
        <w:spacing w:line="360" w:lineRule="auto"/>
        <w:ind w:leftChars="200" w:left="900" w:hangingChars="200" w:hanging="420"/>
        <w:jc w:val="both"/>
        <w:rPr>
          <w:rFonts w:ascii="宋体" w:hAnsi="宋体" w:cs="宋体" w:hint="eastAsia"/>
          <w:bCs/>
          <w:sz w:val="21"/>
          <w:szCs w:val="32"/>
        </w:rPr>
      </w:pPr>
      <w:r>
        <w:rPr>
          <w:rFonts w:ascii="宋体" w:hAnsi="宋体" w:cs="宋体" w:hint="eastAsia"/>
          <w:bCs/>
          <w:sz w:val="21"/>
          <w:szCs w:val="32"/>
        </w:rPr>
        <w:t xml:space="preserve">邮编：                           </w:t>
      </w:r>
    </w:p>
    <w:p w14:paraId="309E1CE4" w14:textId="77777777" w:rsidR="007A21FF" w:rsidRDefault="00A04E34">
      <w:pPr>
        <w:keepNext/>
        <w:keepLines/>
        <w:spacing w:line="360" w:lineRule="auto"/>
        <w:ind w:leftChars="200" w:left="480"/>
        <w:rPr>
          <w:rFonts w:ascii="宋体" w:hAnsi="宋体" w:cs="宋体" w:hint="eastAsia"/>
          <w:bCs/>
          <w:sz w:val="21"/>
          <w:szCs w:val="32"/>
        </w:rPr>
      </w:pPr>
      <w:r>
        <w:rPr>
          <w:rFonts w:ascii="宋体" w:hAnsi="宋体" w:cs="宋体" w:hint="eastAsia"/>
          <w:bCs/>
          <w:sz w:val="21"/>
          <w:szCs w:val="32"/>
        </w:rPr>
        <w:t xml:space="preserve">电话：                           </w:t>
      </w:r>
    </w:p>
    <w:p w14:paraId="28763EA1" w14:textId="77777777" w:rsidR="007A21FF" w:rsidRDefault="00A04E34">
      <w:pPr>
        <w:widowControl w:val="0"/>
        <w:spacing w:line="360" w:lineRule="auto"/>
        <w:ind w:leftChars="200" w:left="900" w:hangingChars="200" w:hanging="420"/>
        <w:jc w:val="both"/>
        <w:rPr>
          <w:rFonts w:ascii="宋体" w:hAnsi="宋体" w:cs="宋体" w:hint="eastAsia"/>
          <w:bCs/>
          <w:sz w:val="21"/>
          <w:szCs w:val="32"/>
        </w:rPr>
      </w:pPr>
      <w:r>
        <w:rPr>
          <w:rFonts w:ascii="宋体" w:hAnsi="宋体" w:cs="宋体" w:hint="eastAsia"/>
          <w:bCs/>
          <w:sz w:val="21"/>
          <w:szCs w:val="32"/>
        </w:rPr>
        <w:t xml:space="preserve">收件人：                         </w:t>
      </w:r>
    </w:p>
    <w:permEnd w:id="41762649"/>
    <w:p w14:paraId="10213636" w14:textId="77777777" w:rsidR="007A21FF" w:rsidRDefault="00A04E34">
      <w:pPr>
        <w:numPr>
          <w:ilvl w:val="0"/>
          <w:numId w:val="3"/>
        </w:numPr>
        <w:snapToGrid w:val="0"/>
        <w:spacing w:line="360" w:lineRule="auto"/>
        <w:ind w:left="0" w:firstLine="0"/>
        <w:rPr>
          <w:rFonts w:ascii="宋体" w:hAnsi="宋体" w:cs="宋体" w:hint="eastAsia"/>
          <w:b/>
          <w:bCs/>
          <w:sz w:val="21"/>
          <w:szCs w:val="21"/>
        </w:rPr>
      </w:pPr>
      <w:r>
        <w:rPr>
          <w:rFonts w:ascii="宋体" w:hAnsi="宋体" w:cs="宋体" w:hint="eastAsia"/>
          <w:b/>
          <w:bCs/>
          <w:sz w:val="21"/>
          <w:szCs w:val="21"/>
        </w:rPr>
        <w:t>本合同第一部分《协议书》中有关词语含义与本合同第三部分《合同条款》中定义相同。</w:t>
      </w:r>
    </w:p>
    <w:p w14:paraId="022E6A62" w14:textId="77777777" w:rsidR="007A21FF" w:rsidRDefault="00A04E34">
      <w:pPr>
        <w:numPr>
          <w:ilvl w:val="0"/>
          <w:numId w:val="3"/>
        </w:numPr>
        <w:snapToGrid w:val="0"/>
        <w:spacing w:line="360" w:lineRule="auto"/>
        <w:ind w:left="0" w:firstLine="0"/>
        <w:rPr>
          <w:rFonts w:ascii="宋体" w:hAnsi="宋体" w:cs="宋体" w:hint="eastAsia"/>
          <w:b/>
          <w:bCs/>
          <w:sz w:val="21"/>
          <w:szCs w:val="21"/>
        </w:rPr>
      </w:pPr>
      <w:r>
        <w:rPr>
          <w:rFonts w:ascii="宋体" w:hAnsi="宋体" w:cs="宋体" w:hint="eastAsia"/>
          <w:b/>
          <w:bCs/>
          <w:kern w:val="24"/>
          <w:sz w:val="21"/>
          <w:szCs w:val="21"/>
        </w:rPr>
        <w:t>本合同及其附件是甲乙双方经过平等协商拟定，甲乙双方对有疑义之条款已进行了充分</w:t>
      </w:r>
      <w:r>
        <w:rPr>
          <w:rFonts w:ascii="宋体" w:hAnsi="宋体" w:cs="宋体" w:hint="eastAsia"/>
          <w:b/>
          <w:bCs/>
          <w:sz w:val="21"/>
          <w:szCs w:val="21"/>
        </w:rPr>
        <w:t>的沟通和说明，乙方已充分知晓和理解其全部条款的内容，并对其无异议。</w:t>
      </w:r>
    </w:p>
    <w:p w14:paraId="5A50C226" w14:textId="77777777" w:rsidR="007A21FF" w:rsidRDefault="00A04E34">
      <w:pPr>
        <w:numPr>
          <w:ilvl w:val="0"/>
          <w:numId w:val="3"/>
        </w:numPr>
        <w:snapToGrid w:val="0"/>
        <w:spacing w:line="360" w:lineRule="auto"/>
        <w:rPr>
          <w:rFonts w:ascii="宋体" w:hAnsi="宋体" w:cs="宋体" w:hint="eastAsia"/>
          <w:sz w:val="21"/>
          <w:szCs w:val="21"/>
        </w:rPr>
      </w:pPr>
      <w:r>
        <w:rPr>
          <w:rFonts w:ascii="宋体" w:hAnsi="宋体" w:cs="宋体" w:hint="eastAsia"/>
          <w:b/>
          <w:bCs/>
          <w:sz w:val="21"/>
          <w:szCs w:val="21"/>
        </w:rPr>
        <w:t>合同份数</w:t>
      </w:r>
      <w:r>
        <w:rPr>
          <w:rFonts w:ascii="宋体" w:hAnsi="宋体" w:cs="宋体" w:hint="eastAsia"/>
          <w:sz w:val="21"/>
          <w:szCs w:val="21"/>
        </w:rPr>
        <w:t>（非电子合同适用）</w:t>
      </w:r>
    </w:p>
    <w:p w14:paraId="6F136469" w14:textId="77777777" w:rsidR="007A21FF" w:rsidRDefault="00A04E34">
      <w:pPr>
        <w:tabs>
          <w:tab w:val="left" w:pos="420"/>
        </w:tabs>
        <w:snapToGrid w:val="0"/>
        <w:spacing w:line="360" w:lineRule="auto"/>
        <w:ind w:firstLineChars="200" w:firstLine="420"/>
        <w:rPr>
          <w:rFonts w:ascii="宋体" w:hAnsi="宋体" w:cs="宋体" w:hint="eastAsia"/>
          <w:sz w:val="21"/>
          <w:szCs w:val="21"/>
        </w:rPr>
      </w:pPr>
      <w:r>
        <w:rPr>
          <w:rFonts w:ascii="宋体" w:hAnsi="宋体" w:cs="宋体" w:hint="eastAsia"/>
          <w:kern w:val="2"/>
          <w:sz w:val="21"/>
          <w:szCs w:val="21"/>
          <w:lang w:bidi="ar"/>
        </w:rPr>
        <w:t>本合同一式</w:t>
      </w:r>
      <w:r>
        <w:rPr>
          <w:rFonts w:ascii="宋体" w:hAnsi="宋体" w:cs="宋体" w:hint="eastAsia"/>
          <w:b/>
          <w:bCs/>
          <w:kern w:val="2"/>
          <w:sz w:val="21"/>
          <w:szCs w:val="21"/>
          <w:u w:val="single"/>
          <w:lang w:bidi="ar"/>
        </w:rPr>
        <w:t xml:space="preserve"> 肆 </w:t>
      </w:r>
      <w:r>
        <w:rPr>
          <w:rFonts w:ascii="宋体" w:hAnsi="宋体" w:cs="宋体" w:hint="eastAsia"/>
          <w:kern w:val="2"/>
          <w:sz w:val="21"/>
          <w:szCs w:val="21"/>
          <w:lang w:bidi="ar"/>
        </w:rPr>
        <w:t>份，甲方</w:t>
      </w:r>
      <w:r>
        <w:rPr>
          <w:rFonts w:ascii="宋体" w:hAnsi="宋体" w:cs="宋体" w:hint="eastAsia"/>
          <w:b/>
          <w:bCs/>
          <w:kern w:val="2"/>
          <w:sz w:val="21"/>
          <w:szCs w:val="21"/>
          <w:u w:val="single"/>
          <w:lang w:bidi="ar"/>
        </w:rPr>
        <w:t xml:space="preserve"> 贰 </w:t>
      </w:r>
      <w:r>
        <w:rPr>
          <w:rFonts w:ascii="宋体" w:hAnsi="宋体" w:cs="宋体" w:hint="eastAsia"/>
          <w:kern w:val="2"/>
          <w:sz w:val="21"/>
          <w:szCs w:val="21"/>
          <w:lang w:bidi="ar"/>
        </w:rPr>
        <w:t>份、乙方</w:t>
      </w:r>
      <w:r>
        <w:rPr>
          <w:rFonts w:ascii="宋体" w:hAnsi="宋体" w:cs="宋体" w:hint="eastAsia"/>
          <w:b/>
          <w:bCs/>
          <w:kern w:val="2"/>
          <w:sz w:val="21"/>
          <w:szCs w:val="21"/>
          <w:u w:val="single"/>
          <w:lang w:bidi="ar"/>
        </w:rPr>
        <w:t xml:space="preserve"> 贰 </w:t>
      </w:r>
      <w:r>
        <w:rPr>
          <w:rFonts w:ascii="宋体" w:hAnsi="宋体" w:cs="宋体" w:hint="eastAsia"/>
          <w:kern w:val="2"/>
          <w:sz w:val="21"/>
          <w:szCs w:val="21"/>
          <w:lang w:bidi="ar"/>
        </w:rPr>
        <w:t>份，均具同等法律效力，未尽事宜甲乙双方应本着合作诚信原则，友好协商解决，本合同的补充、变更、未尽事宜由双方另行签署补充协议约定。</w:t>
      </w:r>
    </w:p>
    <w:p w14:paraId="4D057597" w14:textId="77777777" w:rsidR="007A21FF" w:rsidRDefault="00A04E34">
      <w:pPr>
        <w:numPr>
          <w:ilvl w:val="0"/>
          <w:numId w:val="7"/>
        </w:numPr>
        <w:tabs>
          <w:tab w:val="left" w:pos="420"/>
        </w:tabs>
        <w:snapToGrid w:val="0"/>
        <w:spacing w:line="360" w:lineRule="auto"/>
        <w:rPr>
          <w:rFonts w:ascii="宋体" w:hAnsi="宋体" w:cs="宋体" w:hint="eastAsia"/>
          <w:b/>
          <w:bCs/>
          <w:sz w:val="21"/>
          <w:szCs w:val="21"/>
        </w:rPr>
      </w:pPr>
      <w:r>
        <w:rPr>
          <w:rFonts w:ascii="宋体" w:hAnsi="宋体" w:cs="宋体" w:hint="eastAsia"/>
          <w:b/>
          <w:bCs/>
          <w:sz w:val="21"/>
          <w:szCs w:val="21"/>
        </w:rPr>
        <w:t>本合同经双方法定代表人或其授权代表在下面签署并加盖公章/通过万翼签加盖电子签章后生效（非电子合同需在合同所有部分加盖骑缝章）。</w:t>
      </w:r>
    </w:p>
    <w:p w14:paraId="35E60B8A" w14:textId="77777777" w:rsidR="007A21FF" w:rsidRDefault="007A21FF">
      <w:pPr>
        <w:tabs>
          <w:tab w:val="left" w:pos="420"/>
        </w:tabs>
        <w:snapToGrid w:val="0"/>
        <w:spacing w:line="360" w:lineRule="auto"/>
        <w:rPr>
          <w:rFonts w:ascii="宋体" w:hAnsi="宋体" w:cs="宋体" w:hint="eastAsia"/>
          <w:b/>
          <w:bCs/>
          <w:sz w:val="21"/>
          <w:szCs w:val="21"/>
        </w:rPr>
      </w:pPr>
    </w:p>
    <w:p w14:paraId="7048CA7D" w14:textId="77777777" w:rsidR="007A21FF" w:rsidRDefault="00A04E34">
      <w:pPr>
        <w:tabs>
          <w:tab w:val="left" w:pos="420"/>
        </w:tabs>
        <w:snapToGrid w:val="0"/>
        <w:spacing w:line="360" w:lineRule="auto"/>
        <w:rPr>
          <w:rFonts w:ascii="宋体" w:hAnsi="宋体" w:cs="宋体" w:hint="eastAsia"/>
          <w:sz w:val="21"/>
          <w:szCs w:val="21"/>
        </w:rPr>
      </w:pPr>
      <w:r>
        <w:rPr>
          <w:rFonts w:ascii="宋体" w:hAnsi="宋体" w:cs="宋体" w:hint="eastAsia"/>
          <w:sz w:val="21"/>
          <w:szCs w:val="21"/>
        </w:rPr>
        <w:t>（以下无本合同第一部分《合同协议书》正文）</w:t>
      </w:r>
    </w:p>
    <w:p w14:paraId="6A80383D" w14:textId="77777777" w:rsidR="007A21FF" w:rsidRDefault="00A04E34">
      <w:pPr>
        <w:rPr>
          <w:rFonts w:ascii="宋体" w:hAnsi="宋体" w:cs="宋体" w:hint="eastAsia"/>
          <w:sz w:val="21"/>
          <w:szCs w:val="21"/>
        </w:rPr>
      </w:pPr>
      <w:r>
        <w:rPr>
          <w:rFonts w:ascii="宋体" w:hAnsi="宋体" w:cs="宋体" w:hint="eastAsia"/>
          <w:sz w:val="21"/>
          <w:szCs w:val="21"/>
        </w:rPr>
        <w:br w:type="page"/>
      </w:r>
    </w:p>
    <w:p w14:paraId="1D964F18" w14:textId="77777777" w:rsidR="007A21FF" w:rsidRDefault="00A04E34">
      <w:pPr>
        <w:keepNext/>
        <w:keepLines/>
        <w:numPr>
          <w:ilvl w:val="255"/>
          <w:numId w:val="0"/>
        </w:numPr>
        <w:spacing w:line="360" w:lineRule="auto"/>
        <w:rPr>
          <w:rFonts w:ascii="宋体" w:hAnsi="宋体" w:cs="宋体" w:hint="eastAsia"/>
          <w:bCs/>
          <w:sz w:val="21"/>
          <w:szCs w:val="21"/>
        </w:rPr>
      </w:pPr>
      <w:r>
        <w:rPr>
          <w:rFonts w:ascii="宋体" w:hAnsi="宋体" w:cs="宋体" w:hint="eastAsia"/>
          <w:bCs/>
          <w:sz w:val="21"/>
          <w:szCs w:val="21"/>
        </w:rPr>
        <w:lastRenderedPageBreak/>
        <w:t>（本页无正文，为合同签署页）</w:t>
      </w:r>
    </w:p>
    <w:p w14:paraId="4EC29CE3" w14:textId="77777777" w:rsidR="007A21FF" w:rsidRDefault="007A21FF">
      <w:pPr>
        <w:keepNext/>
        <w:keepLines/>
        <w:numPr>
          <w:ilvl w:val="255"/>
          <w:numId w:val="0"/>
        </w:numPr>
        <w:spacing w:line="360" w:lineRule="auto"/>
        <w:rPr>
          <w:rFonts w:ascii="宋体" w:hAnsi="宋体" w:cs="宋体" w:hint="eastAsia"/>
          <w:bCs/>
          <w:sz w:val="21"/>
          <w:szCs w:val="21"/>
        </w:rPr>
      </w:pPr>
    </w:p>
    <w:tbl>
      <w:tblPr>
        <w:tblW w:w="0" w:type="auto"/>
        <w:jc w:val="center"/>
        <w:tblLayout w:type="fixed"/>
        <w:tblLook w:val="04A0" w:firstRow="1" w:lastRow="0" w:firstColumn="1" w:lastColumn="0" w:noHBand="0" w:noVBand="1"/>
      </w:tblPr>
      <w:tblGrid>
        <w:gridCol w:w="4175"/>
        <w:gridCol w:w="4259"/>
      </w:tblGrid>
      <w:tr w:rsidR="007A21FF" w14:paraId="158A2A48" w14:textId="77777777">
        <w:trPr>
          <w:jc w:val="center"/>
        </w:trPr>
        <w:tc>
          <w:tcPr>
            <w:tcW w:w="4175" w:type="dxa"/>
          </w:tcPr>
          <w:p w14:paraId="6A835469" w14:textId="0C39F762" w:rsidR="007A21FF" w:rsidRDefault="00A04E34">
            <w:pPr>
              <w:widowControl w:val="0"/>
              <w:spacing w:afterLines="20" w:after="62" w:line="480" w:lineRule="auto"/>
              <w:ind w:firstLineChars="200" w:firstLine="422"/>
              <w:jc w:val="both"/>
              <w:rPr>
                <w:rFonts w:ascii="宋体" w:hAnsi="宋体" w:cs="宋体" w:hint="eastAsia"/>
                <w:b/>
                <w:color w:val="000000"/>
                <w:kern w:val="2"/>
                <w:sz w:val="21"/>
                <w:szCs w:val="21"/>
                <w:u w:val="single"/>
              </w:rPr>
            </w:pPr>
            <w:permStart w:id="1229068234" w:edGrp="everyone" w:colFirst="0" w:colLast="0"/>
            <w:permStart w:id="856759528" w:edGrp="everyone" w:colFirst="1" w:colLast="1"/>
            <w:r>
              <w:rPr>
                <w:rFonts w:ascii="宋体" w:hAnsi="宋体" w:cs="宋体" w:hint="eastAsia"/>
                <w:b/>
                <w:color w:val="000000"/>
                <w:kern w:val="2"/>
                <w:sz w:val="21"/>
                <w:szCs w:val="21"/>
              </w:rPr>
              <w:t>甲方：</w:t>
            </w:r>
            <w:r>
              <w:rPr>
                <w:rFonts w:ascii="宋体" w:hAnsi="宋体" w:cs="宋体" w:hint="eastAsia"/>
                <w:b/>
                <w:color w:val="000000"/>
                <w:kern w:val="2"/>
                <w:sz w:val="21"/>
                <w:szCs w:val="21"/>
                <w:u w:val="single"/>
              </w:rPr>
              <w:t xml:space="preserve">   </w:t>
            </w:r>
            <w:r w:rsidR="0031638B">
              <w:rPr>
                <w:rFonts w:ascii="宋体" w:hAnsi="宋体" w:cs="宋体" w:hint="eastAsia"/>
                <w:b/>
                <w:color w:val="000000"/>
                <w:kern w:val="2"/>
                <w:sz w:val="21"/>
                <w:szCs w:val="21"/>
                <w:u w:val="single"/>
              </w:rPr>
              <w:t>星辰建设集团</w:t>
            </w:r>
            <w:r>
              <w:rPr>
                <w:rFonts w:ascii="宋体" w:hAnsi="宋体" w:cs="宋体" w:hint="eastAsia"/>
                <w:b/>
                <w:color w:val="000000"/>
                <w:kern w:val="2"/>
                <w:sz w:val="21"/>
                <w:szCs w:val="21"/>
                <w:u w:val="single"/>
              </w:rPr>
              <w:t xml:space="preserve">                       </w:t>
            </w:r>
          </w:p>
          <w:p w14:paraId="43D5EBBD" w14:textId="77777777" w:rsidR="007A21FF" w:rsidRDefault="00A04E34">
            <w:pPr>
              <w:widowControl w:val="0"/>
              <w:spacing w:afterLines="20" w:after="62" w:line="480" w:lineRule="auto"/>
              <w:ind w:firstLineChars="200" w:firstLine="422"/>
              <w:jc w:val="both"/>
              <w:rPr>
                <w:rFonts w:ascii="宋体" w:hAnsi="宋体" w:cs="宋体" w:hint="eastAsia"/>
                <w:b/>
                <w:color w:val="000000"/>
                <w:kern w:val="2"/>
                <w:sz w:val="21"/>
                <w:szCs w:val="21"/>
              </w:rPr>
            </w:pPr>
            <w:r>
              <w:rPr>
                <w:rFonts w:ascii="宋体" w:hAnsi="宋体" w:cs="宋体" w:hint="eastAsia"/>
                <w:b/>
                <w:color w:val="000000"/>
                <w:kern w:val="2"/>
                <w:sz w:val="21"/>
                <w:szCs w:val="21"/>
              </w:rPr>
              <w:t xml:space="preserve">（公章） </w:t>
            </w:r>
          </w:p>
          <w:p w14:paraId="0B8979A2" w14:textId="77777777" w:rsidR="007A21FF" w:rsidRDefault="00A04E34">
            <w:pPr>
              <w:widowControl w:val="0"/>
              <w:spacing w:afterLines="20" w:after="62" w:line="480" w:lineRule="auto"/>
              <w:ind w:firstLineChars="200" w:firstLine="422"/>
              <w:jc w:val="both"/>
              <w:rPr>
                <w:rFonts w:ascii="宋体" w:hAnsi="宋体" w:cs="宋体" w:hint="eastAsia"/>
                <w:b/>
                <w:color w:val="000000"/>
                <w:kern w:val="2"/>
                <w:sz w:val="21"/>
                <w:szCs w:val="21"/>
                <w:u w:val="single"/>
              </w:rPr>
            </w:pPr>
            <w:r>
              <w:rPr>
                <w:rFonts w:ascii="宋体" w:hAnsi="宋体" w:cs="宋体" w:hint="eastAsia"/>
                <w:b/>
                <w:color w:val="000000"/>
                <w:kern w:val="2"/>
                <w:sz w:val="21"/>
                <w:szCs w:val="21"/>
              </w:rPr>
              <w:t>地址：</w:t>
            </w:r>
            <w:r>
              <w:rPr>
                <w:rFonts w:ascii="宋体" w:hAnsi="宋体" w:cs="宋体" w:hint="eastAsia"/>
                <w:b/>
                <w:color w:val="000000"/>
                <w:kern w:val="2"/>
                <w:sz w:val="21"/>
                <w:szCs w:val="21"/>
                <w:u w:val="single"/>
              </w:rPr>
              <w:t xml:space="preserve">                          </w:t>
            </w:r>
          </w:p>
          <w:p w14:paraId="395546C7" w14:textId="77777777" w:rsidR="007A21FF" w:rsidRDefault="00A04E34">
            <w:pPr>
              <w:widowControl w:val="0"/>
              <w:spacing w:afterLines="20" w:after="62" w:line="480" w:lineRule="auto"/>
              <w:ind w:firstLineChars="200" w:firstLine="422"/>
              <w:jc w:val="both"/>
              <w:rPr>
                <w:rFonts w:ascii="宋体" w:hAnsi="宋体" w:cs="宋体" w:hint="eastAsia"/>
                <w:b/>
                <w:color w:val="000000"/>
                <w:kern w:val="2"/>
                <w:sz w:val="21"/>
                <w:szCs w:val="21"/>
                <w:u w:val="single"/>
              </w:rPr>
            </w:pPr>
            <w:r>
              <w:rPr>
                <w:rFonts w:ascii="宋体" w:hAnsi="宋体" w:cs="宋体" w:hint="eastAsia"/>
                <w:b/>
                <w:color w:val="000000" w:themeColor="text1"/>
                <w:kern w:val="2"/>
                <w:sz w:val="21"/>
                <w:szCs w:val="21"/>
              </w:rPr>
              <w:t>法定代表人或授权代表：</w:t>
            </w:r>
            <w:r>
              <w:rPr>
                <w:rFonts w:ascii="宋体" w:hAnsi="宋体" w:cs="宋体" w:hint="eastAsia"/>
                <w:b/>
                <w:color w:val="000000" w:themeColor="text1"/>
                <w:kern w:val="2"/>
                <w:sz w:val="21"/>
                <w:szCs w:val="21"/>
                <w:u w:val="single"/>
              </w:rPr>
              <w:t xml:space="preserve">          </w:t>
            </w:r>
          </w:p>
          <w:p w14:paraId="7A5A5D6C" w14:textId="77777777" w:rsidR="007A21FF" w:rsidRDefault="00A04E34">
            <w:pPr>
              <w:widowControl w:val="0"/>
              <w:spacing w:afterLines="20" w:after="62" w:line="480" w:lineRule="auto"/>
              <w:ind w:firstLineChars="200" w:firstLine="422"/>
              <w:jc w:val="both"/>
              <w:rPr>
                <w:rFonts w:ascii="宋体" w:hAnsi="宋体" w:cs="宋体" w:hint="eastAsia"/>
                <w:b/>
                <w:color w:val="000000"/>
                <w:kern w:val="2"/>
                <w:sz w:val="21"/>
                <w:szCs w:val="21"/>
              </w:rPr>
            </w:pPr>
            <w:r>
              <w:rPr>
                <w:rFonts w:ascii="宋体" w:hAnsi="宋体" w:cs="宋体" w:hint="eastAsia"/>
                <w:b/>
                <w:color w:val="000000"/>
                <w:kern w:val="2"/>
                <w:sz w:val="21"/>
                <w:szCs w:val="21"/>
              </w:rPr>
              <w:t>电话：</w:t>
            </w:r>
            <w:r>
              <w:rPr>
                <w:rFonts w:ascii="宋体" w:hAnsi="宋体" w:cs="宋体" w:hint="eastAsia"/>
                <w:b/>
                <w:color w:val="000000"/>
                <w:kern w:val="2"/>
                <w:sz w:val="21"/>
                <w:szCs w:val="21"/>
                <w:u w:val="single"/>
              </w:rPr>
              <w:t xml:space="preserve">                          </w:t>
            </w:r>
          </w:p>
          <w:p w14:paraId="4D3CECC1" w14:textId="77777777" w:rsidR="007A21FF" w:rsidRDefault="00A04E34">
            <w:pPr>
              <w:widowControl w:val="0"/>
              <w:spacing w:afterLines="20" w:after="62" w:line="480" w:lineRule="auto"/>
              <w:ind w:firstLineChars="200" w:firstLine="422"/>
              <w:jc w:val="both"/>
              <w:rPr>
                <w:rFonts w:ascii="宋体" w:hAnsi="宋体" w:cs="宋体" w:hint="eastAsia"/>
                <w:b/>
                <w:color w:val="000000"/>
                <w:kern w:val="2"/>
                <w:sz w:val="21"/>
                <w:szCs w:val="21"/>
                <w:u w:val="single"/>
              </w:rPr>
            </w:pPr>
            <w:r>
              <w:rPr>
                <w:rFonts w:ascii="宋体" w:hAnsi="宋体" w:cs="宋体" w:hint="eastAsia"/>
                <w:b/>
                <w:color w:val="000000"/>
                <w:kern w:val="2"/>
                <w:sz w:val="21"/>
                <w:szCs w:val="21"/>
              </w:rPr>
              <w:t>开户银行：</w:t>
            </w:r>
            <w:r>
              <w:rPr>
                <w:rFonts w:ascii="宋体" w:hAnsi="宋体" w:cs="宋体" w:hint="eastAsia"/>
                <w:b/>
                <w:color w:val="000000"/>
                <w:kern w:val="2"/>
                <w:sz w:val="21"/>
                <w:szCs w:val="21"/>
                <w:u w:val="single"/>
              </w:rPr>
              <w:t xml:space="preserve">                      </w:t>
            </w:r>
          </w:p>
          <w:p w14:paraId="1E2720CD" w14:textId="77777777" w:rsidR="007A21FF" w:rsidRDefault="00A04E34">
            <w:pPr>
              <w:widowControl w:val="0"/>
              <w:spacing w:afterLines="20" w:after="62" w:line="480" w:lineRule="auto"/>
              <w:ind w:firstLineChars="200" w:firstLine="422"/>
              <w:jc w:val="both"/>
              <w:rPr>
                <w:rFonts w:ascii="宋体" w:hAnsi="宋体" w:cs="宋体" w:hint="eastAsia"/>
                <w:b/>
                <w:color w:val="000000"/>
                <w:kern w:val="2"/>
                <w:sz w:val="21"/>
                <w:szCs w:val="21"/>
                <w:u w:val="single"/>
              </w:rPr>
            </w:pPr>
            <w:r>
              <w:rPr>
                <w:rFonts w:ascii="宋体" w:hAnsi="宋体" w:cs="宋体" w:hint="eastAsia"/>
                <w:b/>
                <w:color w:val="000000"/>
                <w:kern w:val="2"/>
                <w:sz w:val="21"/>
                <w:szCs w:val="21"/>
              </w:rPr>
              <w:t>账号：</w:t>
            </w:r>
            <w:r>
              <w:rPr>
                <w:rFonts w:ascii="宋体" w:hAnsi="宋体" w:cs="宋体" w:hint="eastAsia"/>
                <w:b/>
                <w:color w:val="000000"/>
                <w:kern w:val="2"/>
                <w:sz w:val="21"/>
                <w:szCs w:val="21"/>
                <w:u w:val="single"/>
              </w:rPr>
              <w:t xml:space="preserve">                          </w:t>
            </w:r>
          </w:p>
          <w:p w14:paraId="70DFEEF5" w14:textId="77777777" w:rsidR="007A21FF" w:rsidRDefault="00A04E34">
            <w:pPr>
              <w:widowControl w:val="0"/>
              <w:spacing w:afterLines="20" w:after="62" w:line="480" w:lineRule="auto"/>
              <w:ind w:firstLineChars="200" w:firstLine="422"/>
              <w:jc w:val="both"/>
              <w:rPr>
                <w:rFonts w:ascii="宋体" w:hAnsi="宋体" w:cs="宋体" w:hint="eastAsia"/>
                <w:b/>
                <w:color w:val="000000"/>
                <w:kern w:val="2"/>
                <w:sz w:val="21"/>
                <w:szCs w:val="21"/>
                <w:u w:val="single"/>
              </w:rPr>
            </w:pPr>
            <w:r>
              <w:rPr>
                <w:rFonts w:ascii="宋体" w:hAnsi="宋体" w:cs="宋体" w:hint="eastAsia"/>
                <w:b/>
                <w:color w:val="000000"/>
                <w:kern w:val="2"/>
                <w:sz w:val="21"/>
                <w:szCs w:val="21"/>
                <w:u w:val="single"/>
              </w:rPr>
              <w:t xml:space="preserve">采购经办人：                    </w:t>
            </w:r>
          </w:p>
          <w:p w14:paraId="1DDF5303" w14:textId="77777777" w:rsidR="007A21FF" w:rsidRDefault="00A04E34">
            <w:pPr>
              <w:widowControl w:val="0"/>
              <w:spacing w:afterLines="20" w:after="62" w:line="480" w:lineRule="auto"/>
              <w:ind w:firstLineChars="200" w:firstLine="422"/>
              <w:jc w:val="both"/>
              <w:rPr>
                <w:rFonts w:ascii="宋体" w:hAnsi="宋体" w:cs="宋体" w:hint="eastAsia"/>
                <w:b/>
                <w:color w:val="000000"/>
                <w:kern w:val="2"/>
                <w:sz w:val="21"/>
                <w:szCs w:val="21"/>
                <w:u w:val="single"/>
              </w:rPr>
            </w:pPr>
            <w:r>
              <w:rPr>
                <w:rFonts w:ascii="宋体" w:hAnsi="宋体" w:cs="宋体" w:hint="eastAsia"/>
                <w:b/>
                <w:color w:val="000000"/>
                <w:kern w:val="2"/>
                <w:sz w:val="21"/>
                <w:szCs w:val="21"/>
                <w:u w:val="single"/>
              </w:rPr>
              <w:t xml:space="preserve">成本经办人：                    </w:t>
            </w:r>
          </w:p>
          <w:p w14:paraId="3FFCF5CC" w14:textId="77777777" w:rsidR="007A21FF" w:rsidRDefault="00A04E34">
            <w:pPr>
              <w:widowControl w:val="0"/>
              <w:spacing w:afterLines="20" w:after="62" w:line="480" w:lineRule="auto"/>
              <w:ind w:firstLineChars="200" w:firstLine="422"/>
              <w:jc w:val="both"/>
              <w:rPr>
                <w:rFonts w:ascii="宋体" w:hAnsi="宋体" w:cs="宋体" w:hint="eastAsia"/>
                <w:b/>
                <w:color w:val="000000"/>
                <w:kern w:val="2"/>
                <w:sz w:val="21"/>
                <w:szCs w:val="21"/>
                <w:u w:val="single"/>
              </w:rPr>
            </w:pPr>
            <w:r>
              <w:rPr>
                <w:rFonts w:ascii="宋体" w:hAnsi="宋体" w:cs="宋体" w:hint="eastAsia"/>
                <w:b/>
                <w:color w:val="000000"/>
                <w:kern w:val="2"/>
                <w:sz w:val="21"/>
                <w:szCs w:val="21"/>
                <w:u w:val="single"/>
              </w:rPr>
              <w:t xml:space="preserve">工程经办人：                    </w:t>
            </w:r>
          </w:p>
        </w:tc>
        <w:tc>
          <w:tcPr>
            <w:tcW w:w="4259" w:type="dxa"/>
          </w:tcPr>
          <w:p w14:paraId="45BC436D" w14:textId="30792F1F" w:rsidR="007A21FF" w:rsidRDefault="00A04E34">
            <w:pPr>
              <w:widowControl w:val="0"/>
              <w:spacing w:afterLines="20" w:after="62" w:line="480" w:lineRule="auto"/>
              <w:ind w:firstLineChars="200" w:firstLine="422"/>
              <w:jc w:val="both"/>
              <w:rPr>
                <w:rFonts w:ascii="宋体" w:hAnsi="宋体" w:cs="宋体" w:hint="eastAsia"/>
                <w:b/>
                <w:color w:val="000000"/>
                <w:kern w:val="2"/>
                <w:sz w:val="21"/>
                <w:szCs w:val="21"/>
                <w:u w:val="single"/>
              </w:rPr>
            </w:pPr>
            <w:r>
              <w:rPr>
                <w:rFonts w:ascii="宋体" w:hAnsi="宋体" w:cs="宋体" w:hint="eastAsia"/>
                <w:b/>
                <w:color w:val="000000"/>
                <w:kern w:val="2"/>
                <w:sz w:val="21"/>
                <w:szCs w:val="21"/>
              </w:rPr>
              <w:t>乙方：</w:t>
            </w:r>
            <w:r>
              <w:rPr>
                <w:rFonts w:ascii="宋体" w:hAnsi="宋体" w:cs="宋体" w:hint="eastAsia"/>
                <w:b/>
                <w:color w:val="000000"/>
                <w:kern w:val="2"/>
                <w:sz w:val="21"/>
                <w:szCs w:val="21"/>
                <w:u w:val="single"/>
              </w:rPr>
              <w:t xml:space="preserve">       </w:t>
            </w:r>
            <w:r w:rsidR="0031638B">
              <w:rPr>
                <w:rFonts w:ascii="宋体" w:hAnsi="宋体" w:cs="宋体" w:hint="eastAsia"/>
                <w:b/>
                <w:color w:val="000000"/>
                <w:kern w:val="2"/>
                <w:sz w:val="21"/>
                <w:szCs w:val="21"/>
                <w:u w:val="single"/>
              </w:rPr>
              <w:t>远航建筑工程有限公司</w:t>
            </w:r>
            <w:r>
              <w:rPr>
                <w:rFonts w:ascii="宋体" w:hAnsi="宋体" w:cs="宋体" w:hint="eastAsia"/>
                <w:b/>
                <w:color w:val="000000"/>
                <w:kern w:val="2"/>
                <w:sz w:val="21"/>
                <w:szCs w:val="21"/>
                <w:u w:val="single"/>
              </w:rPr>
              <w:t xml:space="preserve">                    </w:t>
            </w:r>
          </w:p>
          <w:p w14:paraId="2939EBED" w14:textId="77777777" w:rsidR="007A21FF" w:rsidRDefault="00A04E34">
            <w:pPr>
              <w:widowControl w:val="0"/>
              <w:spacing w:afterLines="20" w:after="62" w:line="480" w:lineRule="auto"/>
              <w:ind w:firstLineChars="200" w:firstLine="422"/>
              <w:jc w:val="both"/>
              <w:rPr>
                <w:rFonts w:ascii="宋体" w:hAnsi="宋体" w:cs="宋体" w:hint="eastAsia"/>
                <w:b/>
                <w:color w:val="000000"/>
                <w:kern w:val="2"/>
                <w:sz w:val="21"/>
                <w:szCs w:val="21"/>
              </w:rPr>
            </w:pPr>
            <w:r>
              <w:rPr>
                <w:rFonts w:ascii="宋体" w:hAnsi="宋体" w:cs="宋体" w:hint="eastAsia"/>
                <w:b/>
                <w:color w:val="000000"/>
                <w:kern w:val="2"/>
                <w:sz w:val="21"/>
                <w:szCs w:val="21"/>
              </w:rPr>
              <w:t>（公章）</w:t>
            </w:r>
          </w:p>
          <w:p w14:paraId="61502E92" w14:textId="77777777" w:rsidR="007A21FF" w:rsidRDefault="00A04E34">
            <w:pPr>
              <w:widowControl w:val="0"/>
              <w:spacing w:afterLines="20" w:after="62" w:line="480" w:lineRule="auto"/>
              <w:ind w:firstLineChars="200" w:firstLine="422"/>
              <w:jc w:val="both"/>
              <w:rPr>
                <w:rFonts w:ascii="宋体" w:hAnsi="宋体" w:cs="宋体" w:hint="eastAsia"/>
                <w:b/>
                <w:color w:val="000000"/>
                <w:kern w:val="2"/>
                <w:sz w:val="21"/>
                <w:szCs w:val="21"/>
                <w:u w:val="single"/>
              </w:rPr>
            </w:pPr>
            <w:r>
              <w:rPr>
                <w:rFonts w:ascii="宋体" w:hAnsi="宋体" w:cs="宋体" w:hint="eastAsia"/>
                <w:b/>
                <w:color w:val="000000"/>
                <w:kern w:val="2"/>
                <w:sz w:val="21"/>
                <w:szCs w:val="21"/>
              </w:rPr>
              <w:t>地址：</w:t>
            </w:r>
            <w:r>
              <w:rPr>
                <w:rFonts w:ascii="宋体" w:hAnsi="宋体" w:cs="宋体" w:hint="eastAsia"/>
                <w:b/>
                <w:color w:val="000000"/>
                <w:kern w:val="2"/>
                <w:sz w:val="21"/>
                <w:szCs w:val="21"/>
                <w:u w:val="single"/>
              </w:rPr>
              <w:t xml:space="preserve">                           </w:t>
            </w:r>
          </w:p>
          <w:p w14:paraId="00D09EEC" w14:textId="77777777" w:rsidR="007A21FF" w:rsidRDefault="00A04E34">
            <w:pPr>
              <w:widowControl w:val="0"/>
              <w:spacing w:afterLines="20" w:after="62" w:line="480" w:lineRule="auto"/>
              <w:ind w:firstLineChars="200" w:firstLine="422"/>
              <w:jc w:val="both"/>
              <w:rPr>
                <w:rFonts w:ascii="宋体" w:hAnsi="宋体" w:cs="宋体" w:hint="eastAsia"/>
                <w:b/>
                <w:color w:val="000000"/>
                <w:kern w:val="2"/>
                <w:sz w:val="21"/>
                <w:szCs w:val="21"/>
                <w:u w:val="single"/>
              </w:rPr>
            </w:pPr>
            <w:r>
              <w:rPr>
                <w:rFonts w:ascii="宋体" w:hAnsi="宋体" w:cs="宋体" w:hint="eastAsia"/>
                <w:b/>
                <w:color w:val="000000"/>
                <w:kern w:val="2"/>
                <w:sz w:val="21"/>
                <w:szCs w:val="21"/>
              </w:rPr>
              <w:t>法定代表人或授权代表：</w:t>
            </w:r>
            <w:r>
              <w:rPr>
                <w:rFonts w:ascii="宋体" w:hAnsi="宋体" w:cs="宋体" w:hint="eastAsia"/>
                <w:b/>
                <w:color w:val="000000"/>
                <w:kern w:val="2"/>
                <w:sz w:val="21"/>
                <w:szCs w:val="21"/>
                <w:u w:val="single"/>
              </w:rPr>
              <w:t xml:space="preserve">           </w:t>
            </w:r>
          </w:p>
          <w:p w14:paraId="3060414B" w14:textId="77777777" w:rsidR="007A21FF" w:rsidRDefault="00A04E34">
            <w:pPr>
              <w:widowControl w:val="0"/>
              <w:spacing w:afterLines="20" w:after="62" w:line="480" w:lineRule="auto"/>
              <w:ind w:firstLineChars="200" w:firstLine="422"/>
              <w:jc w:val="both"/>
              <w:rPr>
                <w:rFonts w:ascii="宋体" w:hAnsi="宋体" w:cs="宋体" w:hint="eastAsia"/>
                <w:b/>
                <w:color w:val="000000"/>
                <w:kern w:val="2"/>
                <w:sz w:val="21"/>
                <w:szCs w:val="21"/>
                <w:u w:val="single"/>
              </w:rPr>
            </w:pPr>
            <w:r>
              <w:rPr>
                <w:rFonts w:ascii="宋体" w:hAnsi="宋体" w:cs="宋体" w:hint="eastAsia"/>
                <w:b/>
                <w:color w:val="000000"/>
                <w:kern w:val="2"/>
                <w:sz w:val="21"/>
                <w:szCs w:val="21"/>
              </w:rPr>
              <w:t>电话：</w:t>
            </w:r>
            <w:r>
              <w:rPr>
                <w:rFonts w:ascii="宋体" w:hAnsi="宋体" w:cs="宋体" w:hint="eastAsia"/>
                <w:b/>
                <w:color w:val="000000"/>
                <w:kern w:val="2"/>
                <w:sz w:val="21"/>
                <w:szCs w:val="21"/>
                <w:u w:val="single"/>
              </w:rPr>
              <w:t xml:space="preserve">                           </w:t>
            </w:r>
          </w:p>
          <w:p w14:paraId="5DD71793" w14:textId="77777777" w:rsidR="007A21FF" w:rsidRDefault="00A04E34">
            <w:pPr>
              <w:widowControl w:val="0"/>
              <w:spacing w:afterLines="20" w:after="62" w:line="480" w:lineRule="auto"/>
              <w:ind w:firstLineChars="200" w:firstLine="422"/>
              <w:jc w:val="both"/>
              <w:rPr>
                <w:rFonts w:ascii="宋体" w:hAnsi="宋体" w:cs="宋体" w:hint="eastAsia"/>
                <w:b/>
                <w:color w:val="000000"/>
                <w:kern w:val="2"/>
                <w:sz w:val="21"/>
                <w:szCs w:val="21"/>
                <w:u w:val="single"/>
              </w:rPr>
            </w:pPr>
            <w:r>
              <w:rPr>
                <w:rFonts w:ascii="宋体" w:hAnsi="宋体" w:cs="宋体" w:hint="eastAsia"/>
                <w:b/>
                <w:color w:val="000000"/>
                <w:kern w:val="2"/>
                <w:sz w:val="21"/>
                <w:szCs w:val="21"/>
              </w:rPr>
              <w:t>开户银行：</w:t>
            </w:r>
            <w:r>
              <w:rPr>
                <w:rFonts w:ascii="宋体" w:hAnsi="宋体" w:cs="宋体" w:hint="eastAsia"/>
                <w:b/>
                <w:color w:val="000000"/>
                <w:kern w:val="2"/>
                <w:sz w:val="21"/>
                <w:szCs w:val="21"/>
                <w:u w:val="single"/>
              </w:rPr>
              <w:t xml:space="preserve">                       </w:t>
            </w:r>
          </w:p>
          <w:p w14:paraId="172CE802" w14:textId="77777777" w:rsidR="007A21FF" w:rsidRDefault="00A04E34">
            <w:pPr>
              <w:widowControl w:val="0"/>
              <w:spacing w:afterLines="20" w:after="62" w:line="480" w:lineRule="auto"/>
              <w:ind w:firstLineChars="200" w:firstLine="422"/>
              <w:jc w:val="both"/>
              <w:rPr>
                <w:rFonts w:ascii="宋体" w:hAnsi="宋体" w:cs="宋体" w:hint="eastAsia"/>
                <w:b/>
                <w:color w:val="000000"/>
                <w:kern w:val="2"/>
                <w:sz w:val="21"/>
                <w:szCs w:val="21"/>
                <w:u w:val="single"/>
              </w:rPr>
            </w:pPr>
            <w:r>
              <w:rPr>
                <w:rFonts w:ascii="宋体" w:hAnsi="宋体" w:cs="宋体" w:hint="eastAsia"/>
                <w:b/>
                <w:color w:val="000000"/>
                <w:kern w:val="2"/>
                <w:sz w:val="21"/>
                <w:szCs w:val="21"/>
              </w:rPr>
              <w:t>账号：</w:t>
            </w:r>
            <w:r>
              <w:rPr>
                <w:rFonts w:ascii="宋体" w:hAnsi="宋体" w:cs="宋体" w:hint="eastAsia"/>
                <w:b/>
                <w:color w:val="000000"/>
                <w:kern w:val="2"/>
                <w:sz w:val="21"/>
                <w:szCs w:val="21"/>
                <w:u w:val="single"/>
              </w:rPr>
              <w:t xml:space="preserve">                           </w:t>
            </w:r>
          </w:p>
        </w:tc>
      </w:tr>
    </w:tbl>
    <w:permEnd w:id="1229068234"/>
    <w:permEnd w:id="856759528"/>
    <w:p w14:paraId="018A49C7" w14:textId="77777777" w:rsidR="007A21FF" w:rsidRDefault="00A04E34">
      <w:pPr>
        <w:widowControl w:val="0"/>
        <w:spacing w:beforeLines="50" w:before="156" w:line="360" w:lineRule="auto"/>
        <w:jc w:val="center"/>
        <w:rPr>
          <w:rFonts w:ascii="宋体" w:hAnsi="宋体" w:cs="宋体" w:hint="eastAsia"/>
          <w:b/>
          <w:color w:val="000000"/>
          <w:kern w:val="2"/>
          <w:sz w:val="21"/>
          <w:szCs w:val="21"/>
        </w:rPr>
      </w:pPr>
      <w:r>
        <w:rPr>
          <w:rFonts w:ascii="宋体" w:hAnsi="宋体" w:cs="宋体" w:hint="eastAsia"/>
          <w:b/>
          <w:bCs/>
          <w:color w:val="000000"/>
        </w:rPr>
        <w:t>签订日期</w:t>
      </w:r>
      <w:r>
        <w:rPr>
          <w:rFonts w:ascii="宋体" w:hAnsi="宋体" w:cs="宋体" w:hint="eastAsia"/>
          <w:b/>
          <w:color w:val="000000"/>
          <w:kern w:val="2"/>
          <w:sz w:val="21"/>
          <w:szCs w:val="21"/>
        </w:rPr>
        <w:t>：     年    月    日</w:t>
      </w:r>
    </w:p>
    <w:p w14:paraId="6EDCAC86" w14:textId="77777777" w:rsidR="007A21FF" w:rsidRDefault="00A04E34">
      <w:pPr>
        <w:keepNext/>
        <w:spacing w:afterLines="100" w:after="312" w:line="360" w:lineRule="auto"/>
        <w:jc w:val="center"/>
        <w:outlineLvl w:val="0"/>
        <w:rPr>
          <w:rFonts w:ascii="宋体" w:hAnsi="宋体" w:cs="宋体" w:hint="eastAsia"/>
          <w:b/>
          <w:bCs/>
          <w:sz w:val="28"/>
          <w:szCs w:val="28"/>
        </w:rPr>
      </w:pPr>
      <w:bookmarkStart w:id="10" w:name="_Toc6976"/>
      <w:r>
        <w:rPr>
          <w:rFonts w:ascii="宋体" w:hAnsi="宋体" w:cs="宋体" w:hint="eastAsia"/>
          <w:b/>
          <w:bCs/>
          <w:kern w:val="2"/>
          <w:sz w:val="21"/>
          <w:szCs w:val="20"/>
        </w:rPr>
        <w:br w:type="page"/>
      </w:r>
      <w:bookmarkStart w:id="11" w:name="_Toc6457"/>
      <w:bookmarkStart w:id="12" w:name="_Toc232068767"/>
      <w:bookmarkStart w:id="13" w:name="_Toc16088"/>
      <w:bookmarkStart w:id="14" w:name="_Toc12683"/>
      <w:bookmarkStart w:id="15" w:name="_Toc10011"/>
      <w:bookmarkStart w:id="16" w:name="_Toc18588"/>
      <w:bookmarkStart w:id="17" w:name="_Toc10153"/>
      <w:bookmarkStart w:id="18" w:name="_Toc12782"/>
      <w:bookmarkStart w:id="19" w:name="_Toc13867"/>
      <w:r>
        <w:rPr>
          <w:rFonts w:ascii="宋体" w:hAnsi="宋体" w:cs="宋体" w:hint="eastAsia"/>
          <w:b/>
          <w:bCs/>
          <w:sz w:val="28"/>
          <w:szCs w:val="28"/>
        </w:rPr>
        <w:lastRenderedPageBreak/>
        <w:t>第二部分  签约通知书</w:t>
      </w:r>
      <w:bookmarkEnd w:id="11"/>
      <w:bookmarkEnd w:id="12"/>
      <w:commentRangeStart w:id="20"/>
      <w:commentRangeEnd w:id="20"/>
      <w:r>
        <w:rPr>
          <w:rStyle w:val="af1"/>
          <w:rFonts w:ascii="宋体" w:hAnsi="宋体" w:cs="宋体" w:hint="eastAsia"/>
          <w:b/>
          <w:bCs/>
          <w:sz w:val="28"/>
          <w:szCs w:val="28"/>
        </w:rPr>
        <w:commentReference w:id="20"/>
      </w:r>
    </w:p>
    <w:tbl>
      <w:tblPr>
        <w:tblW w:w="8895" w:type="dxa"/>
        <w:jc w:val="center"/>
        <w:tblLook w:val="04A0" w:firstRow="1" w:lastRow="0" w:firstColumn="1" w:lastColumn="0" w:noHBand="0" w:noVBand="1"/>
      </w:tblPr>
      <w:tblGrid>
        <w:gridCol w:w="4447"/>
        <w:gridCol w:w="56"/>
        <w:gridCol w:w="4392"/>
      </w:tblGrid>
      <w:tr w:rsidR="007A21FF" w14:paraId="3A58F9C1" w14:textId="77777777">
        <w:trPr>
          <w:trHeight w:val="605"/>
          <w:jc w:val="center"/>
        </w:trPr>
        <w:tc>
          <w:tcPr>
            <w:tcW w:w="8895" w:type="dxa"/>
            <w:gridSpan w:val="3"/>
          </w:tcPr>
          <w:p w14:paraId="37DF06AD" w14:textId="77777777" w:rsidR="007A21FF" w:rsidRDefault="00A04E34">
            <w:pPr>
              <w:widowControl w:val="0"/>
              <w:spacing w:beforeLines="25" w:before="78" w:afterLines="50" w:after="156" w:line="300" w:lineRule="auto"/>
              <w:jc w:val="center"/>
              <w:rPr>
                <w:rFonts w:ascii="宋体" w:hAnsi="宋体" w:cs="宋体" w:hint="eastAsia"/>
                <w:b/>
                <w:kern w:val="2"/>
                <w:sz w:val="21"/>
                <w:szCs w:val="21"/>
              </w:rPr>
            </w:pPr>
            <w:r>
              <w:rPr>
                <w:rFonts w:ascii="宋体" w:hAnsi="宋体" w:cs="宋体" w:hint="eastAsia"/>
                <w:b/>
                <w:kern w:val="2"/>
                <w:sz w:val="21"/>
                <w:szCs w:val="21"/>
              </w:rPr>
              <w:t>签约通知书</w:t>
            </w:r>
          </w:p>
        </w:tc>
      </w:tr>
      <w:tr w:rsidR="0031638B" w14:paraId="72C3BFED" w14:textId="77777777">
        <w:trPr>
          <w:trHeight w:val="845"/>
          <w:jc w:val="center"/>
        </w:trPr>
        <w:tc>
          <w:tcPr>
            <w:tcW w:w="8895" w:type="dxa"/>
            <w:gridSpan w:val="3"/>
            <w:vAlign w:val="center"/>
          </w:tcPr>
          <w:p w14:paraId="0629202B" w14:textId="77777777" w:rsidR="0031638B" w:rsidRDefault="0031638B">
            <w:pPr>
              <w:pStyle w:val="Default"/>
              <w:spacing w:afterLines="50" w:after="156" w:line="300" w:lineRule="auto"/>
              <w:rPr>
                <w:rFonts w:ascii="宋体" w:hAnsi="宋体" w:cs="宋体" w:hint="eastAsia"/>
                <w:sz w:val="21"/>
                <w:szCs w:val="21"/>
              </w:rPr>
            </w:pPr>
            <w:permStart w:id="435513761" w:edGrp="everyone"/>
            <w:r>
              <w:rPr>
                <w:rFonts w:ascii="宋体" w:hAnsi="宋体" w:cs="宋体" w:hint="eastAsia"/>
                <w:sz w:val="21"/>
                <w:szCs w:val="21"/>
              </w:rPr>
              <w:t>尊敬的远航建筑工程有限公司</w:t>
            </w:r>
            <w:permEnd w:id="435513761"/>
            <w:r>
              <w:rPr>
                <w:rFonts w:ascii="宋体" w:hAnsi="宋体" w:cs="宋体" w:hint="eastAsia"/>
                <w:sz w:val="21"/>
                <w:szCs w:val="21"/>
              </w:rPr>
              <w:t>：</w:t>
            </w:r>
          </w:p>
        </w:tc>
      </w:tr>
      <w:tr w:rsidR="0031638B" w14:paraId="4BBA381F" w14:textId="77777777">
        <w:trPr>
          <w:trHeight w:val="480"/>
          <w:jc w:val="center"/>
        </w:trPr>
        <w:tc>
          <w:tcPr>
            <w:tcW w:w="8895" w:type="dxa"/>
            <w:gridSpan w:val="3"/>
            <w:vAlign w:val="center"/>
          </w:tcPr>
          <w:p w14:paraId="5AA6CAAD" w14:textId="7CF6A1E8" w:rsidR="0031638B" w:rsidRDefault="0043595D">
            <w:pPr>
              <w:pStyle w:val="Default"/>
              <w:spacing w:afterLines="50" w:after="156" w:line="300" w:lineRule="auto"/>
              <w:ind w:firstLineChars="200" w:firstLine="420"/>
              <w:rPr>
                <w:rFonts w:ascii="宋体" w:hAnsi="宋体" w:cs="宋体" w:hint="eastAsia"/>
                <w:sz w:val="21"/>
                <w:szCs w:val="21"/>
              </w:rPr>
            </w:pPr>
            <w:permStart w:id="558202038" w:edGrp="everyone"/>
            <w:r w:rsidRPr="0043595D">
              <w:rPr>
                <w:rFonts w:ascii="宋体" w:hAnsi="宋体" w:cs="宋体"/>
                <w:sz w:val="21"/>
                <w:szCs w:val="21"/>
              </w:rPr>
              <w:t>南山科技园项目二标段</w:t>
            </w:r>
            <w:r w:rsidR="0031638B">
              <w:rPr>
                <w:rFonts w:ascii="宋体" w:hAnsi="宋体" w:cs="宋体" w:hint="eastAsia"/>
                <w:sz w:val="21"/>
                <w:szCs w:val="21"/>
              </w:rPr>
              <w:t>/服务/部品采购事项(单号：XXXX)于XX年XX月XX日已完成招采工作</w:t>
            </w:r>
            <w:permEnd w:id="558202038"/>
            <w:r w:rsidR="0031638B">
              <w:rPr>
                <w:rFonts w:ascii="宋体" w:hAnsi="宋体" w:cs="宋体" w:hint="eastAsia"/>
                <w:sz w:val="21"/>
                <w:szCs w:val="21"/>
              </w:rPr>
              <w:t>，初步确定与贵司开展签约工作，信息如下：</w:t>
            </w:r>
          </w:p>
        </w:tc>
      </w:tr>
      <w:tr w:rsidR="007A21FF" w14:paraId="2BF0BC1B" w14:textId="77777777">
        <w:trPr>
          <w:trHeight w:val="804"/>
          <w:jc w:val="center"/>
        </w:trPr>
        <w:tc>
          <w:tcPr>
            <w:tcW w:w="4503" w:type="dxa"/>
            <w:gridSpan w:val="2"/>
            <w:tcBorders>
              <w:top w:val="single" w:sz="4" w:space="0" w:color="auto"/>
              <w:left w:val="single" w:sz="4" w:space="0" w:color="auto"/>
              <w:bottom w:val="single" w:sz="4" w:space="0" w:color="auto"/>
              <w:right w:val="single" w:sz="4" w:space="0" w:color="auto"/>
            </w:tcBorders>
            <w:vAlign w:val="center"/>
          </w:tcPr>
          <w:p w14:paraId="10FADC9D" w14:textId="77777777" w:rsidR="007A21FF" w:rsidRDefault="00A04E34">
            <w:pPr>
              <w:pStyle w:val="Default"/>
              <w:spacing w:afterLines="50" w:after="156" w:line="300" w:lineRule="auto"/>
              <w:jc w:val="center"/>
              <w:rPr>
                <w:rFonts w:ascii="宋体" w:hAnsi="宋体" w:cs="宋体" w:hint="eastAsia"/>
                <w:b/>
                <w:sz w:val="21"/>
                <w:szCs w:val="21"/>
              </w:rPr>
            </w:pPr>
            <w:r>
              <w:rPr>
                <w:rFonts w:ascii="宋体" w:hAnsi="宋体" w:cs="宋体" w:hint="eastAsia"/>
                <w:b/>
                <w:sz w:val="21"/>
                <w:szCs w:val="21"/>
              </w:rPr>
              <w:t>标段名称</w:t>
            </w:r>
          </w:p>
        </w:tc>
        <w:tc>
          <w:tcPr>
            <w:tcW w:w="4392" w:type="dxa"/>
            <w:tcBorders>
              <w:top w:val="single" w:sz="4" w:space="0" w:color="auto"/>
              <w:left w:val="single" w:sz="4" w:space="0" w:color="auto"/>
              <w:bottom w:val="single" w:sz="4" w:space="0" w:color="auto"/>
              <w:right w:val="single" w:sz="4" w:space="0" w:color="auto"/>
            </w:tcBorders>
            <w:vAlign w:val="center"/>
          </w:tcPr>
          <w:p w14:paraId="30EA6708" w14:textId="77777777" w:rsidR="007A21FF" w:rsidRDefault="00A04E34">
            <w:pPr>
              <w:pStyle w:val="Default"/>
              <w:spacing w:afterLines="50" w:after="156" w:line="300" w:lineRule="auto"/>
              <w:jc w:val="center"/>
              <w:rPr>
                <w:rFonts w:ascii="宋体" w:hAnsi="宋体" w:cs="宋体" w:hint="eastAsia"/>
                <w:b/>
                <w:sz w:val="21"/>
                <w:szCs w:val="21"/>
              </w:rPr>
            </w:pPr>
            <w:r>
              <w:rPr>
                <w:rFonts w:ascii="宋体" w:hAnsi="宋体" w:cs="宋体" w:hint="eastAsia"/>
                <w:b/>
                <w:sz w:val="21"/>
                <w:szCs w:val="21"/>
              </w:rPr>
              <w:t>金额（元）</w:t>
            </w:r>
          </w:p>
        </w:tc>
      </w:tr>
      <w:tr w:rsidR="007A21FF" w14:paraId="53BC1ED1" w14:textId="77777777">
        <w:trPr>
          <w:trHeight w:val="702"/>
          <w:jc w:val="center"/>
        </w:trPr>
        <w:tc>
          <w:tcPr>
            <w:tcW w:w="4503" w:type="dxa"/>
            <w:gridSpan w:val="2"/>
            <w:tcBorders>
              <w:top w:val="single" w:sz="4" w:space="0" w:color="auto"/>
              <w:left w:val="single" w:sz="4" w:space="0" w:color="auto"/>
              <w:bottom w:val="single" w:sz="4" w:space="0" w:color="auto"/>
              <w:right w:val="single" w:sz="4" w:space="0" w:color="auto"/>
            </w:tcBorders>
            <w:vAlign w:val="center"/>
          </w:tcPr>
          <w:p w14:paraId="41403469" w14:textId="6D0C218F" w:rsidR="007A21FF" w:rsidRDefault="001871D7">
            <w:pPr>
              <w:pStyle w:val="Default"/>
              <w:spacing w:afterLines="50" w:after="156" w:line="300" w:lineRule="auto"/>
              <w:jc w:val="center"/>
              <w:rPr>
                <w:rFonts w:ascii="宋体" w:hAnsi="宋体" w:cs="宋体" w:hint="eastAsia"/>
                <w:sz w:val="21"/>
                <w:szCs w:val="21"/>
              </w:rPr>
            </w:pPr>
            <w:permStart w:id="1421042412" w:edGrp="everyone" w:colFirst="0" w:colLast="0"/>
            <w:permStart w:id="102116207" w:edGrp="everyone" w:colFirst="1" w:colLast="1"/>
            <w:r>
              <w:rPr>
                <w:rFonts w:ascii="宋体" w:hAnsi="宋体" w:cs="宋体" w:hint="eastAsia"/>
                <w:sz w:val="21"/>
                <w:szCs w:val="21"/>
              </w:rPr>
              <w:t>二</w:t>
            </w:r>
            <w:r w:rsidR="0031638B">
              <w:rPr>
                <w:rFonts w:ascii="宋体" w:hAnsi="宋体" w:cs="宋体" w:hint="eastAsia"/>
                <w:sz w:val="21"/>
                <w:szCs w:val="21"/>
              </w:rPr>
              <w:t>标段</w:t>
            </w:r>
          </w:p>
        </w:tc>
        <w:tc>
          <w:tcPr>
            <w:tcW w:w="4392" w:type="dxa"/>
            <w:tcBorders>
              <w:top w:val="single" w:sz="4" w:space="0" w:color="auto"/>
              <w:left w:val="single" w:sz="4" w:space="0" w:color="auto"/>
              <w:bottom w:val="single" w:sz="4" w:space="0" w:color="auto"/>
              <w:right w:val="single" w:sz="4" w:space="0" w:color="auto"/>
            </w:tcBorders>
            <w:vAlign w:val="center"/>
          </w:tcPr>
          <w:p w14:paraId="1B971EAA" w14:textId="041CC50E" w:rsidR="007A21FF" w:rsidRDefault="0043595D">
            <w:pPr>
              <w:pStyle w:val="Default"/>
              <w:spacing w:afterLines="50" w:after="156" w:line="300" w:lineRule="auto"/>
              <w:jc w:val="center"/>
              <w:rPr>
                <w:rFonts w:ascii="宋体" w:hAnsi="宋体" w:cs="宋体" w:hint="eastAsia"/>
                <w:sz w:val="21"/>
                <w:szCs w:val="21"/>
              </w:rPr>
            </w:pPr>
            <w:r>
              <w:rPr>
                <w:rFonts w:ascii="宋体" w:hAnsi="宋体" w:cs="宋体" w:hint="eastAsia"/>
                <w:sz w:val="21"/>
                <w:szCs w:val="21"/>
              </w:rPr>
              <w:t>12800</w:t>
            </w:r>
          </w:p>
        </w:tc>
      </w:tr>
      <w:permEnd w:id="1421042412"/>
      <w:permEnd w:id="102116207"/>
      <w:tr w:rsidR="007A21FF" w14:paraId="6DBEE9F4" w14:textId="77777777">
        <w:trPr>
          <w:trHeight w:val="660"/>
          <w:jc w:val="center"/>
        </w:trPr>
        <w:tc>
          <w:tcPr>
            <w:tcW w:w="8895" w:type="dxa"/>
            <w:gridSpan w:val="3"/>
            <w:tcBorders>
              <w:top w:val="single" w:sz="4" w:space="0" w:color="auto"/>
              <w:bottom w:val="nil"/>
            </w:tcBorders>
            <w:vAlign w:val="center"/>
          </w:tcPr>
          <w:p w14:paraId="6653B418" w14:textId="77777777" w:rsidR="007A21FF" w:rsidRDefault="00A04E34">
            <w:pPr>
              <w:pStyle w:val="Default"/>
              <w:spacing w:afterLines="50" w:after="156" w:line="300" w:lineRule="auto"/>
              <w:rPr>
                <w:rFonts w:ascii="宋体" w:hAnsi="宋体" w:cs="宋体" w:hint="eastAsia"/>
                <w:b/>
                <w:sz w:val="21"/>
                <w:szCs w:val="21"/>
              </w:rPr>
            </w:pPr>
            <w:r>
              <w:rPr>
                <w:rFonts w:ascii="宋体" w:hAnsi="宋体" w:cs="宋体" w:hint="eastAsia"/>
                <w:b/>
                <w:sz w:val="21"/>
                <w:szCs w:val="21"/>
              </w:rPr>
              <w:t>说明：</w:t>
            </w:r>
          </w:p>
          <w:p w14:paraId="1173FD15" w14:textId="77777777" w:rsidR="007A21FF" w:rsidRDefault="00A04E34">
            <w:pPr>
              <w:pStyle w:val="Default"/>
              <w:spacing w:afterLines="50" w:after="156" w:line="300" w:lineRule="auto"/>
              <w:rPr>
                <w:rFonts w:ascii="宋体" w:hAnsi="宋体" w:cs="宋体" w:hint="eastAsia"/>
                <w:sz w:val="21"/>
                <w:szCs w:val="21"/>
              </w:rPr>
            </w:pPr>
            <w:r>
              <w:rPr>
                <w:rFonts w:ascii="宋体" w:hAnsi="宋体" w:cs="宋体" w:hint="eastAsia"/>
                <w:sz w:val="21"/>
                <w:szCs w:val="21"/>
              </w:rPr>
              <w:t>1）本次采购不属于法定强制招标范围，不适用《招标投标法》及相关法规、规章、行政规范性文件及司法解释中针对法定强制招标活动的相关约定；</w:t>
            </w:r>
            <w:permStart w:id="1784879054" w:edGrp="everyone"/>
            <w:r>
              <w:rPr>
                <w:rFonts w:ascii="宋体" w:hAnsi="宋体" w:cs="宋体" w:hint="eastAsia"/>
                <w:sz w:val="21"/>
                <w:szCs w:val="21"/>
              </w:rPr>
              <w:t>（</w:t>
            </w:r>
            <w:r>
              <w:rPr>
                <w:rFonts w:ascii="宋体" w:hAnsi="宋体" w:cs="宋体" w:hint="eastAsia"/>
                <w:bCs/>
                <w:sz w:val="21"/>
                <w:szCs w:val="21"/>
              </w:rPr>
              <w:t>部分与国企合作、且国有资金占控股或主导地位的项目删除此条款</w:t>
            </w:r>
            <w:r>
              <w:rPr>
                <w:rFonts w:ascii="宋体" w:hAnsi="宋体" w:cs="宋体" w:hint="eastAsia"/>
                <w:sz w:val="21"/>
                <w:szCs w:val="21"/>
              </w:rPr>
              <w:t>）</w:t>
            </w:r>
            <w:permEnd w:id="1784879054"/>
          </w:p>
          <w:p w14:paraId="6AAAD63E" w14:textId="77777777" w:rsidR="007A21FF" w:rsidRDefault="00A04E34">
            <w:pPr>
              <w:pStyle w:val="Default"/>
              <w:spacing w:afterLines="50" w:after="156" w:line="300" w:lineRule="auto"/>
              <w:rPr>
                <w:rFonts w:ascii="宋体" w:hAnsi="宋体" w:cs="宋体" w:hint="eastAsia"/>
                <w:sz w:val="21"/>
                <w:szCs w:val="21"/>
              </w:rPr>
            </w:pPr>
            <w:r>
              <w:rPr>
                <w:rFonts w:ascii="宋体" w:hAnsi="宋体" w:cs="宋体" w:hint="eastAsia"/>
                <w:sz w:val="21"/>
                <w:szCs w:val="21"/>
              </w:rPr>
              <w:t>2）本签约通知书不构成要约或承诺，发出签约通知书不视为双方协议关系成立，协议关系的成立以双方正式签署书面协议为准；</w:t>
            </w:r>
          </w:p>
          <w:p w14:paraId="266DCE29" w14:textId="77777777" w:rsidR="007A21FF" w:rsidRDefault="00A04E34">
            <w:pPr>
              <w:pStyle w:val="Default"/>
              <w:spacing w:afterLines="50" w:after="156" w:line="300" w:lineRule="auto"/>
              <w:rPr>
                <w:rFonts w:ascii="宋体" w:hAnsi="宋体" w:cs="宋体" w:hint="eastAsia"/>
                <w:sz w:val="21"/>
                <w:szCs w:val="21"/>
              </w:rPr>
            </w:pPr>
            <w:r>
              <w:rPr>
                <w:rFonts w:ascii="宋体" w:hAnsi="宋体" w:cs="宋体" w:hint="eastAsia"/>
                <w:sz w:val="21"/>
                <w:szCs w:val="21"/>
              </w:rPr>
              <w:t>3）双方在本通知书发出之日起</w:t>
            </w:r>
            <w:permStart w:id="1812669094" w:edGrp="everyone"/>
            <w:r>
              <w:rPr>
                <w:rFonts w:ascii="宋体" w:hAnsi="宋体" w:cs="宋体" w:hint="eastAsia"/>
                <w:sz w:val="21"/>
                <w:szCs w:val="21"/>
              </w:rPr>
              <w:t>XX日</w:t>
            </w:r>
            <w:permEnd w:id="1812669094"/>
            <w:r>
              <w:rPr>
                <w:rFonts w:ascii="宋体" w:hAnsi="宋体" w:cs="宋体" w:hint="eastAsia"/>
                <w:sz w:val="21"/>
                <w:szCs w:val="21"/>
              </w:rPr>
              <w:t>内未能正式签署书面协议的，我司有权决定不再签约；</w:t>
            </w:r>
          </w:p>
          <w:p w14:paraId="2882B3E7" w14:textId="77777777" w:rsidR="007A21FF" w:rsidRDefault="00A04E34">
            <w:pPr>
              <w:pStyle w:val="Default"/>
              <w:spacing w:afterLines="50" w:after="156" w:line="300" w:lineRule="auto"/>
              <w:rPr>
                <w:rFonts w:ascii="宋体" w:hAnsi="宋体" w:cs="宋体" w:hint="eastAsia"/>
                <w:sz w:val="21"/>
                <w:szCs w:val="21"/>
              </w:rPr>
            </w:pPr>
            <w:r>
              <w:rPr>
                <w:rFonts w:ascii="宋体" w:hAnsi="宋体" w:cs="宋体" w:hint="eastAsia"/>
                <w:sz w:val="21"/>
                <w:szCs w:val="21"/>
              </w:rPr>
              <w:t>4）双方未能签约的，我司就供应商制定报价方案、提供封样及小样的投入不予赔偿或补偿。</w:t>
            </w:r>
          </w:p>
          <w:p w14:paraId="21BC917D" w14:textId="77777777" w:rsidR="007A21FF" w:rsidRDefault="007A21FF">
            <w:pPr>
              <w:pStyle w:val="Default"/>
              <w:spacing w:afterLines="50" w:after="156" w:line="300" w:lineRule="auto"/>
              <w:rPr>
                <w:rFonts w:ascii="宋体" w:hAnsi="宋体" w:cs="宋体" w:hint="eastAsia"/>
                <w:sz w:val="21"/>
                <w:szCs w:val="21"/>
              </w:rPr>
            </w:pPr>
          </w:p>
          <w:p w14:paraId="7E1C4153" w14:textId="77777777" w:rsidR="007A21FF" w:rsidRDefault="00A04E34">
            <w:pPr>
              <w:pStyle w:val="Default"/>
              <w:spacing w:afterLines="50" w:after="156" w:line="300" w:lineRule="auto"/>
              <w:rPr>
                <w:rFonts w:ascii="宋体" w:hAnsi="宋体" w:cs="宋体" w:hint="eastAsia"/>
                <w:sz w:val="21"/>
                <w:szCs w:val="21"/>
              </w:rPr>
            </w:pPr>
            <w:permStart w:id="1918776295" w:edGrp="everyone"/>
            <w:r>
              <w:rPr>
                <w:rFonts w:ascii="宋体" w:hAnsi="宋体" w:cs="宋体" w:hint="eastAsia"/>
                <w:sz w:val="21"/>
                <w:szCs w:val="21"/>
              </w:rPr>
              <w:t>请贵司于XX年XX月XX日前与项目联系人</w:t>
            </w:r>
            <w:r>
              <w:rPr>
                <w:rFonts w:ascii="宋体" w:hAnsi="宋体" w:cs="宋体" w:hint="eastAsia"/>
              </w:rPr>
              <w:t>XX</w:t>
            </w:r>
            <w:r>
              <w:rPr>
                <w:rFonts w:ascii="宋体" w:hAnsi="宋体" w:cs="宋体" w:hint="eastAsia"/>
                <w:sz w:val="21"/>
                <w:szCs w:val="21"/>
              </w:rPr>
              <w:t>联系并商谈合同签订事宜。</w:t>
            </w:r>
          </w:p>
          <w:p w14:paraId="57413880" w14:textId="77777777" w:rsidR="007A21FF" w:rsidRDefault="00A04E34">
            <w:pPr>
              <w:pStyle w:val="Default"/>
              <w:spacing w:afterLines="50" w:after="156" w:line="300" w:lineRule="auto"/>
              <w:rPr>
                <w:rFonts w:ascii="宋体" w:hAnsi="宋体" w:cs="宋体" w:hint="eastAsia"/>
                <w:sz w:val="21"/>
                <w:szCs w:val="21"/>
              </w:rPr>
            </w:pPr>
            <w:r>
              <w:rPr>
                <w:rFonts w:ascii="宋体" w:hAnsi="宋体" w:cs="宋体" w:hint="eastAsia"/>
                <w:sz w:val="21"/>
                <w:szCs w:val="21"/>
              </w:rPr>
              <w:t>联系电话:XX， 联系邮箱: XX</w:t>
            </w:r>
            <w:permEnd w:id="1918776295"/>
            <w:r>
              <w:rPr>
                <w:rFonts w:ascii="宋体" w:hAnsi="宋体" w:cs="宋体" w:hint="eastAsia"/>
                <w:sz w:val="21"/>
                <w:szCs w:val="21"/>
              </w:rPr>
              <w:t>。</w:t>
            </w:r>
          </w:p>
        </w:tc>
      </w:tr>
      <w:tr w:rsidR="007A21FF" w14:paraId="3AF44EC6" w14:textId="77777777">
        <w:trPr>
          <w:trHeight w:val="660"/>
          <w:jc w:val="center"/>
        </w:trPr>
        <w:tc>
          <w:tcPr>
            <w:tcW w:w="4447" w:type="dxa"/>
            <w:tcBorders>
              <w:top w:val="nil"/>
              <w:bottom w:val="nil"/>
            </w:tcBorders>
            <w:vAlign w:val="center"/>
          </w:tcPr>
          <w:p w14:paraId="50B033F5" w14:textId="77777777" w:rsidR="007A21FF" w:rsidRDefault="007A21FF">
            <w:pPr>
              <w:pStyle w:val="Default"/>
              <w:spacing w:afterLines="50" w:after="156" w:line="300" w:lineRule="auto"/>
              <w:rPr>
                <w:rFonts w:ascii="宋体" w:hAnsi="宋体" w:cs="宋体" w:hint="eastAsia"/>
                <w:sz w:val="21"/>
                <w:szCs w:val="21"/>
              </w:rPr>
            </w:pPr>
            <w:permStart w:id="603608920" w:edGrp="everyone" w:colFirst="1" w:colLast="1"/>
          </w:p>
        </w:tc>
        <w:tc>
          <w:tcPr>
            <w:tcW w:w="4448" w:type="dxa"/>
            <w:gridSpan w:val="2"/>
            <w:tcBorders>
              <w:top w:val="nil"/>
              <w:bottom w:val="nil"/>
            </w:tcBorders>
            <w:vAlign w:val="center"/>
          </w:tcPr>
          <w:p w14:paraId="6DA09652" w14:textId="2E7BDFB1" w:rsidR="007A21FF" w:rsidRDefault="00A04E34">
            <w:pPr>
              <w:pStyle w:val="Default"/>
              <w:spacing w:afterLines="50" w:after="156" w:line="300" w:lineRule="auto"/>
              <w:rPr>
                <w:rFonts w:ascii="宋体" w:hAnsi="宋体" w:cs="宋体" w:hint="eastAsia"/>
                <w:sz w:val="21"/>
                <w:szCs w:val="21"/>
                <w:u w:val="single"/>
              </w:rPr>
            </w:pPr>
            <w:r>
              <w:rPr>
                <w:rFonts w:ascii="宋体" w:hAnsi="宋体" w:cs="宋体" w:hint="eastAsia"/>
                <w:sz w:val="21"/>
                <w:szCs w:val="21"/>
              </w:rPr>
              <w:t>甲方：</w:t>
            </w:r>
            <w:r>
              <w:rPr>
                <w:rFonts w:ascii="宋体" w:hAnsi="宋体" w:cs="宋体" w:hint="eastAsia"/>
                <w:sz w:val="21"/>
                <w:szCs w:val="21"/>
                <w:u w:val="single"/>
              </w:rPr>
              <w:t xml:space="preserve">      </w:t>
            </w:r>
            <w:r w:rsidR="0031638B">
              <w:rPr>
                <w:rFonts w:ascii="宋体" w:hAnsi="宋体" w:cs="宋体" w:hint="eastAsia"/>
                <w:sz w:val="21"/>
                <w:szCs w:val="21"/>
                <w:u w:val="single"/>
              </w:rPr>
              <w:t>星辰建设集团</w:t>
            </w:r>
            <w:r>
              <w:rPr>
                <w:rFonts w:ascii="宋体" w:hAnsi="宋体" w:cs="宋体" w:hint="eastAsia"/>
                <w:sz w:val="21"/>
                <w:szCs w:val="21"/>
                <w:u w:val="single"/>
              </w:rPr>
              <w:t xml:space="preserve">                      </w:t>
            </w:r>
          </w:p>
          <w:p w14:paraId="37AE0F52" w14:textId="77777777" w:rsidR="007A21FF" w:rsidRDefault="00A04E34">
            <w:pPr>
              <w:pStyle w:val="Default"/>
              <w:spacing w:afterLines="50" w:after="156" w:line="300" w:lineRule="auto"/>
              <w:rPr>
                <w:rFonts w:ascii="宋体" w:hAnsi="宋体" w:cs="宋体" w:hint="eastAsia"/>
                <w:sz w:val="21"/>
                <w:szCs w:val="21"/>
              </w:rPr>
            </w:pPr>
            <w:r>
              <w:rPr>
                <w:rFonts w:ascii="宋体" w:hAnsi="宋体" w:cs="宋体" w:hint="eastAsia"/>
                <w:sz w:val="21"/>
                <w:szCs w:val="21"/>
              </w:rPr>
              <w:t xml:space="preserve">(盖章) </w:t>
            </w:r>
          </w:p>
          <w:p w14:paraId="46B9E068" w14:textId="77777777" w:rsidR="007A21FF" w:rsidRDefault="007A21FF">
            <w:pPr>
              <w:pStyle w:val="Default"/>
              <w:spacing w:afterLines="50" w:after="156" w:line="300" w:lineRule="auto"/>
              <w:rPr>
                <w:rFonts w:ascii="宋体" w:hAnsi="宋体" w:cs="宋体" w:hint="eastAsia"/>
                <w:sz w:val="21"/>
                <w:szCs w:val="21"/>
              </w:rPr>
            </w:pPr>
          </w:p>
          <w:p w14:paraId="78624A76" w14:textId="77777777" w:rsidR="007A21FF" w:rsidRDefault="00A04E34">
            <w:pPr>
              <w:pStyle w:val="Default"/>
              <w:spacing w:afterLines="50" w:after="156" w:line="300" w:lineRule="auto"/>
              <w:rPr>
                <w:rFonts w:ascii="宋体" w:hAnsi="宋体" w:cs="宋体" w:hint="eastAsia"/>
                <w:strike/>
                <w:sz w:val="21"/>
                <w:szCs w:val="21"/>
                <w:u w:val="single"/>
              </w:rPr>
            </w:pPr>
            <w:r>
              <w:rPr>
                <w:rFonts w:ascii="宋体" w:hAnsi="宋体" w:cs="宋体" w:hint="eastAsia"/>
                <w:sz w:val="21"/>
                <w:szCs w:val="21"/>
              </w:rPr>
              <w:t>法定代表人：</w:t>
            </w:r>
            <w:r>
              <w:rPr>
                <w:rFonts w:ascii="宋体" w:hAnsi="宋体" w:cs="宋体" w:hint="eastAsia"/>
                <w:sz w:val="21"/>
                <w:szCs w:val="21"/>
                <w:u w:val="single"/>
              </w:rPr>
              <w:t xml:space="preserve">            </w:t>
            </w:r>
          </w:p>
          <w:p w14:paraId="3C7326EA" w14:textId="77777777" w:rsidR="007A21FF" w:rsidRDefault="00A04E34">
            <w:pPr>
              <w:pStyle w:val="Default"/>
              <w:spacing w:afterLines="50" w:after="156" w:line="300" w:lineRule="auto"/>
              <w:rPr>
                <w:rFonts w:ascii="宋体" w:hAnsi="宋体" w:cs="宋体" w:hint="eastAsia"/>
                <w:sz w:val="21"/>
                <w:szCs w:val="21"/>
              </w:rPr>
            </w:pPr>
            <w:r>
              <w:rPr>
                <w:rFonts w:ascii="宋体" w:hAnsi="宋体" w:cs="宋体" w:hint="eastAsia"/>
                <w:sz w:val="21"/>
                <w:szCs w:val="21"/>
              </w:rPr>
              <w:t>日期：   年    月     日</w:t>
            </w:r>
          </w:p>
        </w:tc>
      </w:tr>
    </w:tbl>
    <w:p w14:paraId="2373E163" w14:textId="77777777" w:rsidR="007A21FF" w:rsidRDefault="00A04E34">
      <w:pPr>
        <w:keepNext/>
        <w:spacing w:afterLines="100" w:after="312" w:line="360" w:lineRule="auto"/>
        <w:jc w:val="center"/>
        <w:outlineLvl w:val="0"/>
        <w:rPr>
          <w:rFonts w:ascii="宋体" w:hAnsi="宋体" w:cs="宋体" w:hint="eastAsia"/>
          <w:b/>
          <w:szCs w:val="40"/>
        </w:rPr>
      </w:pPr>
      <w:bookmarkStart w:id="21" w:name="_Toc14062"/>
      <w:bookmarkStart w:id="22" w:name="_Toc232068768"/>
      <w:permEnd w:id="603608920"/>
      <w:r>
        <w:rPr>
          <w:rFonts w:ascii="宋体" w:hAnsi="宋体" w:cs="宋体" w:hint="eastAsia"/>
          <w:b/>
          <w:bCs/>
          <w:sz w:val="28"/>
          <w:szCs w:val="28"/>
        </w:rPr>
        <w:lastRenderedPageBreak/>
        <w:t>第三部分  合同条款</w:t>
      </w:r>
      <w:bookmarkEnd w:id="10"/>
      <w:bookmarkEnd w:id="13"/>
      <w:bookmarkEnd w:id="14"/>
      <w:bookmarkEnd w:id="15"/>
      <w:bookmarkEnd w:id="16"/>
      <w:bookmarkEnd w:id="17"/>
      <w:bookmarkEnd w:id="18"/>
      <w:bookmarkEnd w:id="19"/>
      <w:bookmarkEnd w:id="21"/>
      <w:bookmarkEnd w:id="22"/>
    </w:p>
    <w:p w14:paraId="50371F3C" w14:textId="02901334" w:rsidR="007A21FF" w:rsidRDefault="0054564C">
      <w:pPr>
        <w:widowControl w:val="0"/>
        <w:spacing w:line="360" w:lineRule="auto"/>
        <w:outlineLvl w:val="1"/>
        <w:rPr>
          <w:rFonts w:ascii="宋体" w:hAnsi="宋体" w:cs="宋体" w:hint="eastAsia"/>
          <w:sz w:val="21"/>
          <w:szCs w:val="21"/>
        </w:rPr>
      </w:pPr>
      <w:bookmarkStart w:id="23" w:name="_Toc1149"/>
      <w:bookmarkStart w:id="24" w:name="_Toc15936"/>
      <w:bookmarkStart w:id="25" w:name="_Toc3575"/>
      <w:bookmarkStart w:id="26" w:name="_Toc25790"/>
      <w:bookmarkStart w:id="27" w:name="_Toc30295"/>
      <w:bookmarkStart w:id="28" w:name="_Toc232068769"/>
      <w:r>
        <w:rPr>
          <w:rFonts w:ascii="宋体" w:hAnsi="宋体" w:cs="宋体" w:hint="eastAsia"/>
          <w:b/>
          <w:bCs/>
        </w:rPr>
        <w:t>一、专用条款</w:t>
      </w:r>
      <w:bookmarkEnd w:id="23"/>
      <w:bookmarkEnd w:id="24"/>
      <w:bookmarkEnd w:id="25"/>
      <w:bookmarkEnd w:id="26"/>
      <w:bookmarkEnd w:id="27"/>
      <w:bookmarkEnd w:id="28"/>
    </w:p>
    <w:p w14:paraId="74BBB705" w14:textId="77777777" w:rsidR="007A21FF" w:rsidRDefault="00A04E34">
      <w:pPr>
        <w:pStyle w:val="3"/>
        <w:widowControl w:val="0"/>
        <w:numPr>
          <w:ilvl w:val="0"/>
          <w:numId w:val="9"/>
        </w:numPr>
        <w:tabs>
          <w:tab w:val="left" w:pos="0"/>
        </w:tabs>
        <w:spacing w:beforeLines="50" w:before="156"/>
        <w:rPr>
          <w:rFonts w:ascii="宋体" w:hAnsi="宋体" w:cs="宋体" w:hint="eastAsia"/>
          <w:szCs w:val="21"/>
        </w:rPr>
      </w:pPr>
      <w:bookmarkStart w:id="29" w:name="_第一章___现场人员"/>
      <w:bookmarkStart w:id="30" w:name="_工期要求（案例）"/>
      <w:bookmarkStart w:id="31" w:name="_质量标准"/>
      <w:bookmarkStart w:id="32" w:name="_计价依据"/>
      <w:bookmarkStart w:id="33" w:name="_Toc18388"/>
      <w:bookmarkStart w:id="34" w:name="_Toc4231"/>
      <w:bookmarkStart w:id="35" w:name="_Toc14699"/>
      <w:bookmarkStart w:id="36" w:name="_Toc1988"/>
      <w:bookmarkStart w:id="37" w:name="_Toc22706"/>
      <w:bookmarkStart w:id="38" w:name="_Toc11054"/>
      <w:bookmarkStart w:id="39" w:name="_Toc232068770"/>
      <w:bookmarkEnd w:id="29"/>
      <w:bookmarkEnd w:id="30"/>
      <w:bookmarkEnd w:id="31"/>
      <w:bookmarkEnd w:id="32"/>
      <w:r>
        <w:rPr>
          <w:rFonts w:ascii="宋体" w:hAnsi="宋体" w:cs="宋体" w:hint="eastAsia"/>
          <w:szCs w:val="21"/>
        </w:rPr>
        <w:t>计价依据</w:t>
      </w:r>
      <w:bookmarkEnd w:id="33"/>
      <w:bookmarkEnd w:id="34"/>
      <w:bookmarkEnd w:id="35"/>
      <w:bookmarkEnd w:id="36"/>
      <w:bookmarkEnd w:id="37"/>
      <w:bookmarkEnd w:id="38"/>
      <w:bookmarkEnd w:id="39"/>
    </w:p>
    <w:p w14:paraId="6569E16D" w14:textId="77777777" w:rsidR="007A21FF" w:rsidRDefault="00A04E34">
      <w:pPr>
        <w:numPr>
          <w:ilvl w:val="0"/>
          <w:numId w:val="110"/>
        </w:numPr>
        <w:spacing w:line="360" w:lineRule="auto"/>
        <w:rPr>
          <w:rFonts w:ascii="宋体" w:hAnsi="宋体" w:cs="宋体" w:hint="eastAsia"/>
          <w:b/>
          <w:bCs/>
          <w:sz w:val="21"/>
          <w:szCs w:val="21"/>
        </w:rPr>
      </w:pPr>
      <w:r>
        <w:rPr>
          <w:rFonts w:ascii="宋体" w:hAnsi="宋体" w:cs="宋体" w:hint="eastAsia"/>
          <w:sz w:val="21"/>
          <w:szCs w:val="21"/>
        </w:rPr>
        <w:t>本招标工程的承包方式：</w:t>
      </w:r>
      <w:permStart w:id="1135215337" w:edGrp="everyone"/>
      <w:r>
        <w:rPr>
          <w:rFonts w:ascii="宋体" w:hAnsi="宋体" w:cs="宋体" w:hint="eastAsia"/>
          <w:sz w:val="21"/>
          <w:szCs w:val="21"/>
          <w:u w:val="single"/>
        </w:rPr>
        <w:t>□费率招标；</w:t>
      </w:r>
      <w:r>
        <w:rPr>
          <w:rFonts w:ascii="宋体" w:hAnsi="宋体" w:cs="宋体" w:hint="eastAsia"/>
          <w:sz w:val="21"/>
          <w:szCs w:val="21"/>
        </w:rPr>
        <w:t xml:space="preserve">   </w:t>
      </w:r>
      <w:r>
        <w:rPr>
          <w:rFonts w:ascii="宋体" w:hAnsi="宋体" w:cs="宋体" w:hint="eastAsia"/>
          <w:sz w:val="21"/>
          <w:szCs w:val="21"/>
          <w:u w:val="single"/>
        </w:rPr>
        <w:t xml:space="preserve"> □模拟清单招标；</w:t>
      </w:r>
      <w:r>
        <w:rPr>
          <w:rFonts w:ascii="宋体" w:hAnsi="宋体" w:cs="宋体" w:hint="eastAsia"/>
          <w:sz w:val="21"/>
          <w:szCs w:val="21"/>
        </w:rPr>
        <w:t xml:space="preserve">  </w:t>
      </w:r>
      <w:r>
        <w:rPr>
          <w:rFonts w:ascii="宋体" w:hAnsi="宋体" w:cs="宋体" w:hint="eastAsia"/>
          <w:sz w:val="21"/>
          <w:szCs w:val="21"/>
          <w:u w:val="single"/>
        </w:rPr>
        <w:t>□</w:t>
      </w:r>
      <w:r>
        <w:rPr>
          <w:rFonts w:ascii="宋体" w:hAnsi="宋体" w:cs="宋体" w:hint="eastAsia"/>
          <w:sz w:val="21"/>
          <w:szCs w:val="21"/>
        </w:rPr>
        <w:t xml:space="preserve"> </w:t>
      </w:r>
      <w:r>
        <w:rPr>
          <w:rFonts w:ascii="宋体" w:hAnsi="宋体" w:cs="宋体" w:hint="eastAsia"/>
          <w:sz w:val="21"/>
          <w:szCs w:val="21"/>
          <w:u w:val="single"/>
        </w:rPr>
        <w:t>工程量清单招标</w:t>
      </w:r>
      <w:permEnd w:id="1135215337"/>
      <w:r>
        <w:rPr>
          <w:rFonts w:ascii="宋体" w:hAnsi="宋体" w:cs="宋体" w:hint="eastAsia"/>
          <w:sz w:val="21"/>
          <w:szCs w:val="21"/>
          <w:u w:val="single"/>
        </w:rPr>
        <w:t>；</w:t>
      </w:r>
    </w:p>
    <w:p w14:paraId="522FE5FC" w14:textId="77777777" w:rsidR="007A21FF" w:rsidRDefault="00A04E34">
      <w:pPr>
        <w:numPr>
          <w:ilvl w:val="0"/>
          <w:numId w:val="110"/>
        </w:numPr>
        <w:spacing w:line="360" w:lineRule="auto"/>
        <w:rPr>
          <w:rFonts w:ascii="宋体" w:hAnsi="宋体" w:cs="宋体" w:hint="eastAsia"/>
          <w:b/>
          <w:bCs/>
          <w:sz w:val="21"/>
          <w:szCs w:val="21"/>
        </w:rPr>
      </w:pPr>
      <w:r>
        <w:rPr>
          <w:rFonts w:ascii="宋体" w:hAnsi="宋体" w:cs="宋体" w:hint="eastAsia"/>
          <w:sz w:val="21"/>
          <w:szCs w:val="21"/>
        </w:rPr>
        <w:t>本合同附件清单中的项目工程量均为暂定工程量，综合单价包干，工程量按实际结算（本条款仅模拟清单招标适用）；</w:t>
      </w:r>
    </w:p>
    <w:p w14:paraId="1DCC366E" w14:textId="77777777" w:rsidR="007A21FF" w:rsidRDefault="00A04E34">
      <w:pPr>
        <w:numPr>
          <w:ilvl w:val="0"/>
          <w:numId w:val="110"/>
        </w:numPr>
        <w:spacing w:line="360" w:lineRule="auto"/>
        <w:rPr>
          <w:rFonts w:ascii="宋体" w:hAnsi="宋体" w:cs="宋体" w:hint="eastAsia"/>
          <w:sz w:val="21"/>
          <w:szCs w:val="21"/>
          <w:u w:val="single"/>
        </w:rPr>
      </w:pPr>
      <w:r>
        <w:rPr>
          <w:rFonts w:ascii="宋体" w:hAnsi="宋体" w:cs="宋体" w:hint="eastAsia"/>
          <w:b/>
          <w:bCs/>
          <w:sz w:val="21"/>
          <w:szCs w:val="21"/>
        </w:rPr>
        <w:t>变更、指令或新增项目子目单价的确定</w:t>
      </w:r>
      <w:r>
        <w:rPr>
          <w:rFonts w:ascii="宋体" w:hAnsi="宋体" w:cs="宋体" w:hint="eastAsia"/>
          <w:sz w:val="21"/>
          <w:szCs w:val="21"/>
          <w:u w:val="single"/>
        </w:rPr>
        <w:t>：如属合同清单已有的子目，按合同清单单价；如有类似的子目，单价参照类似子目单价（相关措施费不再单独计取）；如工程量清单中无相同或类似的项目，则按甲乙双方核定为准。在合同清单的措施清单中已包含的工作内容核价时不再计取。合同清单已有子目、类似子目、清单中无相同或类似的项目的界定由甲方确定。</w:t>
      </w:r>
    </w:p>
    <w:p w14:paraId="5C2076B9" w14:textId="77777777" w:rsidR="007A21FF" w:rsidRDefault="00A04E34">
      <w:pPr>
        <w:numPr>
          <w:ilvl w:val="0"/>
          <w:numId w:val="110"/>
        </w:numPr>
        <w:spacing w:line="360" w:lineRule="auto"/>
        <w:rPr>
          <w:rFonts w:ascii="宋体" w:hAnsi="宋体" w:cs="宋体" w:hint="eastAsia"/>
          <w:b/>
          <w:bCs/>
          <w:sz w:val="21"/>
          <w:szCs w:val="21"/>
        </w:rPr>
      </w:pPr>
      <w:r>
        <w:rPr>
          <w:rFonts w:ascii="宋体" w:hAnsi="宋体" w:cs="宋体" w:hint="eastAsia"/>
          <w:b/>
          <w:bCs/>
          <w:sz w:val="21"/>
          <w:szCs w:val="21"/>
        </w:rPr>
        <w:t>调差约定</w:t>
      </w:r>
    </w:p>
    <w:p w14:paraId="5811F81D" w14:textId="77777777" w:rsidR="007A21FF" w:rsidRDefault="00A04E34">
      <w:pPr>
        <w:numPr>
          <w:ilvl w:val="0"/>
          <w:numId w:val="111"/>
        </w:numPr>
        <w:tabs>
          <w:tab w:val="left" w:pos="720"/>
        </w:tabs>
        <w:spacing w:line="360" w:lineRule="auto"/>
        <w:ind w:leftChars="200" w:left="905"/>
        <w:rPr>
          <w:rFonts w:ascii="宋体" w:hAnsi="宋体" w:cs="宋体" w:hint="eastAsia"/>
          <w:sz w:val="21"/>
          <w:szCs w:val="21"/>
        </w:rPr>
      </w:pPr>
      <w:r>
        <w:rPr>
          <w:rFonts w:ascii="宋体" w:hAnsi="宋体" w:cs="宋体" w:hint="eastAsia"/>
          <w:color w:val="000000"/>
          <w:sz w:val="21"/>
          <w:szCs w:val="21"/>
        </w:rPr>
        <w:t>因乙方原因导致工期延误：由于乙方自身原因引起的工期延误，在延误期间，以下约定的可调差项目，价格上涨时，不进行调差；价格降低时，依据本条28.4.2条调差规则进行调差。</w:t>
      </w:r>
    </w:p>
    <w:p w14:paraId="55B80A62" w14:textId="77777777" w:rsidR="007A21FF" w:rsidRDefault="00A04E34">
      <w:pPr>
        <w:numPr>
          <w:ilvl w:val="0"/>
          <w:numId w:val="111"/>
        </w:numPr>
        <w:tabs>
          <w:tab w:val="left" w:pos="720"/>
        </w:tabs>
        <w:spacing w:line="360" w:lineRule="auto"/>
        <w:ind w:leftChars="200" w:left="905"/>
        <w:rPr>
          <w:rFonts w:ascii="宋体" w:hAnsi="宋体" w:cs="宋体" w:hint="eastAsia"/>
          <w:sz w:val="21"/>
          <w:szCs w:val="21"/>
        </w:rPr>
      </w:pPr>
      <w:r>
        <w:rPr>
          <w:rFonts w:ascii="宋体" w:hAnsi="宋体" w:cs="宋体" w:hint="eastAsia"/>
          <w:sz w:val="21"/>
          <w:szCs w:val="21"/>
        </w:rPr>
        <w:t>合同履约过程中人工费不再进行调差，材料仅对钢筋、混凝土（包含预制构件的钢筋、混凝土）进行调差，其它材料不予调差。具体调差规则如下：</w:t>
      </w:r>
    </w:p>
    <w:p w14:paraId="499E6D6D" w14:textId="77777777" w:rsidR="007A21FF" w:rsidRDefault="00A04E34">
      <w:pPr>
        <w:numPr>
          <w:ilvl w:val="0"/>
          <w:numId w:val="112"/>
        </w:numPr>
        <w:tabs>
          <w:tab w:val="left" w:pos="720"/>
        </w:tabs>
        <w:spacing w:line="360" w:lineRule="auto"/>
        <w:ind w:leftChars="300" w:left="1140" w:hangingChars="200" w:hanging="420"/>
        <w:rPr>
          <w:rFonts w:ascii="宋体" w:hAnsi="宋体" w:cs="宋体" w:hint="eastAsia"/>
          <w:sz w:val="21"/>
          <w:szCs w:val="21"/>
        </w:rPr>
      </w:pPr>
      <w:r>
        <w:rPr>
          <w:rFonts w:ascii="宋体" w:hAnsi="宋体" w:cs="宋体" w:hint="eastAsia"/>
          <w:sz w:val="21"/>
          <w:szCs w:val="21"/>
        </w:rPr>
        <w:t>钢筋材料价格调差</w:t>
      </w:r>
    </w:p>
    <w:p w14:paraId="3BEE7AAD" w14:textId="77777777" w:rsidR="007A21FF" w:rsidRDefault="00A04E34">
      <w:pPr>
        <w:numPr>
          <w:ilvl w:val="0"/>
          <w:numId w:val="113"/>
        </w:numPr>
        <w:tabs>
          <w:tab w:val="left" w:pos="720"/>
        </w:tabs>
        <w:spacing w:line="360" w:lineRule="auto"/>
        <w:ind w:leftChars="400" w:left="1380" w:hangingChars="200" w:hanging="420"/>
        <w:rPr>
          <w:rFonts w:ascii="宋体" w:hAnsi="宋体" w:cs="宋体" w:hint="eastAsia"/>
          <w:sz w:val="21"/>
          <w:szCs w:val="21"/>
        </w:rPr>
      </w:pPr>
      <w:r>
        <w:rPr>
          <w:rFonts w:ascii="宋体" w:hAnsi="宋体" w:cs="宋体" w:hint="eastAsia"/>
          <w:sz w:val="21"/>
          <w:szCs w:val="21"/>
        </w:rPr>
        <w:t>调差范围：合同履约过程中仅对一次结构钢筋（含预制构件钢筋）进行调差。砌体加筋、二次结构钢筋、建筑装饰面用钢筋网片、预埋件用钢筋及变更签证钢筋等均不再进行调差。材料价格凡是变动均进行调整，不设免调比例。</w:t>
      </w:r>
    </w:p>
    <w:p w14:paraId="67AAC9EC" w14:textId="77777777" w:rsidR="007A21FF" w:rsidRDefault="00A04E34">
      <w:pPr>
        <w:numPr>
          <w:ilvl w:val="0"/>
          <w:numId w:val="113"/>
        </w:numPr>
        <w:tabs>
          <w:tab w:val="left" w:pos="720"/>
        </w:tabs>
        <w:spacing w:line="360" w:lineRule="auto"/>
        <w:ind w:leftChars="400" w:left="1380" w:hangingChars="200" w:hanging="420"/>
        <w:rPr>
          <w:rFonts w:ascii="宋体" w:hAnsi="宋体" w:cs="宋体" w:hint="eastAsia"/>
          <w:sz w:val="21"/>
          <w:szCs w:val="21"/>
        </w:rPr>
      </w:pPr>
      <w:r>
        <w:rPr>
          <w:rFonts w:ascii="宋体" w:hAnsi="宋体" w:cs="宋体" w:hint="eastAsia"/>
          <w:sz w:val="21"/>
          <w:szCs w:val="21"/>
        </w:rPr>
        <w:t>调差基价：以</w:t>
      </w:r>
      <w:permStart w:id="453780842" w:edGrp="everyone"/>
      <w:r>
        <w:rPr>
          <w:rFonts w:ascii="宋体" w:hAnsi="宋体" w:cs="宋体" w:hint="eastAsia"/>
          <w:sz w:val="21"/>
          <w:szCs w:val="21"/>
          <w:u w:val="single"/>
        </w:rPr>
        <w:t xml:space="preserve">          </w:t>
      </w:r>
      <w:r>
        <w:rPr>
          <w:rFonts w:ascii="宋体" w:hAnsi="宋体" w:cs="宋体" w:hint="eastAsia"/>
          <w:sz w:val="21"/>
          <w:szCs w:val="21"/>
        </w:rPr>
        <w:t>年</w:t>
      </w:r>
      <w:r>
        <w:rPr>
          <w:rFonts w:ascii="宋体" w:hAnsi="宋体" w:cs="宋体" w:hint="eastAsia"/>
          <w:sz w:val="21"/>
          <w:szCs w:val="21"/>
          <w:u w:val="single"/>
        </w:rPr>
        <w:t xml:space="preserve">      </w:t>
      </w:r>
      <w:r>
        <w:rPr>
          <w:rFonts w:ascii="宋体" w:hAnsi="宋体" w:cs="宋体" w:hint="eastAsia"/>
          <w:sz w:val="21"/>
          <w:szCs w:val="21"/>
        </w:rPr>
        <w:t>月</w:t>
      </w:r>
      <w:permEnd w:id="453780842"/>
      <w:r>
        <w:rPr>
          <w:rFonts w:ascii="宋体" w:hAnsi="宋体" w:cs="宋体" w:hint="eastAsia"/>
          <w:sz w:val="21"/>
          <w:szCs w:val="21"/>
        </w:rPr>
        <w:t>（截标当月）5号、15 号、25 号“我的钢铁网”公布的</w:t>
      </w:r>
      <w:permStart w:id="1682593276" w:edGrp="everyone"/>
      <w:r>
        <w:rPr>
          <w:rFonts w:ascii="宋体" w:hAnsi="宋体" w:cs="宋体" w:hint="eastAsia"/>
          <w:sz w:val="21"/>
          <w:szCs w:val="21"/>
          <w:u w:val="single"/>
        </w:rPr>
        <w:t xml:space="preserve">         钢</w:t>
      </w:r>
      <w:permEnd w:id="1682593276"/>
      <w:r>
        <w:rPr>
          <w:rFonts w:ascii="宋体" w:hAnsi="宋体" w:cs="宋体" w:hint="eastAsia"/>
          <w:sz w:val="21"/>
          <w:szCs w:val="21"/>
        </w:rPr>
        <w:t>（以工程所在城市常用钢筋品牌，如广东韶钢、广西海南桂万钢，福建三钢等）不含本体税价格的算数平均值作为基价（遇非工作日则向后顺延）。</w:t>
      </w:r>
    </w:p>
    <w:p w14:paraId="75E4D42C" w14:textId="77777777" w:rsidR="007A21FF" w:rsidRDefault="00A04E34">
      <w:pPr>
        <w:numPr>
          <w:ilvl w:val="0"/>
          <w:numId w:val="113"/>
        </w:numPr>
        <w:tabs>
          <w:tab w:val="left" w:pos="720"/>
        </w:tabs>
        <w:spacing w:line="360" w:lineRule="auto"/>
        <w:ind w:leftChars="400" w:left="1380" w:hangingChars="200" w:hanging="420"/>
        <w:rPr>
          <w:rFonts w:ascii="宋体" w:hAnsi="宋体" w:cs="宋体" w:hint="eastAsia"/>
          <w:sz w:val="21"/>
          <w:szCs w:val="21"/>
        </w:rPr>
      </w:pPr>
      <w:r>
        <w:rPr>
          <w:rFonts w:ascii="宋体" w:hAnsi="宋体" w:cs="宋体" w:hint="eastAsia"/>
          <w:sz w:val="21"/>
          <w:szCs w:val="21"/>
        </w:rPr>
        <w:lastRenderedPageBreak/>
        <w:t>钢筋行情价格：各种规格型号钢筋行情价格，取</w:t>
      </w:r>
      <w:permStart w:id="1786588155" w:edGrp="everyone"/>
      <w:r>
        <w:rPr>
          <w:rFonts w:ascii="宋体" w:hAnsi="宋体" w:cs="宋体" w:hint="eastAsia"/>
          <w:sz w:val="21"/>
          <w:szCs w:val="21"/>
          <w:u w:val="single"/>
        </w:rPr>
        <w:t xml:space="preserve">      </w:t>
      </w:r>
      <w:permEnd w:id="1786588155"/>
      <w:r>
        <w:rPr>
          <w:rFonts w:ascii="宋体" w:hAnsi="宋体" w:cs="宋体" w:hint="eastAsia"/>
          <w:sz w:val="21"/>
          <w:szCs w:val="21"/>
        </w:rPr>
        <w:t>（项目所在城市）各月份“我的钢铁网（http:// www.mysteel.com) ”上5 号、15 号、25 号（遇非工作日则向后顺延）公布的</w:t>
      </w:r>
      <w:permStart w:id="1677136895" w:edGrp="everyone"/>
      <w:r>
        <w:rPr>
          <w:rFonts w:ascii="宋体" w:hAnsi="宋体" w:cs="宋体" w:hint="eastAsia"/>
          <w:sz w:val="21"/>
          <w:szCs w:val="21"/>
          <w:u w:val="single"/>
        </w:rPr>
        <w:t xml:space="preserve">      钢</w:t>
      </w:r>
      <w:permEnd w:id="1677136895"/>
      <w:r>
        <w:rPr>
          <w:rFonts w:ascii="宋体" w:hAnsi="宋体" w:cs="宋体" w:hint="eastAsia"/>
          <w:sz w:val="21"/>
          <w:szCs w:val="21"/>
        </w:rPr>
        <w:t>不含税价格。</w:t>
      </w:r>
    </w:p>
    <w:p w14:paraId="4D7D1584" w14:textId="77777777" w:rsidR="007A21FF" w:rsidRDefault="00A04E34">
      <w:pPr>
        <w:numPr>
          <w:ilvl w:val="0"/>
          <w:numId w:val="113"/>
        </w:numPr>
        <w:tabs>
          <w:tab w:val="left" w:pos="720"/>
        </w:tabs>
        <w:spacing w:line="360" w:lineRule="auto"/>
        <w:ind w:leftChars="400" w:left="1380" w:hangingChars="200" w:hanging="420"/>
        <w:rPr>
          <w:rFonts w:ascii="宋体" w:hAnsi="宋体" w:cs="宋体" w:hint="eastAsia"/>
          <w:sz w:val="21"/>
          <w:szCs w:val="21"/>
        </w:rPr>
      </w:pPr>
      <w:r>
        <w:rPr>
          <w:rFonts w:ascii="宋体" w:hAnsi="宋体" w:cs="宋体" w:hint="eastAsia"/>
          <w:sz w:val="21"/>
          <w:szCs w:val="21"/>
        </w:rPr>
        <w:t>调差计算方式：钢筋结算调差金额=∑（（主体结构施工阶段内各月钢筋行情价格的算术平均值-基价）×对应规格型号的结算量）×（1+增值税税率[目前为9%]），各规格型号的结算量为不含损耗的合同净工程量。</w:t>
      </w:r>
    </w:p>
    <w:p w14:paraId="1BD59704" w14:textId="77777777" w:rsidR="007A21FF" w:rsidRDefault="00A04E34">
      <w:pPr>
        <w:numPr>
          <w:ilvl w:val="0"/>
          <w:numId w:val="113"/>
        </w:numPr>
        <w:tabs>
          <w:tab w:val="left" w:pos="720"/>
        </w:tabs>
        <w:spacing w:line="360" w:lineRule="auto"/>
        <w:ind w:leftChars="400" w:left="1380" w:hangingChars="200" w:hanging="420"/>
        <w:rPr>
          <w:rFonts w:ascii="宋体" w:hAnsi="宋体" w:cs="宋体" w:hint="eastAsia"/>
          <w:sz w:val="21"/>
          <w:szCs w:val="21"/>
        </w:rPr>
      </w:pPr>
      <w:r>
        <w:rPr>
          <w:rFonts w:ascii="宋体" w:hAnsi="宋体" w:cs="宋体" w:hint="eastAsia"/>
          <w:sz w:val="21"/>
          <w:szCs w:val="21"/>
        </w:rPr>
        <w:t>调差期间：地下室按基础垫层浇筑开始至车库顶板(±0)结构完工（按每个施工段单独调整）期间计算，地上按各楼栋单位工程±0 结构开始至主体结构封顶的期间计算钢筋行情价格（每个单体单独调整）。</w:t>
      </w:r>
    </w:p>
    <w:p w14:paraId="35BB5B73" w14:textId="77777777" w:rsidR="007A21FF" w:rsidRDefault="00A04E34">
      <w:pPr>
        <w:numPr>
          <w:ilvl w:val="0"/>
          <w:numId w:val="114"/>
        </w:numPr>
        <w:tabs>
          <w:tab w:val="left" w:pos="720"/>
        </w:tabs>
        <w:spacing w:line="360" w:lineRule="auto"/>
        <w:ind w:leftChars="300" w:left="1145"/>
        <w:rPr>
          <w:rFonts w:ascii="宋体" w:hAnsi="宋体" w:cs="宋体" w:hint="eastAsia"/>
          <w:sz w:val="21"/>
          <w:szCs w:val="21"/>
        </w:rPr>
      </w:pPr>
      <w:r>
        <w:rPr>
          <w:rFonts w:ascii="宋体" w:hAnsi="宋体" w:cs="宋体" w:hint="eastAsia"/>
          <w:sz w:val="21"/>
          <w:szCs w:val="21"/>
        </w:rPr>
        <w:t>商品混凝土材料价格调差</w:t>
      </w:r>
    </w:p>
    <w:p w14:paraId="48D4DC3E" w14:textId="77777777" w:rsidR="007A21FF" w:rsidRDefault="00A04E34">
      <w:pPr>
        <w:numPr>
          <w:ilvl w:val="0"/>
          <w:numId w:val="115"/>
        </w:numPr>
        <w:tabs>
          <w:tab w:val="left" w:pos="720"/>
        </w:tabs>
        <w:spacing w:line="360" w:lineRule="auto"/>
        <w:ind w:leftChars="400" w:left="1380" w:hangingChars="200" w:hanging="420"/>
        <w:rPr>
          <w:rFonts w:ascii="宋体" w:hAnsi="宋体" w:cs="宋体" w:hint="eastAsia"/>
          <w:sz w:val="21"/>
          <w:szCs w:val="21"/>
        </w:rPr>
      </w:pPr>
      <w:r>
        <w:rPr>
          <w:rFonts w:ascii="宋体" w:hAnsi="宋体" w:cs="宋体" w:hint="eastAsia"/>
          <w:sz w:val="21"/>
          <w:szCs w:val="21"/>
        </w:rPr>
        <w:t>调差范围：合同履约过程中仅对一次结构混凝土主材（含预制构件的混凝土）进行调差，二构混凝土、室内地坪、地下室地坪及地下室顶板保护层及变更签证混凝土等均不再进行调差。材料价格凡是变动均进行调整，不设免调比例。</w:t>
      </w:r>
    </w:p>
    <w:p w14:paraId="2C9A7E94" w14:textId="77777777" w:rsidR="007A21FF" w:rsidRDefault="00A04E34">
      <w:pPr>
        <w:numPr>
          <w:ilvl w:val="0"/>
          <w:numId w:val="115"/>
        </w:numPr>
        <w:tabs>
          <w:tab w:val="left" w:pos="720"/>
        </w:tabs>
        <w:spacing w:line="360" w:lineRule="auto"/>
        <w:ind w:leftChars="400" w:left="1380" w:hangingChars="200" w:hanging="420"/>
        <w:rPr>
          <w:rFonts w:ascii="宋体" w:hAnsi="宋体" w:cs="宋体" w:hint="eastAsia"/>
          <w:sz w:val="21"/>
          <w:szCs w:val="21"/>
        </w:rPr>
      </w:pPr>
      <w:r>
        <w:rPr>
          <w:rFonts w:ascii="宋体" w:hAnsi="宋体" w:cs="宋体" w:hint="eastAsia"/>
          <w:sz w:val="21"/>
          <w:szCs w:val="21"/>
        </w:rPr>
        <w:t>调差基价：以</w:t>
      </w:r>
      <w:permStart w:id="526209056" w:edGrp="everyone"/>
      <w:r>
        <w:rPr>
          <w:rFonts w:ascii="宋体" w:hAnsi="宋体" w:cs="宋体" w:hint="eastAsia"/>
          <w:sz w:val="21"/>
          <w:szCs w:val="21"/>
          <w:u w:val="single"/>
        </w:rPr>
        <w:t xml:space="preserve">           </w:t>
      </w:r>
      <w:r>
        <w:rPr>
          <w:rFonts w:ascii="宋体" w:hAnsi="宋体" w:cs="宋体" w:hint="eastAsia"/>
          <w:sz w:val="21"/>
          <w:szCs w:val="21"/>
        </w:rPr>
        <w:t>年</w:t>
      </w:r>
      <w:r>
        <w:rPr>
          <w:rFonts w:ascii="宋体" w:hAnsi="宋体" w:cs="宋体" w:hint="eastAsia"/>
          <w:sz w:val="21"/>
          <w:szCs w:val="21"/>
          <w:u w:val="single"/>
        </w:rPr>
        <w:t xml:space="preserve">      </w:t>
      </w:r>
      <w:r>
        <w:rPr>
          <w:rFonts w:ascii="宋体" w:hAnsi="宋体" w:cs="宋体" w:hint="eastAsia"/>
          <w:sz w:val="21"/>
          <w:szCs w:val="21"/>
        </w:rPr>
        <w:t>月</w:t>
      </w:r>
      <w:permEnd w:id="526209056"/>
      <w:r>
        <w:rPr>
          <w:rFonts w:ascii="宋体" w:hAnsi="宋体" w:cs="宋体" w:hint="eastAsia"/>
          <w:sz w:val="21"/>
          <w:szCs w:val="21"/>
        </w:rPr>
        <w:t>（截标当月）所在城市造价信息网公布的各标号普通商品混凝土不含税价格作为基价;如无信息价的，采用当地政府公开发布的参考指导价。</w:t>
      </w:r>
    </w:p>
    <w:p w14:paraId="2DBB292B" w14:textId="77777777" w:rsidR="007A21FF" w:rsidRDefault="00A04E34">
      <w:pPr>
        <w:numPr>
          <w:ilvl w:val="0"/>
          <w:numId w:val="115"/>
        </w:numPr>
        <w:tabs>
          <w:tab w:val="left" w:pos="720"/>
        </w:tabs>
        <w:spacing w:line="360" w:lineRule="auto"/>
        <w:ind w:leftChars="400" w:left="1380" w:hangingChars="200" w:hanging="420"/>
        <w:rPr>
          <w:rFonts w:ascii="宋体" w:hAnsi="宋体" w:cs="宋体" w:hint="eastAsia"/>
          <w:sz w:val="21"/>
          <w:szCs w:val="21"/>
        </w:rPr>
      </w:pPr>
      <w:r>
        <w:rPr>
          <w:rFonts w:ascii="宋体" w:hAnsi="宋体" w:cs="宋体" w:hint="eastAsia"/>
          <w:sz w:val="21"/>
          <w:szCs w:val="21"/>
        </w:rPr>
        <w:t>混凝土行情价格：取所在城市各月份造价信息网公布的各标号普通商品混凝土对应的不含税价格作为混凝土行情价格。</w:t>
      </w:r>
    </w:p>
    <w:p w14:paraId="09E873E2" w14:textId="77777777" w:rsidR="007A21FF" w:rsidRDefault="00A04E34">
      <w:pPr>
        <w:numPr>
          <w:ilvl w:val="0"/>
          <w:numId w:val="115"/>
        </w:numPr>
        <w:tabs>
          <w:tab w:val="left" w:pos="720"/>
        </w:tabs>
        <w:spacing w:line="360" w:lineRule="auto"/>
        <w:ind w:leftChars="400" w:left="1380" w:hangingChars="200" w:hanging="420"/>
        <w:rPr>
          <w:rFonts w:ascii="宋体" w:hAnsi="宋体" w:cs="宋体" w:hint="eastAsia"/>
          <w:sz w:val="21"/>
          <w:szCs w:val="21"/>
        </w:rPr>
      </w:pPr>
      <w:r>
        <w:rPr>
          <w:rFonts w:ascii="宋体" w:hAnsi="宋体" w:cs="宋体" w:hint="eastAsia"/>
          <w:sz w:val="21"/>
          <w:szCs w:val="21"/>
        </w:rPr>
        <w:t>调差计算方式：商品混凝土结算调差金额=(投标不含税材料单价×(主体结构施工阶段内混凝土行情价格的算术平均值-调差基价)/调差基价×各类型混凝土结算量)×(1+增值税税率[目前为9%])，各类型混凝土结算量为不含损耗的合同净工程量。</w:t>
      </w:r>
    </w:p>
    <w:p w14:paraId="229C6B97" w14:textId="77777777" w:rsidR="007A21FF" w:rsidRDefault="00A04E34">
      <w:pPr>
        <w:numPr>
          <w:ilvl w:val="0"/>
          <w:numId w:val="115"/>
        </w:numPr>
        <w:tabs>
          <w:tab w:val="left" w:pos="720"/>
        </w:tabs>
        <w:spacing w:line="360" w:lineRule="auto"/>
        <w:ind w:leftChars="400" w:left="1380" w:hangingChars="200" w:hanging="420"/>
        <w:rPr>
          <w:rFonts w:ascii="宋体" w:hAnsi="宋体" w:cs="宋体" w:hint="eastAsia"/>
          <w:sz w:val="21"/>
          <w:szCs w:val="21"/>
        </w:rPr>
      </w:pPr>
      <w:r>
        <w:rPr>
          <w:rFonts w:ascii="宋体" w:hAnsi="宋体" w:cs="宋体" w:hint="eastAsia"/>
          <w:sz w:val="21"/>
          <w:szCs w:val="21"/>
        </w:rPr>
        <w:t>调差期间：地下室按基础垫层浇筑开始至车库顶板(±0)结构完工（按每个施工段单独调整）期间计算；地上结构混凝土按各楼栋单位工程±0 结构开始至主体结构封顶的期间计算混凝土行情价格（每个单体单独调整）；</w:t>
      </w:r>
    </w:p>
    <w:p w14:paraId="0E2916C2" w14:textId="77777777" w:rsidR="007A21FF" w:rsidRDefault="00A04E34">
      <w:pPr>
        <w:numPr>
          <w:ilvl w:val="0"/>
          <w:numId w:val="110"/>
        </w:numPr>
        <w:tabs>
          <w:tab w:val="clear" w:pos="0"/>
          <w:tab w:val="left" w:pos="280"/>
        </w:tabs>
        <w:spacing w:line="360" w:lineRule="auto"/>
        <w:rPr>
          <w:rFonts w:ascii="宋体" w:hAnsi="宋体" w:cs="宋体" w:hint="eastAsia"/>
          <w:b/>
          <w:bCs/>
          <w:color w:val="000000"/>
          <w:sz w:val="21"/>
          <w:szCs w:val="21"/>
        </w:rPr>
      </w:pPr>
      <w:r>
        <w:rPr>
          <w:rFonts w:ascii="宋体" w:hAnsi="宋体" w:cs="宋体" w:hint="eastAsia"/>
          <w:b/>
          <w:bCs/>
          <w:color w:val="000000"/>
          <w:sz w:val="21"/>
          <w:szCs w:val="21"/>
        </w:rPr>
        <w:t>甲分包配合费，以合同价格清单约定为准。</w:t>
      </w:r>
    </w:p>
    <w:p w14:paraId="14F1A9F0" w14:textId="77777777" w:rsidR="007A21FF" w:rsidRDefault="00A04E34">
      <w:pPr>
        <w:numPr>
          <w:ilvl w:val="0"/>
          <w:numId w:val="110"/>
        </w:numPr>
        <w:tabs>
          <w:tab w:val="clear" w:pos="0"/>
          <w:tab w:val="left" w:pos="280"/>
        </w:tabs>
        <w:spacing w:line="360" w:lineRule="auto"/>
        <w:rPr>
          <w:rFonts w:ascii="宋体" w:hAnsi="宋体" w:cs="宋体" w:hint="eastAsia"/>
          <w:b/>
          <w:bCs/>
          <w:color w:val="000000"/>
          <w:sz w:val="21"/>
          <w:szCs w:val="21"/>
        </w:rPr>
      </w:pPr>
      <w:r>
        <w:rPr>
          <w:rFonts w:ascii="宋体" w:hAnsi="宋体" w:cs="宋体" w:hint="eastAsia"/>
          <w:b/>
          <w:bCs/>
          <w:color w:val="000000"/>
          <w:sz w:val="21"/>
          <w:szCs w:val="21"/>
        </w:rPr>
        <w:t>甲供材管理费，以合同价格清单约定为准。</w:t>
      </w:r>
    </w:p>
    <w:p w14:paraId="3C175552" w14:textId="77777777" w:rsidR="007A21FF" w:rsidRDefault="00A04E34">
      <w:pPr>
        <w:numPr>
          <w:ilvl w:val="0"/>
          <w:numId w:val="110"/>
        </w:numPr>
        <w:spacing w:line="360" w:lineRule="auto"/>
        <w:rPr>
          <w:rFonts w:ascii="宋体" w:hAnsi="宋体" w:cs="宋体" w:hint="eastAsia"/>
          <w:b/>
          <w:bCs/>
          <w:sz w:val="21"/>
          <w:szCs w:val="21"/>
        </w:rPr>
      </w:pPr>
      <w:r>
        <w:rPr>
          <w:rFonts w:ascii="宋体" w:hAnsi="宋体" w:cs="宋体" w:hint="eastAsia"/>
          <w:b/>
          <w:bCs/>
          <w:sz w:val="21"/>
          <w:szCs w:val="21"/>
        </w:rPr>
        <w:t>赶工措施费</w:t>
      </w:r>
    </w:p>
    <w:p w14:paraId="1D378F1F" w14:textId="77777777" w:rsidR="007A21FF" w:rsidRDefault="00A04E34">
      <w:pPr>
        <w:numPr>
          <w:ilvl w:val="1"/>
          <w:numId w:val="110"/>
        </w:numPr>
        <w:spacing w:line="360" w:lineRule="auto"/>
        <w:ind w:leftChars="200" w:left="900" w:hangingChars="200" w:hanging="420"/>
        <w:rPr>
          <w:rFonts w:ascii="宋体" w:hAnsi="宋体" w:cs="宋体" w:hint="eastAsia"/>
          <w:sz w:val="21"/>
          <w:szCs w:val="21"/>
        </w:rPr>
      </w:pPr>
      <w:r>
        <w:rPr>
          <w:rFonts w:ascii="宋体" w:hAnsi="宋体" w:cs="宋体" w:hint="eastAsia"/>
          <w:sz w:val="21"/>
          <w:szCs w:val="21"/>
        </w:rPr>
        <w:lastRenderedPageBreak/>
        <w:t>甲方发出的赶工指令作为此项费用计取的唯一依据。</w:t>
      </w:r>
    </w:p>
    <w:p w14:paraId="5B07DF44" w14:textId="77777777" w:rsidR="007A21FF" w:rsidRDefault="00A04E34">
      <w:pPr>
        <w:numPr>
          <w:ilvl w:val="1"/>
          <w:numId w:val="110"/>
        </w:numPr>
        <w:spacing w:line="360" w:lineRule="auto"/>
        <w:ind w:leftChars="200" w:left="900" w:hangingChars="200" w:hanging="420"/>
        <w:rPr>
          <w:rFonts w:ascii="宋体" w:hAnsi="宋体" w:cs="宋体" w:hint="eastAsia"/>
          <w:sz w:val="21"/>
          <w:szCs w:val="21"/>
        </w:rPr>
      </w:pPr>
      <w:r>
        <w:rPr>
          <w:rFonts w:ascii="宋体" w:hAnsi="宋体" w:cs="宋体" w:hint="eastAsia"/>
          <w:sz w:val="21"/>
          <w:szCs w:val="21"/>
        </w:rPr>
        <w:t>当甲方确因需要提前开盘或结转等原因要求乙方早于双方在开工前正式约定工期，完成全部工程或部分工程时，乙方需在收到发包人赶工指令的5个工作日内申报赶工方案及预估费用交由甲方审核，甲方审核的最终补偿费用需扣除按合同原有要求正常施工费用及合同本已约定的相关费用。如未提前申报方案及费用，发包人有权不予确认。</w:t>
      </w:r>
    </w:p>
    <w:p w14:paraId="133916EA" w14:textId="77777777" w:rsidR="007A21FF" w:rsidRDefault="00A04E34">
      <w:pPr>
        <w:numPr>
          <w:ilvl w:val="1"/>
          <w:numId w:val="110"/>
        </w:numPr>
        <w:spacing w:line="360" w:lineRule="auto"/>
        <w:ind w:leftChars="200" w:left="900" w:hangingChars="200" w:hanging="420"/>
        <w:rPr>
          <w:rFonts w:ascii="宋体" w:hAnsi="宋体" w:cs="宋体" w:hint="eastAsia"/>
          <w:sz w:val="21"/>
          <w:szCs w:val="21"/>
        </w:rPr>
      </w:pPr>
      <w:r>
        <w:rPr>
          <w:rFonts w:ascii="宋体" w:hAnsi="宋体" w:cs="宋体" w:hint="eastAsia"/>
          <w:sz w:val="21"/>
          <w:szCs w:val="21"/>
        </w:rPr>
        <w:t>发包人要求压缩合同约定工期时，赶工费用按以下原则计取：</w:t>
      </w:r>
    </w:p>
    <w:p w14:paraId="23639BAF" w14:textId="77777777" w:rsidR="007A21FF" w:rsidRDefault="00A04E34">
      <w:pPr>
        <w:numPr>
          <w:ilvl w:val="0"/>
          <w:numId w:val="116"/>
        </w:numPr>
        <w:spacing w:line="360" w:lineRule="auto"/>
        <w:ind w:leftChars="300" w:left="1140" w:hangingChars="200" w:hanging="420"/>
        <w:rPr>
          <w:rFonts w:ascii="宋体" w:hAnsi="宋体" w:cs="宋体" w:hint="eastAsia"/>
          <w:sz w:val="21"/>
          <w:szCs w:val="21"/>
        </w:rPr>
      </w:pPr>
      <w:r>
        <w:rPr>
          <w:rFonts w:ascii="宋体" w:hAnsi="宋体" w:cs="宋体" w:hint="eastAsia"/>
          <w:sz w:val="21"/>
          <w:szCs w:val="21"/>
        </w:rPr>
        <w:t>压缩幅度在约定工期的20%（含）以内的，承包人不计取任何赶工措施费用；</w:t>
      </w:r>
    </w:p>
    <w:p w14:paraId="199543C0" w14:textId="77777777" w:rsidR="007A21FF" w:rsidRDefault="00A04E34">
      <w:pPr>
        <w:numPr>
          <w:ilvl w:val="0"/>
          <w:numId w:val="116"/>
        </w:numPr>
        <w:spacing w:line="360" w:lineRule="auto"/>
        <w:ind w:leftChars="300" w:left="1140" w:hangingChars="200" w:hanging="420"/>
        <w:rPr>
          <w:rFonts w:ascii="宋体" w:hAnsi="宋体" w:cs="宋体" w:hint="eastAsia"/>
          <w:sz w:val="21"/>
          <w:szCs w:val="21"/>
        </w:rPr>
      </w:pPr>
      <w:r>
        <w:rPr>
          <w:rFonts w:ascii="宋体" w:hAnsi="宋体" w:cs="宋体" w:hint="eastAsia"/>
          <w:sz w:val="21"/>
          <w:szCs w:val="21"/>
        </w:rPr>
        <w:t>压缩幅度超过约定工期20%的，仅就超出20%以外的部分计取相应的赶工措施费用。</w:t>
      </w:r>
    </w:p>
    <w:p w14:paraId="2657374B" w14:textId="77777777" w:rsidR="007A21FF" w:rsidRDefault="00A04E34">
      <w:pPr>
        <w:numPr>
          <w:ilvl w:val="1"/>
          <w:numId w:val="110"/>
        </w:numPr>
        <w:spacing w:line="360" w:lineRule="auto"/>
        <w:ind w:leftChars="200" w:left="900" w:hangingChars="200" w:hanging="420"/>
        <w:rPr>
          <w:rFonts w:ascii="宋体" w:hAnsi="宋体" w:cs="宋体" w:hint="eastAsia"/>
          <w:sz w:val="21"/>
          <w:szCs w:val="21"/>
        </w:rPr>
      </w:pPr>
      <w:r>
        <w:rPr>
          <w:rFonts w:ascii="宋体" w:hAnsi="宋体" w:cs="宋体" w:hint="eastAsia"/>
          <w:sz w:val="21"/>
          <w:szCs w:val="21"/>
        </w:rPr>
        <w:t>甲方下达的赶工指令并不免除乙方对工程质量的责任，若因赶工造成工程质量问题及返工的费用，乙方必须承担相关修复、赔偿责任及返工的费用。</w:t>
      </w:r>
    </w:p>
    <w:p w14:paraId="2C9AA874" w14:textId="77777777" w:rsidR="007A21FF" w:rsidRDefault="00A04E34">
      <w:pPr>
        <w:numPr>
          <w:ilvl w:val="0"/>
          <w:numId w:val="110"/>
        </w:numPr>
        <w:spacing w:line="360" w:lineRule="auto"/>
        <w:rPr>
          <w:rFonts w:ascii="宋体" w:hAnsi="宋体" w:cs="宋体" w:hint="eastAsia"/>
          <w:b/>
          <w:bCs/>
          <w:sz w:val="21"/>
          <w:szCs w:val="21"/>
        </w:rPr>
      </w:pPr>
      <w:r>
        <w:rPr>
          <w:rFonts w:ascii="宋体" w:hAnsi="宋体" w:cs="宋体" w:hint="eastAsia"/>
          <w:b/>
          <w:bCs/>
          <w:sz w:val="21"/>
          <w:szCs w:val="21"/>
        </w:rPr>
        <w:t>停工费用补偿</w:t>
      </w:r>
    </w:p>
    <w:p w14:paraId="3A7EBB65" w14:textId="77777777" w:rsidR="007A21FF" w:rsidRDefault="00A04E34">
      <w:pPr>
        <w:numPr>
          <w:ilvl w:val="1"/>
          <w:numId w:val="117"/>
        </w:numPr>
        <w:spacing w:line="360" w:lineRule="auto"/>
        <w:ind w:leftChars="200" w:left="900" w:hangingChars="200" w:hanging="420"/>
        <w:rPr>
          <w:rFonts w:ascii="宋体" w:hAnsi="宋体" w:cs="宋体" w:hint="eastAsia"/>
          <w:sz w:val="21"/>
          <w:szCs w:val="21"/>
        </w:rPr>
      </w:pPr>
      <w:r>
        <w:rPr>
          <w:rFonts w:ascii="宋体" w:hAnsi="宋体" w:cs="宋体" w:hint="eastAsia"/>
          <w:sz w:val="21"/>
          <w:szCs w:val="21"/>
        </w:rPr>
        <w:t>因乙方原因造成停工的，由乙方承担发生的费用，工期不予顺延。</w:t>
      </w:r>
    </w:p>
    <w:p w14:paraId="37D022A7" w14:textId="77777777" w:rsidR="007A21FF" w:rsidRDefault="00A04E34">
      <w:pPr>
        <w:numPr>
          <w:ilvl w:val="1"/>
          <w:numId w:val="117"/>
        </w:numPr>
        <w:spacing w:line="360" w:lineRule="auto"/>
        <w:ind w:leftChars="200" w:left="900" w:hangingChars="200" w:hanging="420"/>
        <w:rPr>
          <w:rFonts w:ascii="宋体" w:hAnsi="宋体" w:cs="宋体" w:hint="eastAsia"/>
          <w:sz w:val="21"/>
          <w:szCs w:val="21"/>
        </w:rPr>
      </w:pPr>
      <w:r>
        <w:rPr>
          <w:rFonts w:ascii="宋体" w:hAnsi="宋体" w:cs="宋体" w:hint="eastAsia"/>
          <w:sz w:val="21"/>
          <w:szCs w:val="21"/>
        </w:rPr>
        <w:t>仅关键线路上的停缓建可以计算停缓建费用，乙方在收到甲方停工通知后5天内且满足尽最大努力避免、减少工期延误及由此引致的经济损失，向甲方申报停工方案及预估费用，包括且不仅包括现场成品、半成品材料设备清查及保护措施、工地现场围护及看管方案，费用估算等，同时乙方应仅保留现场最少资源配置，如未提前申报方案及费用，甲方有权不予确认。当复工日期可以预计时，双方应就停工期间内的各种费用达成一致意见；当复工日期不可预计时，双方可就停工期间的费用分阶段达成一致意见，形成阶段性补偿费用，最终停工补偿费用由各阶段性停工补偿费用合计而成。</w:t>
      </w:r>
    </w:p>
    <w:p w14:paraId="1EEBAF6E" w14:textId="77777777" w:rsidR="007A21FF" w:rsidRDefault="00A04E34">
      <w:pPr>
        <w:numPr>
          <w:ilvl w:val="1"/>
          <w:numId w:val="117"/>
        </w:numPr>
        <w:spacing w:line="360" w:lineRule="auto"/>
        <w:ind w:leftChars="200" w:left="900" w:hangingChars="200" w:hanging="420"/>
        <w:rPr>
          <w:rFonts w:ascii="宋体" w:hAnsi="宋体" w:cs="宋体" w:hint="eastAsia"/>
          <w:sz w:val="21"/>
          <w:szCs w:val="21"/>
        </w:rPr>
      </w:pPr>
      <w:r>
        <w:rPr>
          <w:rFonts w:ascii="宋体" w:hAnsi="宋体" w:cs="宋体" w:hint="eastAsia"/>
          <w:sz w:val="21"/>
          <w:szCs w:val="21"/>
        </w:rPr>
        <w:t>虽然有上述约定，如果发生同期并行延误的情况，乙方亦无权要求停缓建费用和（或）顺延工期。同期并行延误是指：两项或多项发生于同一期间的延误，其中至少一项延误是由于乙方的错误、拖延、不服从指示、未协调管理以及其它任何违法或违约行为等原因所造成或乙方本来应能够合理控制及避免的。</w:t>
      </w:r>
    </w:p>
    <w:p w14:paraId="7775E705" w14:textId="77777777" w:rsidR="007A21FF" w:rsidRDefault="00A04E34">
      <w:pPr>
        <w:numPr>
          <w:ilvl w:val="1"/>
          <w:numId w:val="117"/>
        </w:numPr>
        <w:spacing w:line="360" w:lineRule="auto"/>
        <w:ind w:leftChars="200" w:left="900" w:hangingChars="200" w:hanging="420"/>
        <w:rPr>
          <w:rFonts w:ascii="宋体" w:hAnsi="宋体" w:cs="宋体" w:hint="eastAsia"/>
          <w:sz w:val="21"/>
          <w:szCs w:val="21"/>
        </w:rPr>
      </w:pPr>
      <w:r>
        <w:rPr>
          <w:rFonts w:ascii="宋体" w:hAnsi="宋体" w:cs="宋体" w:hint="eastAsia"/>
          <w:sz w:val="21"/>
          <w:szCs w:val="21"/>
        </w:rPr>
        <w:t>未对本工程关键线路造成影响的延误，无论因何种原因导致，亦无论其情形如何，承包人无权要求增加费用和（或）顺延工期。按甲方要求完成施工节点，若有其他损失甲方保留追诉权。</w:t>
      </w:r>
    </w:p>
    <w:p w14:paraId="71F34480" w14:textId="77777777" w:rsidR="007A21FF" w:rsidRDefault="00A04E34">
      <w:pPr>
        <w:numPr>
          <w:ilvl w:val="1"/>
          <w:numId w:val="117"/>
        </w:numPr>
        <w:spacing w:line="360" w:lineRule="auto"/>
        <w:ind w:leftChars="200" w:left="900" w:hangingChars="200" w:hanging="420"/>
        <w:rPr>
          <w:rFonts w:ascii="宋体" w:hAnsi="宋体" w:cs="宋体" w:hint="eastAsia"/>
          <w:sz w:val="21"/>
          <w:szCs w:val="21"/>
        </w:rPr>
      </w:pPr>
      <w:r>
        <w:rPr>
          <w:rFonts w:ascii="宋体" w:hAnsi="宋体" w:cs="宋体" w:hint="eastAsia"/>
          <w:sz w:val="21"/>
          <w:szCs w:val="21"/>
        </w:rPr>
        <w:lastRenderedPageBreak/>
        <w:t>建设单位根据自身开发节奏等非不可抗力对承包商工期进行调整时：</w:t>
      </w:r>
    </w:p>
    <w:p w14:paraId="28AF799F" w14:textId="77777777" w:rsidR="007A21FF" w:rsidRDefault="00A04E34">
      <w:pPr>
        <w:widowControl w:val="0"/>
        <w:numPr>
          <w:ilvl w:val="0"/>
          <w:numId w:val="118"/>
        </w:numPr>
        <w:tabs>
          <w:tab w:val="left" w:pos="567"/>
        </w:tabs>
        <w:spacing w:line="360" w:lineRule="auto"/>
        <w:ind w:leftChars="300" w:left="1140" w:hangingChars="200" w:hanging="420"/>
        <w:rPr>
          <w:rFonts w:ascii="宋体" w:hAnsi="宋体" w:cs="宋体" w:hint="eastAsia"/>
          <w:sz w:val="21"/>
          <w:szCs w:val="21"/>
        </w:rPr>
      </w:pPr>
      <w:r>
        <w:rPr>
          <w:rFonts w:ascii="宋体" w:hAnsi="宋体" w:cs="宋体" w:hint="eastAsia"/>
          <w:sz w:val="21"/>
          <w:szCs w:val="21"/>
        </w:rPr>
        <w:t>因非不可抗力引起的停工，单次累计时间在30日历天内的，交付工期时间不变，费用不予补偿；</w:t>
      </w:r>
    </w:p>
    <w:p w14:paraId="62A03E9E" w14:textId="77777777" w:rsidR="007A21FF" w:rsidRDefault="00A04E34">
      <w:pPr>
        <w:widowControl w:val="0"/>
        <w:numPr>
          <w:ilvl w:val="0"/>
          <w:numId w:val="118"/>
        </w:numPr>
        <w:tabs>
          <w:tab w:val="left" w:pos="567"/>
        </w:tabs>
        <w:spacing w:line="360" w:lineRule="auto"/>
        <w:ind w:leftChars="300" w:left="1140" w:hangingChars="200" w:hanging="420"/>
        <w:rPr>
          <w:rFonts w:ascii="宋体" w:hAnsi="宋体" w:cs="宋体" w:hint="eastAsia"/>
          <w:sz w:val="21"/>
          <w:szCs w:val="21"/>
        </w:rPr>
      </w:pPr>
      <w:r>
        <w:rPr>
          <w:rFonts w:ascii="宋体" w:hAnsi="宋体" w:cs="宋体" w:hint="eastAsia"/>
          <w:sz w:val="21"/>
          <w:szCs w:val="21"/>
        </w:rPr>
        <w:t>因非不可抗力引起的停工，单次累计时间超过30日历天且小于90天的，工期顺延，费用不予补偿；</w:t>
      </w:r>
    </w:p>
    <w:p w14:paraId="5A5D5947" w14:textId="77777777" w:rsidR="007A21FF" w:rsidRDefault="00A04E34">
      <w:pPr>
        <w:widowControl w:val="0"/>
        <w:numPr>
          <w:ilvl w:val="0"/>
          <w:numId w:val="118"/>
        </w:numPr>
        <w:tabs>
          <w:tab w:val="left" w:pos="567"/>
        </w:tabs>
        <w:spacing w:line="360" w:lineRule="auto"/>
        <w:ind w:leftChars="300" w:left="1140" w:hangingChars="200" w:hanging="420"/>
        <w:rPr>
          <w:rFonts w:ascii="宋体" w:hAnsi="宋体" w:cs="宋体" w:hint="eastAsia"/>
          <w:sz w:val="21"/>
          <w:szCs w:val="21"/>
        </w:rPr>
      </w:pPr>
      <w:r>
        <w:rPr>
          <w:rFonts w:ascii="宋体" w:hAnsi="宋体" w:cs="宋体" w:hint="eastAsia"/>
          <w:sz w:val="21"/>
          <w:szCs w:val="21"/>
        </w:rPr>
        <w:t>因非不可抗力引起的停工，单次累计时间超过90日历天的工期顺延，关键线路上的停缓建费用由双方协商处理，仅计取单次停工时间超出90日历天之外的停缓建费用。停工期间承包商有义务进行材料或机械的退场来尽量减少损失，因承包商管理不当造成的现场材料机械浪费不予计算补偿费用。停工期间除大型施工机械（如塔吊、施工电梯、井架、桩机等）停滞费或进退场费（如发生）、租赁类材料（钢管、爬架及铝模）进行费用补偿外，无其它费用补偿，停工补偿款不超过产品货值。停工期间如经甲方确认需乙方管理人员滞留，按照5000元/人月补偿，管理人员提供身份证复印件；如有工人滞留，需提供花名册，按照3500元/人月补偿。以上人员信息须经项目部确认。</w:t>
      </w:r>
      <w:r>
        <w:rPr>
          <w:rFonts w:ascii="宋体" w:hAnsi="宋体" w:cs="宋体" w:hint="eastAsia"/>
          <w:b/>
          <w:bCs/>
          <w:sz w:val="21"/>
          <w:szCs w:val="21"/>
        </w:rPr>
        <w:t>大型机械停滞费用，如清单有台班停滞价格的，按清单计价，如无则根据“当地造价信息专栏发布的台班停滞信息价格计取，造价信息停滞费24小时仅计1个台班（如项目所在地无台班停滞造价信息发布，则按照台班租赁价格5折计取）。</w:t>
      </w:r>
      <w:r>
        <w:rPr>
          <w:rFonts w:ascii="宋体" w:hAnsi="宋体" w:cs="宋体" w:hint="eastAsia"/>
          <w:b/>
          <w:bCs/>
          <w:color w:val="0F1115"/>
          <w:sz w:val="21"/>
          <w:szCs w:val="21"/>
        </w:rPr>
        <w:t>租赁类材料（钢管、爬架、铝模）按【</w:t>
      </w:r>
      <w:r>
        <w:rPr>
          <w:rFonts w:ascii="宋体" w:hAnsi="宋体" w:cs="宋体" w:hint="eastAsia"/>
          <w:b/>
          <w:bCs/>
          <w:sz w:val="21"/>
          <w:szCs w:val="21"/>
        </w:rPr>
        <w:t>市场</w:t>
      </w:r>
      <w:r>
        <w:rPr>
          <w:rFonts w:ascii="宋体" w:hAnsi="宋体" w:cs="宋体" w:hint="eastAsia"/>
          <w:b/>
          <w:bCs/>
          <w:color w:val="0F1115"/>
          <w:sz w:val="21"/>
          <w:szCs w:val="21"/>
        </w:rPr>
        <w:t>买断价的50%】与【</w:t>
      </w:r>
      <w:r>
        <w:rPr>
          <w:rFonts w:ascii="宋体" w:hAnsi="宋体" w:cs="宋体" w:hint="eastAsia"/>
          <w:b/>
          <w:bCs/>
          <w:sz w:val="21"/>
          <w:szCs w:val="21"/>
        </w:rPr>
        <w:t>（停工期间实际</w:t>
      </w:r>
      <w:r>
        <w:rPr>
          <w:rFonts w:ascii="宋体" w:hAnsi="宋体" w:cs="宋体" w:hint="eastAsia"/>
          <w:b/>
          <w:bCs/>
          <w:color w:val="0F1115"/>
          <w:sz w:val="21"/>
          <w:szCs w:val="21"/>
        </w:rPr>
        <w:t>租赁时间</w:t>
      </w:r>
      <w:r>
        <w:rPr>
          <w:rFonts w:ascii="宋体" w:hAnsi="宋体" w:cs="宋体" w:hint="eastAsia"/>
          <w:b/>
          <w:bCs/>
          <w:sz w:val="21"/>
          <w:szCs w:val="21"/>
        </w:rPr>
        <w:t>-90日历天）</w:t>
      </w:r>
      <w:r>
        <w:rPr>
          <w:rFonts w:ascii="宋体" w:hAnsi="宋体" w:cs="宋体" w:hint="eastAsia"/>
          <w:b/>
          <w:bCs/>
          <w:color w:val="0F1115"/>
          <w:sz w:val="21"/>
          <w:szCs w:val="21"/>
        </w:rPr>
        <w:t>×租赁单价】中较低者进行补偿。</w:t>
      </w:r>
      <w:r>
        <w:rPr>
          <w:rFonts w:ascii="宋体" w:hAnsi="宋体" w:cs="宋体" w:hint="eastAsia"/>
          <w:sz w:val="21"/>
          <w:szCs w:val="21"/>
        </w:rPr>
        <w:t>以上计价以市场信息价为准，为税后补偿，不计算任何管理费及利润。除本款约定外，停工期间无其它费用补偿，包括但不限于人员窝工、人员遣散、活动房损耗（包括集装箱租赁等）、安全文明措施等。</w:t>
      </w:r>
    </w:p>
    <w:p w14:paraId="66CDE9C7" w14:textId="77777777" w:rsidR="007A21FF" w:rsidRDefault="00A04E34">
      <w:pPr>
        <w:numPr>
          <w:ilvl w:val="1"/>
          <w:numId w:val="117"/>
        </w:numPr>
        <w:spacing w:line="360" w:lineRule="auto"/>
        <w:ind w:leftChars="200" w:left="900" w:hangingChars="200" w:hanging="420"/>
        <w:rPr>
          <w:rFonts w:ascii="宋体" w:hAnsi="宋体" w:cs="宋体" w:hint="eastAsia"/>
          <w:sz w:val="21"/>
          <w:szCs w:val="21"/>
        </w:rPr>
      </w:pPr>
      <w:r>
        <w:rPr>
          <w:rFonts w:ascii="宋体" w:hAnsi="宋体" w:cs="宋体" w:hint="eastAsia"/>
          <w:sz w:val="21"/>
          <w:szCs w:val="21"/>
        </w:rPr>
        <w:t>复工后，合同计价原则不变，仍按原合同计价。不因工期变化而调整。</w:t>
      </w:r>
    </w:p>
    <w:p w14:paraId="2DE3479A" w14:textId="77777777" w:rsidR="007A21FF" w:rsidRDefault="00A04E34">
      <w:pPr>
        <w:numPr>
          <w:ilvl w:val="1"/>
          <w:numId w:val="117"/>
        </w:numPr>
        <w:spacing w:line="360" w:lineRule="auto"/>
        <w:ind w:leftChars="200" w:left="900" w:hangingChars="200" w:hanging="420"/>
        <w:rPr>
          <w:rFonts w:ascii="宋体" w:hAnsi="宋体" w:cs="宋体" w:hint="eastAsia"/>
          <w:sz w:val="21"/>
          <w:szCs w:val="21"/>
        </w:rPr>
      </w:pPr>
      <w:r>
        <w:rPr>
          <w:rFonts w:ascii="宋体" w:hAnsi="宋体" w:cs="宋体" w:hint="eastAsia"/>
          <w:sz w:val="21"/>
          <w:szCs w:val="21"/>
        </w:rPr>
        <w:t>乙方申请停缓建费用补偿时，应附有充分的事实证明材料，即能够清楚证明停工事实并载明人工、机械数量的有效现场签证、以及监理人和甲方认可的施工记录等，而不得在没有事实材料的情况下直接依据清单内容进行确认。</w:t>
      </w:r>
    </w:p>
    <w:p w14:paraId="5B9A77B3" w14:textId="77777777" w:rsidR="007A21FF" w:rsidRDefault="00A04E34">
      <w:pPr>
        <w:numPr>
          <w:ilvl w:val="1"/>
          <w:numId w:val="117"/>
        </w:numPr>
        <w:spacing w:line="360" w:lineRule="auto"/>
        <w:ind w:leftChars="200" w:left="900" w:hangingChars="200" w:hanging="420"/>
        <w:rPr>
          <w:rFonts w:ascii="宋体" w:hAnsi="宋体" w:cs="宋体" w:hint="eastAsia"/>
          <w:sz w:val="21"/>
          <w:szCs w:val="21"/>
        </w:rPr>
      </w:pPr>
      <w:r>
        <w:rPr>
          <w:rFonts w:ascii="宋体" w:hAnsi="宋体" w:cs="宋体" w:hint="eastAsia"/>
          <w:sz w:val="21"/>
          <w:szCs w:val="21"/>
        </w:rPr>
        <w:t>甲方原因不能按照开工通知中载明的开工日期开工时，不构成本款约定的停工、窝工情形，乙方无权主张增加费用。</w:t>
      </w:r>
    </w:p>
    <w:p w14:paraId="196AF0A8" w14:textId="77777777" w:rsidR="007A21FF" w:rsidRDefault="00A04E34">
      <w:pPr>
        <w:numPr>
          <w:ilvl w:val="1"/>
          <w:numId w:val="117"/>
        </w:numPr>
        <w:spacing w:line="360" w:lineRule="auto"/>
        <w:ind w:leftChars="200" w:left="900" w:hangingChars="200" w:hanging="420"/>
        <w:rPr>
          <w:rFonts w:ascii="宋体" w:hAnsi="宋体" w:cs="宋体" w:hint="eastAsia"/>
          <w:sz w:val="21"/>
          <w:szCs w:val="21"/>
        </w:rPr>
      </w:pPr>
      <w:r>
        <w:rPr>
          <w:rFonts w:ascii="宋体" w:hAnsi="宋体" w:cs="宋体" w:hint="eastAsia"/>
          <w:sz w:val="21"/>
          <w:szCs w:val="21"/>
        </w:rPr>
        <w:lastRenderedPageBreak/>
        <w:t>遵守本协议第八条8.3（暂停施工）和第二十一条21.3（乙方的索赔）相关约定，是乙方得到顺延工期和停缓建费用增加的必要前提条件，否则，应视为乙方放弃了顺延工期和/或停缓建费用的权利。</w:t>
      </w:r>
    </w:p>
    <w:p w14:paraId="04301AA0" w14:textId="77777777" w:rsidR="007A21FF" w:rsidRDefault="00A04E34">
      <w:pPr>
        <w:numPr>
          <w:ilvl w:val="0"/>
          <w:numId w:val="119"/>
        </w:numPr>
        <w:spacing w:line="360" w:lineRule="auto"/>
        <w:ind w:hangingChars="200"/>
        <w:rPr>
          <w:rFonts w:ascii="宋体" w:hAnsi="宋体" w:cs="宋体" w:hint="eastAsia"/>
          <w:b/>
          <w:sz w:val="21"/>
          <w:szCs w:val="21"/>
        </w:rPr>
      </w:pPr>
      <w:r>
        <w:rPr>
          <w:rFonts w:ascii="宋体" w:hAnsi="宋体" w:cs="宋体" w:hint="eastAsia"/>
          <w:sz w:val="21"/>
          <w:szCs w:val="21"/>
        </w:rPr>
        <w:t>甲方直接发包、暂估价分包工程水电费：</w:t>
      </w:r>
      <w:r>
        <w:rPr>
          <w:rFonts w:ascii="宋体" w:hAnsi="宋体" w:cs="宋体" w:hint="eastAsia"/>
          <w:b/>
          <w:sz w:val="21"/>
          <w:szCs w:val="21"/>
        </w:rPr>
        <w:t xml:space="preserve"> </w:t>
      </w:r>
    </w:p>
    <w:p w14:paraId="6D9F24BD" w14:textId="77777777" w:rsidR="007A21FF" w:rsidRDefault="00A04E34">
      <w:pPr>
        <w:pStyle w:val="af2"/>
        <w:numPr>
          <w:ilvl w:val="0"/>
          <w:numId w:val="120"/>
        </w:numPr>
        <w:spacing w:line="360" w:lineRule="auto"/>
        <w:ind w:leftChars="200" w:left="900" w:hangingChars="200" w:hanging="420"/>
        <w:rPr>
          <w:rFonts w:ascii="宋体" w:hAnsi="宋体" w:cs="宋体" w:hint="eastAsia"/>
          <w:sz w:val="21"/>
          <w:szCs w:val="21"/>
        </w:rPr>
      </w:pPr>
      <w:r>
        <w:rPr>
          <w:rFonts w:ascii="宋体" w:hAnsi="宋体" w:cs="宋体" w:hint="eastAsia"/>
          <w:sz w:val="21"/>
          <w:szCs w:val="21"/>
        </w:rPr>
        <w:t>乙方自行安装水表、电表计量系统，并由乙方缴纳水电费；</w:t>
      </w:r>
    </w:p>
    <w:p w14:paraId="6886ECD7" w14:textId="77777777" w:rsidR="007A21FF" w:rsidRDefault="00A04E34">
      <w:pPr>
        <w:pStyle w:val="af2"/>
        <w:numPr>
          <w:ilvl w:val="0"/>
          <w:numId w:val="120"/>
        </w:numPr>
        <w:spacing w:line="360" w:lineRule="auto"/>
        <w:ind w:leftChars="200" w:left="900" w:hangingChars="200" w:hanging="420"/>
        <w:rPr>
          <w:rFonts w:ascii="宋体" w:hAnsi="宋体" w:cs="宋体" w:hint="eastAsia"/>
          <w:sz w:val="21"/>
          <w:szCs w:val="21"/>
        </w:rPr>
      </w:pPr>
      <w:r>
        <w:rPr>
          <w:rFonts w:ascii="宋体" w:hAnsi="宋体" w:cs="宋体" w:hint="eastAsia"/>
          <w:sz w:val="21"/>
          <w:szCs w:val="21"/>
        </w:rPr>
        <w:t>考虑到工地可能出现停水停电，乙方应准备备用发电机、水池等设施，费用在合同价格清单措施费中考虑；</w:t>
      </w:r>
    </w:p>
    <w:p w14:paraId="2D02B633" w14:textId="77777777" w:rsidR="007A21FF" w:rsidRDefault="00A04E34">
      <w:pPr>
        <w:pStyle w:val="af2"/>
        <w:numPr>
          <w:ilvl w:val="0"/>
          <w:numId w:val="120"/>
        </w:numPr>
        <w:spacing w:line="360" w:lineRule="auto"/>
        <w:ind w:leftChars="200" w:left="900" w:hangingChars="200" w:hanging="420"/>
        <w:rPr>
          <w:rFonts w:ascii="宋体" w:hAnsi="宋体" w:cs="宋体" w:hint="eastAsia"/>
          <w:sz w:val="21"/>
          <w:szCs w:val="21"/>
        </w:rPr>
      </w:pPr>
      <w:r>
        <w:rPr>
          <w:rFonts w:ascii="宋体" w:hAnsi="宋体" w:cs="宋体" w:hint="eastAsia"/>
          <w:sz w:val="21"/>
          <w:szCs w:val="21"/>
        </w:rPr>
        <w:t>乙方在现场施工用水用电总量按供电局、自来水公司出具的收费单为准，自行缴纳；</w:t>
      </w:r>
    </w:p>
    <w:p w14:paraId="683F677C" w14:textId="77777777" w:rsidR="007A21FF" w:rsidRDefault="00A04E34">
      <w:pPr>
        <w:pStyle w:val="af2"/>
        <w:numPr>
          <w:ilvl w:val="0"/>
          <w:numId w:val="120"/>
        </w:numPr>
        <w:spacing w:line="360" w:lineRule="auto"/>
        <w:ind w:leftChars="200" w:left="900" w:hangingChars="200" w:hanging="420"/>
        <w:rPr>
          <w:rFonts w:ascii="宋体" w:hAnsi="宋体" w:cs="宋体" w:hint="eastAsia"/>
          <w:sz w:val="21"/>
          <w:szCs w:val="21"/>
        </w:rPr>
      </w:pPr>
      <w:r>
        <w:rPr>
          <w:rFonts w:ascii="宋体" w:hAnsi="宋体" w:cs="宋体" w:hint="eastAsia"/>
          <w:sz w:val="21"/>
          <w:szCs w:val="21"/>
        </w:rPr>
        <w:t>在正式电送到永久配电室后，现场施工用电应及时转接到永久配电室，且施工用电应以永久配电室内的总计量表(有功电度表)为准，同时承担变压器的基本电费及力率调整电费。乙方按照实际使用的数量自行支付；</w:t>
      </w:r>
    </w:p>
    <w:p w14:paraId="5CD1C8E4" w14:textId="77777777" w:rsidR="007A21FF" w:rsidRDefault="00A04E34">
      <w:pPr>
        <w:pStyle w:val="af2"/>
        <w:numPr>
          <w:ilvl w:val="0"/>
          <w:numId w:val="120"/>
        </w:numPr>
        <w:spacing w:line="360" w:lineRule="auto"/>
        <w:ind w:leftChars="200" w:left="902" w:hangingChars="200" w:hanging="422"/>
        <w:rPr>
          <w:rFonts w:ascii="宋体" w:hAnsi="宋体" w:cs="宋体" w:hint="eastAsia"/>
          <w:b/>
          <w:bCs/>
          <w:sz w:val="21"/>
          <w:szCs w:val="21"/>
        </w:rPr>
      </w:pPr>
      <w:r>
        <w:rPr>
          <w:rFonts w:ascii="宋体" w:hAnsi="宋体" w:cs="宋体" w:hint="eastAsia"/>
          <w:b/>
          <w:bCs/>
          <w:sz w:val="21"/>
          <w:szCs w:val="21"/>
        </w:rPr>
        <w:t>甲方直接发包水电费：</w:t>
      </w:r>
    </w:p>
    <w:p w14:paraId="7C0E641C" w14:textId="77777777" w:rsidR="007A21FF" w:rsidRDefault="00A04E34">
      <w:pPr>
        <w:pStyle w:val="af2"/>
        <w:spacing w:line="360" w:lineRule="auto"/>
        <w:ind w:leftChars="175" w:left="420" w:firstLineChars="0" w:firstLine="0"/>
        <w:rPr>
          <w:rFonts w:ascii="宋体" w:hAnsi="宋体" w:cs="宋体" w:hint="eastAsia"/>
          <w:b/>
          <w:bCs/>
          <w:sz w:val="21"/>
          <w:szCs w:val="21"/>
        </w:rPr>
      </w:pPr>
      <w:r>
        <w:rPr>
          <w:rFonts w:ascii="宋体" w:hAnsi="宋体" w:cs="宋体" w:hint="eastAsia"/>
          <w:b/>
          <w:bCs/>
          <w:sz w:val="21"/>
          <w:szCs w:val="21"/>
        </w:rPr>
        <w:t>现场水电费计量采用</w:t>
      </w:r>
      <w:permStart w:id="1298165028" w:edGrp="everyone"/>
      <w:r>
        <w:rPr>
          <w:rFonts w:ascii="宋体" w:hAnsi="宋体" w:cs="宋体" w:hint="eastAsia"/>
          <w:b/>
          <w:bCs/>
          <w:sz w:val="21"/>
          <w:szCs w:val="21"/>
        </w:rPr>
        <w:t xml:space="preserve">□A模式   </w:t>
      </w:r>
      <w:r>
        <w:rPr>
          <w:rFonts w:ascii="宋体" w:hAnsi="宋体" w:cs="宋体" w:hint="eastAsia"/>
          <w:b/>
          <w:bCs/>
          <w:iCs/>
          <w:sz w:val="21"/>
          <w:szCs w:val="21"/>
        </w:rPr>
        <w:sym w:font="Wingdings 2" w:char="00A3"/>
      </w:r>
      <w:r>
        <w:rPr>
          <w:rFonts w:ascii="宋体" w:hAnsi="宋体" w:cs="宋体" w:hint="eastAsia"/>
          <w:b/>
          <w:bCs/>
          <w:sz w:val="21"/>
          <w:szCs w:val="21"/>
        </w:rPr>
        <w:t>B模式</w:t>
      </w:r>
      <w:permEnd w:id="1298165028"/>
      <w:r>
        <w:rPr>
          <w:rFonts w:ascii="宋体" w:hAnsi="宋体" w:cs="宋体" w:hint="eastAsia"/>
          <w:b/>
          <w:bCs/>
          <w:sz w:val="21"/>
          <w:szCs w:val="21"/>
        </w:rPr>
        <w:t>（详见甲直接发包配合费说明）</w:t>
      </w:r>
    </w:p>
    <w:p w14:paraId="79CF202A" w14:textId="77777777" w:rsidR="007A21FF" w:rsidRDefault="00A04E34">
      <w:pPr>
        <w:pStyle w:val="af2"/>
        <w:spacing w:line="360" w:lineRule="auto"/>
        <w:ind w:firstLine="422"/>
        <w:rPr>
          <w:rFonts w:ascii="宋体" w:hAnsi="宋体" w:cs="宋体" w:hint="eastAsia"/>
          <w:sz w:val="21"/>
          <w:szCs w:val="21"/>
        </w:rPr>
      </w:pPr>
      <w:r>
        <w:rPr>
          <w:rFonts w:ascii="宋体" w:hAnsi="宋体" w:cs="宋体" w:hint="eastAsia"/>
          <w:b/>
          <w:bCs/>
          <w:sz w:val="21"/>
          <w:szCs w:val="21"/>
        </w:rPr>
        <w:t>A模式</w:t>
      </w:r>
      <w:r>
        <w:rPr>
          <w:rFonts w:ascii="宋体" w:hAnsi="宋体" w:cs="宋体" w:hint="eastAsia"/>
          <w:sz w:val="21"/>
          <w:szCs w:val="21"/>
        </w:rPr>
        <w:t>：甲方直接发包单位施工用水、用电自行承担，包括（1）挂表计量，（2）或按合同额一定比例向总包缴纳；</w:t>
      </w:r>
    </w:p>
    <w:p w14:paraId="79F043E4" w14:textId="77777777" w:rsidR="007A21FF" w:rsidRDefault="00A04E34">
      <w:pPr>
        <w:numPr>
          <w:ilvl w:val="0"/>
          <w:numId w:val="121"/>
        </w:numPr>
        <w:spacing w:line="360" w:lineRule="auto"/>
        <w:ind w:leftChars="300" w:left="1140" w:hangingChars="200" w:hanging="420"/>
        <w:textAlignment w:val="top"/>
        <w:rPr>
          <w:rFonts w:ascii="宋体" w:hAnsi="宋体" w:cs="宋体" w:hint="eastAsia"/>
          <w:sz w:val="21"/>
          <w:szCs w:val="21"/>
        </w:rPr>
      </w:pPr>
      <w:r>
        <w:rPr>
          <w:rFonts w:ascii="宋体" w:hAnsi="宋体" w:cs="宋体" w:hint="eastAsia"/>
          <w:kern w:val="24"/>
          <w:sz w:val="21"/>
          <w:szCs w:val="21"/>
        </w:rPr>
        <w:t>分包临设生活用水、用电挂表计量，费用统一缴纳至总包；</w:t>
      </w:r>
    </w:p>
    <w:p w14:paraId="34ACAADE" w14:textId="77777777" w:rsidR="007A21FF" w:rsidRDefault="00A04E34">
      <w:pPr>
        <w:numPr>
          <w:ilvl w:val="0"/>
          <w:numId w:val="121"/>
        </w:numPr>
        <w:spacing w:line="360" w:lineRule="auto"/>
        <w:ind w:leftChars="300" w:left="1140" w:hangingChars="200" w:hanging="420"/>
        <w:textAlignment w:val="top"/>
        <w:rPr>
          <w:rFonts w:ascii="宋体" w:hAnsi="宋体" w:cs="宋体" w:hint="eastAsia"/>
          <w:sz w:val="21"/>
          <w:szCs w:val="21"/>
        </w:rPr>
      </w:pPr>
      <w:r>
        <w:rPr>
          <w:rFonts w:ascii="宋体" w:hAnsi="宋体" w:cs="宋体" w:hint="eastAsia"/>
          <w:kern w:val="24"/>
          <w:sz w:val="21"/>
          <w:szCs w:val="21"/>
        </w:rPr>
        <w:t>施工期间分包的水电费用采取挂表</w:t>
      </w:r>
      <w:r>
        <w:rPr>
          <w:rFonts w:ascii="宋体" w:hAnsi="宋体" w:cs="宋体" w:hint="eastAsia"/>
          <w:sz w:val="21"/>
          <w:szCs w:val="21"/>
        </w:rPr>
        <w:t>计量方式，由总包人提供水电接驳点，单价按照总包单位考虑损耗后缴纳市政的实际单价收取。如有挂表计量不方便（经甲方、监理确认属实）的专业分包工程，确实需要发生水电费用的，此时按分包合同额（变更工程不再另计）总价比例收取，由分包单位按此比例直接交付总包，或经总包与分包共同申请由发包人代扣代付。此比例为总包收取水电费的上限比例，若存在超出此比例现象，则甲方对超出部分在工程进度款中给予103%的扣除；</w:t>
      </w:r>
    </w:p>
    <w:p w14:paraId="11A67A8C" w14:textId="77777777" w:rsidR="007A21FF" w:rsidRDefault="00A04E34">
      <w:pPr>
        <w:pStyle w:val="af2"/>
        <w:spacing w:line="360" w:lineRule="auto"/>
        <w:ind w:firstLine="422"/>
        <w:rPr>
          <w:rFonts w:ascii="宋体" w:hAnsi="宋体" w:cs="宋体" w:hint="eastAsia"/>
          <w:sz w:val="21"/>
          <w:szCs w:val="21"/>
        </w:rPr>
      </w:pPr>
      <w:r>
        <w:rPr>
          <w:rFonts w:ascii="宋体" w:hAnsi="宋体" w:cs="宋体" w:hint="eastAsia"/>
          <w:b/>
          <w:sz w:val="21"/>
          <w:szCs w:val="21"/>
        </w:rPr>
        <w:t>B模式：</w:t>
      </w:r>
      <w:r>
        <w:rPr>
          <w:rFonts w:ascii="宋体" w:hAnsi="宋体" w:cs="宋体" w:hint="eastAsia"/>
          <w:sz w:val="21"/>
          <w:szCs w:val="21"/>
        </w:rPr>
        <w:t>甲方直接发包单位使用乙方的施工水电费，已包含在甲直接发包配合费中，由乙方统一管理统一支付，甲方直接发包单位无须缴纳水电费。</w:t>
      </w:r>
    </w:p>
    <w:p w14:paraId="76A33F79" w14:textId="77777777" w:rsidR="007A21FF" w:rsidRDefault="00A04E34">
      <w:pPr>
        <w:numPr>
          <w:ilvl w:val="0"/>
          <w:numId w:val="119"/>
        </w:numPr>
        <w:spacing w:line="360" w:lineRule="auto"/>
        <w:rPr>
          <w:rFonts w:ascii="宋体" w:hAnsi="宋体" w:cs="宋体" w:hint="eastAsia"/>
          <w:sz w:val="21"/>
          <w:szCs w:val="21"/>
        </w:rPr>
      </w:pPr>
      <w:r>
        <w:rPr>
          <w:rFonts w:ascii="宋体" w:hAnsi="宋体" w:cs="宋体" w:hint="eastAsia"/>
          <w:b/>
          <w:bCs/>
          <w:sz w:val="21"/>
          <w:szCs w:val="21"/>
        </w:rPr>
        <w:t>垃圾清运</w:t>
      </w:r>
      <w:r>
        <w:rPr>
          <w:rFonts w:ascii="宋体" w:hAnsi="宋体" w:cs="宋体" w:hint="eastAsia"/>
          <w:sz w:val="21"/>
          <w:szCs w:val="21"/>
        </w:rPr>
        <w:t>：总包单位在施工现场内指定垃圾堆场，且不得远离正在施工楼栋（运距不超过1公里）。总包须保证垃圾正常堆放，在堆场垃圾满2/3时就必须外运处理。甲分包单位负责将垃圾运至场地内总包指定地点并由总包负责外运，若总包单位未能</w:t>
      </w:r>
      <w:r>
        <w:rPr>
          <w:rFonts w:ascii="宋体" w:hAnsi="宋体" w:cs="宋体" w:hint="eastAsia"/>
          <w:sz w:val="21"/>
          <w:szCs w:val="21"/>
        </w:rPr>
        <w:lastRenderedPageBreak/>
        <w:t>及时按要求外运，甲方有权利委托第三方进行清运，费用由甲方核定计价后增加20%管理费从总包工程款中扣除。</w:t>
      </w:r>
    </w:p>
    <w:p w14:paraId="4D0BDDF0" w14:textId="77777777" w:rsidR="007A21FF" w:rsidRDefault="00A04E34">
      <w:pPr>
        <w:numPr>
          <w:ilvl w:val="0"/>
          <w:numId w:val="119"/>
        </w:numPr>
        <w:spacing w:line="360" w:lineRule="auto"/>
        <w:rPr>
          <w:rFonts w:ascii="宋体" w:hAnsi="宋体" w:cs="宋体" w:hint="eastAsia"/>
          <w:sz w:val="21"/>
          <w:szCs w:val="21"/>
        </w:rPr>
      </w:pPr>
      <w:r>
        <w:rPr>
          <w:rFonts w:ascii="宋体" w:hAnsi="宋体" w:cs="宋体" w:hint="eastAsia"/>
          <w:b/>
          <w:bCs/>
          <w:sz w:val="21"/>
          <w:szCs w:val="21"/>
        </w:rPr>
        <w:t>过账费计价原则（若适用）</w:t>
      </w:r>
      <w:r>
        <w:rPr>
          <w:rFonts w:ascii="宋体" w:hAnsi="宋体" w:cs="宋体" w:hint="eastAsia"/>
          <w:sz w:val="21"/>
          <w:szCs w:val="21"/>
        </w:rPr>
        <w:t>：甲方直接发包单位因政府质检无法实施，需乙方配合过账，相应的过账费用税率为</w:t>
      </w:r>
      <w:r>
        <w:rPr>
          <w:rFonts w:ascii="宋体" w:hAnsi="宋体" w:cs="宋体" w:hint="eastAsia"/>
          <w:sz w:val="21"/>
          <w:szCs w:val="21"/>
          <w:shd w:val="clear" w:color="FFFFFF" w:fill="D9D9D9"/>
        </w:rPr>
        <w:t xml:space="preserve">  </w:t>
      </w:r>
      <w:r>
        <w:rPr>
          <w:rFonts w:ascii="宋体" w:hAnsi="宋体" w:cs="宋体" w:hint="eastAsia"/>
          <w:sz w:val="21"/>
          <w:szCs w:val="21"/>
        </w:rPr>
        <w:t xml:space="preserve">%。因甲方要求需乙方代付费用，甲方进行实报实销。 </w:t>
      </w:r>
    </w:p>
    <w:p w14:paraId="14198C54" w14:textId="77777777" w:rsidR="007A21FF" w:rsidRDefault="00A04E34">
      <w:pPr>
        <w:numPr>
          <w:ilvl w:val="0"/>
          <w:numId w:val="119"/>
        </w:numPr>
        <w:spacing w:line="360" w:lineRule="auto"/>
        <w:rPr>
          <w:rFonts w:ascii="宋体" w:hAnsi="宋体" w:cs="宋体" w:hint="eastAsia"/>
          <w:b/>
          <w:sz w:val="21"/>
          <w:szCs w:val="21"/>
        </w:rPr>
      </w:pPr>
      <w:r>
        <w:rPr>
          <w:rFonts w:ascii="宋体" w:hAnsi="宋体" w:cs="宋体" w:hint="eastAsia"/>
          <w:sz w:val="21"/>
          <w:szCs w:val="21"/>
        </w:rPr>
        <w:t xml:space="preserve">甲供材料及设备 </w:t>
      </w:r>
    </w:p>
    <w:p w14:paraId="6CBBE716" w14:textId="77777777" w:rsidR="007A21FF" w:rsidRDefault="00A04E34">
      <w:pPr>
        <w:pStyle w:val="a7"/>
        <w:spacing w:line="360" w:lineRule="auto"/>
        <w:ind w:left="420" w:hangingChars="200" w:hanging="420"/>
        <w:rPr>
          <w:rFonts w:hAnsi="宋体" w:cs="宋体" w:hint="eastAsia"/>
          <w:szCs w:val="21"/>
        </w:rPr>
      </w:pPr>
      <w:r>
        <w:rPr>
          <w:rFonts w:hAnsi="宋体" w:cs="宋体" w:hint="eastAsia"/>
          <w:szCs w:val="21"/>
        </w:rPr>
        <w:t>甲方有权根据项目需要调整所有材料设备的采购方式。</w:t>
      </w:r>
    </w:p>
    <w:p w14:paraId="5CD6D200" w14:textId="77777777" w:rsidR="007A21FF" w:rsidRDefault="00A04E34">
      <w:pPr>
        <w:pStyle w:val="a7"/>
        <w:numPr>
          <w:ilvl w:val="1"/>
          <w:numId w:val="122"/>
        </w:numPr>
        <w:spacing w:line="360" w:lineRule="auto"/>
        <w:ind w:leftChars="200" w:left="900" w:hangingChars="200" w:hanging="420"/>
        <w:rPr>
          <w:rFonts w:hAnsi="宋体" w:cs="宋体" w:hint="eastAsia"/>
          <w:b/>
          <w:bCs/>
          <w:szCs w:val="21"/>
          <w:shd w:val="pct10" w:color="auto" w:fill="FFFFFF"/>
        </w:rPr>
      </w:pPr>
      <w:r>
        <w:rPr>
          <w:rFonts w:hAnsi="宋体" w:cs="宋体" w:hint="eastAsia"/>
          <w:bCs/>
          <w:szCs w:val="21"/>
        </w:rPr>
        <w:t>甲供材料设备由甲方签订合同并支付相应款项，乙方进行材料</w:t>
      </w:r>
      <w:r>
        <w:rPr>
          <w:rFonts w:hAnsi="宋体" w:cs="宋体" w:hint="eastAsia"/>
          <w:spacing w:val="5"/>
          <w:szCs w:val="21"/>
        </w:rPr>
        <w:t>施工和统一管理；乙方根据专用条款约定履行相关卸货及转运、仓储义务，甲方给予甲供材料配合管理费含在总包配合费内,甲供材料不计取其它任何费用，因乙方管理不善造成的盗窃、毁损、灭失等由乙方负责。</w:t>
      </w:r>
    </w:p>
    <w:p w14:paraId="7DCBFB85" w14:textId="77777777" w:rsidR="007A21FF" w:rsidRDefault="00A04E34">
      <w:pPr>
        <w:pStyle w:val="a7"/>
        <w:numPr>
          <w:ilvl w:val="1"/>
          <w:numId w:val="122"/>
        </w:numPr>
        <w:spacing w:line="360" w:lineRule="auto"/>
        <w:ind w:leftChars="200" w:left="900" w:hangingChars="200" w:hanging="420"/>
        <w:rPr>
          <w:rFonts w:hAnsi="宋体" w:cs="宋体" w:hint="eastAsia"/>
          <w:szCs w:val="21"/>
        </w:rPr>
      </w:pPr>
      <w:r>
        <w:rPr>
          <w:rFonts w:hAnsi="宋体" w:cs="宋体" w:hint="eastAsia"/>
          <w:szCs w:val="21"/>
        </w:rPr>
        <w:t>甲供材料结算原则：根据甲供材料的领用量与结算工程量进行比较，土建甲供材料结算工程量＝实测材料用量＋变更签证的工程量，安装甲供材结算工程量=结算所确定的工程量（含变更签证）*清单中对应甲供材的损耗率。甲方将根据乙方超领进行扣款，少领费用不作补偿，材料单价按甲方采购合同含税单价。如乙方甲供材料的领用量超过结算用量10%，则超过结算用量10%部分的材料扣款单价按甲方采购合同单价另加20%违约金。</w:t>
      </w:r>
    </w:p>
    <w:p w14:paraId="4EAE1FAB" w14:textId="77777777" w:rsidR="007A21FF" w:rsidRDefault="00A04E34">
      <w:pPr>
        <w:pStyle w:val="a7"/>
        <w:numPr>
          <w:ilvl w:val="1"/>
          <w:numId w:val="122"/>
        </w:numPr>
        <w:spacing w:line="360" w:lineRule="auto"/>
        <w:ind w:leftChars="200" w:left="900" w:hangingChars="200" w:hanging="420"/>
        <w:rPr>
          <w:rFonts w:hAnsi="宋体" w:cs="宋体" w:hint="eastAsia"/>
          <w:szCs w:val="21"/>
        </w:rPr>
      </w:pPr>
      <w:r>
        <w:rPr>
          <w:rFonts w:hAnsi="宋体" w:cs="宋体" w:hint="eastAsia"/>
          <w:szCs w:val="21"/>
        </w:rPr>
        <w:t>外墙涂料施工，应由甲方、监理、乙方、供货商一同先做样板，测定每平方米实际施工涂料用量，测定结果由各方会签并盖章确认，作为工程结算依据。外墙保温施工，应由甲方、监理、乙方、供货商一同确定样板面积并施工样板，测定实际施工粘接砂浆用量，测定结果由各方会签并盖章确认，作为工程结算依据。</w:t>
      </w:r>
    </w:p>
    <w:p w14:paraId="029C5EEA" w14:textId="77777777" w:rsidR="007A21FF" w:rsidRDefault="00A04E34">
      <w:pPr>
        <w:numPr>
          <w:ilvl w:val="0"/>
          <w:numId w:val="123"/>
        </w:numPr>
        <w:spacing w:line="360" w:lineRule="auto"/>
        <w:rPr>
          <w:rFonts w:ascii="宋体" w:hAnsi="宋体" w:cs="宋体" w:hint="eastAsia"/>
          <w:sz w:val="21"/>
          <w:szCs w:val="21"/>
        </w:rPr>
      </w:pPr>
      <w:r>
        <w:rPr>
          <w:rFonts w:ascii="宋体" w:hAnsi="宋体" w:cs="宋体" w:hint="eastAsia"/>
          <w:sz w:val="21"/>
          <w:szCs w:val="21"/>
        </w:rPr>
        <w:t>甲方直接发包工程：</w:t>
      </w:r>
    </w:p>
    <w:p w14:paraId="320535E1" w14:textId="77777777" w:rsidR="007A21FF" w:rsidRDefault="00A04E34">
      <w:pPr>
        <w:pStyle w:val="a7"/>
        <w:numPr>
          <w:ilvl w:val="1"/>
          <w:numId w:val="124"/>
        </w:numPr>
        <w:spacing w:line="360" w:lineRule="auto"/>
        <w:ind w:leftChars="200" w:left="900" w:hangingChars="200" w:hanging="420"/>
        <w:rPr>
          <w:rFonts w:hAnsi="宋体" w:cs="宋体" w:hint="eastAsia"/>
          <w:szCs w:val="21"/>
        </w:rPr>
      </w:pPr>
      <w:r>
        <w:rPr>
          <w:rFonts w:hAnsi="宋体" w:cs="宋体" w:hint="eastAsia"/>
          <w:bCs/>
          <w:szCs w:val="21"/>
        </w:rPr>
        <w:t>甲方直接发包工程由其他施工单位与甲方直接签订合同，最终以各项目开工前确定为准（甲方根据需要可调整）；</w:t>
      </w:r>
      <w:r>
        <w:rPr>
          <w:rFonts w:hAnsi="宋体" w:cs="宋体" w:hint="eastAsia"/>
          <w:szCs w:val="21"/>
        </w:rPr>
        <w:t>在工程开工后由于设计变更增加的或特殊的施工措施或对甲方有重大影响的部分，不受上述范围的限制，甲方可以另行处理。甲方有权变更材料采购的方式和种类。</w:t>
      </w:r>
    </w:p>
    <w:p w14:paraId="2F319B3C" w14:textId="77777777" w:rsidR="007A21FF" w:rsidRDefault="00A04E34">
      <w:pPr>
        <w:pStyle w:val="a7"/>
        <w:numPr>
          <w:ilvl w:val="1"/>
          <w:numId w:val="124"/>
        </w:numPr>
        <w:spacing w:line="360" w:lineRule="auto"/>
        <w:ind w:leftChars="200" w:left="900" w:hangingChars="200" w:hanging="420"/>
        <w:rPr>
          <w:rFonts w:hAnsi="宋体" w:cs="宋体" w:hint="eastAsia"/>
          <w:szCs w:val="21"/>
        </w:rPr>
      </w:pPr>
      <w:r>
        <w:rPr>
          <w:rFonts w:hAnsi="宋体" w:cs="宋体" w:hint="eastAsia"/>
          <w:szCs w:val="21"/>
        </w:rPr>
        <w:t>乙方对甲方直接发包工程收取配合管理费用已包含在总包配合管理费中，乙方对甲方指定分包方必须起到协调、管理、配合等责任。</w:t>
      </w:r>
    </w:p>
    <w:p w14:paraId="77210A1D" w14:textId="77777777" w:rsidR="007A21FF" w:rsidRDefault="00A04E34">
      <w:pPr>
        <w:pStyle w:val="a7"/>
        <w:numPr>
          <w:ilvl w:val="1"/>
          <w:numId w:val="124"/>
        </w:numPr>
        <w:spacing w:line="360" w:lineRule="auto"/>
        <w:ind w:leftChars="200" w:left="900" w:hangingChars="200" w:hanging="420"/>
        <w:rPr>
          <w:rFonts w:hAnsi="宋体" w:cs="宋体" w:hint="eastAsia"/>
          <w:b/>
          <w:szCs w:val="21"/>
        </w:rPr>
      </w:pPr>
      <w:r>
        <w:rPr>
          <w:rFonts w:hAnsi="宋体" w:cs="宋体" w:hint="eastAsia"/>
          <w:szCs w:val="21"/>
        </w:rPr>
        <w:t>乙方所收取的总包配合管理费为取费面积*包干单方价格（具体以清单中约定为准）,总包配合管理费中均含甲分包施工水电费（若采用第11条B模式）、垃</w:t>
      </w:r>
      <w:r>
        <w:rPr>
          <w:rFonts w:hAnsi="宋体" w:cs="宋体" w:hint="eastAsia"/>
          <w:szCs w:val="21"/>
        </w:rPr>
        <w:lastRenderedPageBreak/>
        <w:t>圾清运费及税金（除特别注明以外），且均税后计取。具体取费标准详见合同附件报价清单编制说明及清单及/或合同价格清单。对于乙方未在表中填报配合管理费的分包工程项，乙方仍须承担配合管理的义务。</w:t>
      </w:r>
    </w:p>
    <w:p w14:paraId="58346959" w14:textId="77777777" w:rsidR="007A21FF" w:rsidRDefault="00A04E34">
      <w:pPr>
        <w:pStyle w:val="a7"/>
        <w:numPr>
          <w:ilvl w:val="1"/>
          <w:numId w:val="124"/>
        </w:numPr>
        <w:spacing w:line="360" w:lineRule="auto"/>
        <w:ind w:leftChars="200" w:left="902" w:hangingChars="200" w:hanging="422"/>
        <w:rPr>
          <w:rFonts w:hAnsi="宋体" w:cs="宋体" w:hint="eastAsia"/>
          <w:b/>
          <w:bCs/>
          <w:szCs w:val="21"/>
        </w:rPr>
      </w:pPr>
      <w:r>
        <w:rPr>
          <w:rFonts w:hAnsi="宋体" w:cs="宋体" w:hint="eastAsia"/>
          <w:b/>
          <w:bCs/>
          <w:szCs w:val="21"/>
        </w:rPr>
        <w:t>如甲方有需要，乙方有义务配合甲方与甲方独立分包单位签订外部备案合同，乙方不得因此向任何分包单位收取任何额外的费用，亦不得要求甲方签订“承诺函”、“三方协议”等形式的免责文件，或向甲方要求费用补偿。</w:t>
      </w:r>
    </w:p>
    <w:p w14:paraId="6DF0FFB5" w14:textId="77777777" w:rsidR="007A21FF" w:rsidRDefault="00A04E34">
      <w:pPr>
        <w:numPr>
          <w:ilvl w:val="0"/>
          <w:numId w:val="124"/>
        </w:numPr>
        <w:spacing w:line="360" w:lineRule="auto"/>
        <w:rPr>
          <w:rFonts w:ascii="宋体" w:hAnsi="宋体" w:cs="宋体" w:hint="eastAsia"/>
          <w:sz w:val="21"/>
          <w:szCs w:val="21"/>
        </w:rPr>
      </w:pPr>
      <w:r>
        <w:rPr>
          <w:rFonts w:ascii="宋体" w:hAnsi="宋体" w:cs="宋体" w:hint="eastAsia"/>
          <w:sz w:val="21"/>
          <w:szCs w:val="21"/>
        </w:rPr>
        <w:t>甲方限定品牌范围限价的乙供材料设备</w:t>
      </w:r>
    </w:p>
    <w:p w14:paraId="5C1338AE" w14:textId="77777777" w:rsidR="007A21FF" w:rsidRDefault="00A04E34">
      <w:pPr>
        <w:pStyle w:val="a7"/>
        <w:numPr>
          <w:ilvl w:val="1"/>
          <w:numId w:val="125"/>
        </w:numPr>
        <w:spacing w:line="360" w:lineRule="auto"/>
        <w:ind w:leftChars="200" w:left="900" w:hangingChars="200" w:hanging="420"/>
        <w:rPr>
          <w:rFonts w:hAnsi="宋体" w:cs="宋体" w:hint="eastAsia"/>
          <w:szCs w:val="21"/>
        </w:rPr>
      </w:pPr>
      <w:r>
        <w:rPr>
          <w:rFonts w:hAnsi="宋体" w:cs="宋体" w:hint="eastAsia"/>
          <w:szCs w:val="21"/>
        </w:rPr>
        <w:t>由甲方指定材料品牌范围，乙方必须在甲方指定或乙方提出后甲方同意的范围内采购材料，乙方购买及报价，但此报价必须经甲方审核并认可后方可购买。</w:t>
      </w:r>
    </w:p>
    <w:p w14:paraId="4F1AF434" w14:textId="77777777" w:rsidR="007A21FF" w:rsidRDefault="00A04E34">
      <w:pPr>
        <w:pStyle w:val="a7"/>
        <w:numPr>
          <w:ilvl w:val="1"/>
          <w:numId w:val="125"/>
        </w:numPr>
        <w:spacing w:line="360" w:lineRule="auto"/>
        <w:ind w:leftChars="200" w:left="900" w:hangingChars="200" w:hanging="420"/>
        <w:rPr>
          <w:rFonts w:hAnsi="宋体" w:cs="宋体" w:hint="eastAsia"/>
          <w:szCs w:val="21"/>
        </w:rPr>
      </w:pPr>
      <w:r>
        <w:rPr>
          <w:rFonts w:hAnsi="宋体" w:cs="宋体" w:hint="eastAsia"/>
          <w:szCs w:val="21"/>
        </w:rPr>
        <w:t>对于甲方限价的乙供材料设备不计取任何管理费。</w:t>
      </w:r>
    </w:p>
    <w:p w14:paraId="00141CA4" w14:textId="77777777" w:rsidR="007A21FF" w:rsidRDefault="00A04E34">
      <w:pPr>
        <w:numPr>
          <w:ilvl w:val="0"/>
          <w:numId w:val="125"/>
        </w:numPr>
        <w:spacing w:line="360" w:lineRule="auto"/>
        <w:rPr>
          <w:rFonts w:ascii="宋体" w:hAnsi="宋体" w:cs="宋体" w:hint="eastAsia"/>
          <w:sz w:val="21"/>
          <w:szCs w:val="21"/>
        </w:rPr>
      </w:pPr>
      <w:r>
        <w:rPr>
          <w:rFonts w:ascii="宋体" w:hAnsi="宋体" w:cs="宋体" w:hint="eastAsia"/>
          <w:sz w:val="21"/>
          <w:szCs w:val="21"/>
        </w:rPr>
        <w:t>甲指乙供材料、设备</w:t>
      </w:r>
    </w:p>
    <w:p w14:paraId="49711170" w14:textId="77777777" w:rsidR="007A21FF" w:rsidRDefault="00A04E34">
      <w:pPr>
        <w:pStyle w:val="a7"/>
        <w:spacing w:line="360" w:lineRule="auto"/>
        <w:ind w:left="420" w:hangingChars="200" w:hanging="420"/>
        <w:rPr>
          <w:rFonts w:hAnsi="宋体" w:cs="宋体" w:hint="eastAsia"/>
          <w:szCs w:val="21"/>
        </w:rPr>
      </w:pPr>
      <w:r>
        <w:rPr>
          <w:rFonts w:hAnsi="宋体" w:cs="宋体" w:hint="eastAsia"/>
          <w:szCs w:val="21"/>
        </w:rPr>
        <w:t>甲指乙供材料、设备或甲指乙分包工程是指由甲方完成材料采购比选，但由乙方按甲方的比选条件及中选结果与中选的供应商签订相关材料采购合同，并由乙方按本合同条件向甲方负责的项目。</w:t>
      </w:r>
    </w:p>
    <w:p w14:paraId="16DA135D" w14:textId="77777777" w:rsidR="007A21FF" w:rsidRDefault="00A04E34">
      <w:pPr>
        <w:numPr>
          <w:ilvl w:val="0"/>
          <w:numId w:val="125"/>
        </w:numPr>
        <w:snapToGrid w:val="0"/>
        <w:spacing w:line="360" w:lineRule="auto"/>
        <w:rPr>
          <w:rFonts w:ascii="宋体" w:hAnsi="宋体" w:cs="宋体" w:hint="eastAsia"/>
          <w:sz w:val="21"/>
          <w:szCs w:val="21"/>
        </w:rPr>
      </w:pPr>
      <w:r>
        <w:rPr>
          <w:rFonts w:ascii="宋体" w:hAnsi="宋体" w:cs="宋体" w:hint="eastAsia"/>
          <w:sz w:val="21"/>
          <w:szCs w:val="21"/>
        </w:rPr>
        <w:t>其它：墙改、散装水泥及城建档案资料等保证金或押金由甲方负责缴纳，乙方应根据甲方要求提供合法发票及合格资料。否则由于乙方原因造成有关保证金或押金未能全部退回的，扣除部分的保证金或押金由乙方负责，</w:t>
      </w:r>
      <w:r>
        <w:rPr>
          <w:rFonts w:ascii="宋体" w:hAnsi="宋体" w:cs="宋体" w:hint="eastAsia"/>
          <w:b/>
          <w:bCs/>
          <w:sz w:val="21"/>
          <w:szCs w:val="21"/>
        </w:rPr>
        <w:t>甲方有权从支付乙方的任何工程款项中扣除。</w:t>
      </w:r>
    </w:p>
    <w:p w14:paraId="238A75CA" w14:textId="77777777" w:rsidR="007A21FF" w:rsidRDefault="00A04E34">
      <w:pPr>
        <w:numPr>
          <w:ilvl w:val="0"/>
          <w:numId w:val="125"/>
        </w:numPr>
        <w:snapToGrid w:val="0"/>
        <w:spacing w:line="360" w:lineRule="auto"/>
        <w:rPr>
          <w:rFonts w:ascii="宋体" w:hAnsi="宋体" w:cs="宋体" w:hint="eastAsia"/>
          <w:sz w:val="21"/>
          <w:szCs w:val="21"/>
        </w:rPr>
      </w:pPr>
      <w:r>
        <w:rPr>
          <w:rFonts w:ascii="宋体" w:hAnsi="宋体" w:cs="宋体" w:hint="eastAsia"/>
          <w:sz w:val="21"/>
          <w:szCs w:val="21"/>
        </w:rPr>
        <w:t>安全文明措施费涉及的具体内容包括不限于工地大门及绿化、现场标识牌、临边防护、施工现场所有围蔽的彩钢板及钢围板安装及拆除等，具体按照万科集团、项目所在地政府关于安全文明质量要求最新规定执行。</w:t>
      </w:r>
    </w:p>
    <w:p w14:paraId="4EDF96AC" w14:textId="77777777" w:rsidR="007A21FF" w:rsidRDefault="00A04E34">
      <w:pPr>
        <w:numPr>
          <w:ilvl w:val="0"/>
          <w:numId w:val="125"/>
        </w:numPr>
        <w:spacing w:line="360" w:lineRule="auto"/>
        <w:rPr>
          <w:rFonts w:ascii="宋体" w:hAnsi="宋体" w:cs="宋体" w:hint="eastAsia"/>
          <w:sz w:val="21"/>
          <w:szCs w:val="21"/>
        </w:rPr>
      </w:pPr>
      <w:r>
        <w:rPr>
          <w:rFonts w:ascii="宋体" w:hAnsi="宋体" w:cs="宋体" w:hint="eastAsia"/>
          <w:sz w:val="21"/>
          <w:szCs w:val="21"/>
        </w:rPr>
        <w:t xml:space="preserve">本工程其它计价依据未尽事项见本合同的第四部分《合同价格清单》。 </w:t>
      </w:r>
    </w:p>
    <w:p w14:paraId="4BE22536" w14:textId="77777777" w:rsidR="007A21FF" w:rsidRDefault="00A04E34">
      <w:pPr>
        <w:pStyle w:val="3"/>
        <w:widowControl w:val="0"/>
        <w:numPr>
          <w:ilvl w:val="0"/>
          <w:numId w:val="9"/>
        </w:numPr>
        <w:tabs>
          <w:tab w:val="left" w:pos="0"/>
        </w:tabs>
        <w:spacing w:beforeLines="50" w:before="156"/>
        <w:rPr>
          <w:rFonts w:ascii="宋体" w:hAnsi="宋体" w:cs="宋体" w:hint="eastAsia"/>
          <w:szCs w:val="21"/>
        </w:rPr>
      </w:pPr>
      <w:bookmarkStart w:id="40" w:name="_合同价款支付（以下为案例）"/>
      <w:bookmarkStart w:id="41" w:name="_Toc18164"/>
      <w:bookmarkStart w:id="42" w:name="_Toc20804"/>
      <w:bookmarkStart w:id="43" w:name="_Toc9187"/>
      <w:bookmarkStart w:id="44" w:name="_Toc25283"/>
      <w:bookmarkStart w:id="45" w:name="_Toc13369"/>
      <w:bookmarkStart w:id="46" w:name="_Toc3561"/>
      <w:bookmarkStart w:id="47" w:name="_Toc232068771"/>
      <w:bookmarkEnd w:id="40"/>
      <w:r>
        <w:rPr>
          <w:rFonts w:ascii="宋体" w:hAnsi="宋体" w:cs="宋体" w:hint="eastAsia"/>
          <w:szCs w:val="21"/>
        </w:rPr>
        <w:t>工程款支付</w:t>
      </w:r>
      <w:bookmarkEnd w:id="41"/>
      <w:bookmarkEnd w:id="42"/>
      <w:bookmarkEnd w:id="43"/>
      <w:bookmarkEnd w:id="44"/>
      <w:bookmarkEnd w:id="45"/>
      <w:bookmarkEnd w:id="46"/>
      <w:bookmarkEnd w:id="47"/>
    </w:p>
    <w:p w14:paraId="4EDA0859" w14:textId="280E2E59" w:rsidR="007A21FF" w:rsidRDefault="00A04E34">
      <w:pPr>
        <w:numPr>
          <w:ilvl w:val="0"/>
          <w:numId w:val="126"/>
        </w:numPr>
        <w:spacing w:line="360" w:lineRule="auto"/>
        <w:rPr>
          <w:rFonts w:ascii="宋体" w:hAnsi="宋体" w:cs="宋体" w:hint="eastAsia"/>
          <w:sz w:val="21"/>
          <w:szCs w:val="21"/>
        </w:rPr>
      </w:pPr>
      <w:r>
        <w:rPr>
          <w:rFonts w:ascii="宋体" w:hAnsi="宋体" w:cs="宋体" w:hint="eastAsia"/>
          <w:sz w:val="21"/>
          <w:szCs w:val="21"/>
        </w:rPr>
        <w:t>本工程无预付款。</w:t>
      </w:r>
    </w:p>
    <w:p w14:paraId="33D79577" w14:textId="518FB561" w:rsidR="00346D1D" w:rsidRDefault="00346D1D" w:rsidP="00346D1D">
      <w:pPr>
        <w:widowControl w:val="0"/>
        <w:numPr>
          <w:ilvl w:val="0"/>
          <w:numId w:val="168"/>
        </w:numPr>
        <w:spacing w:line="360" w:lineRule="auto"/>
        <w:jc w:val="both"/>
        <w:rPr>
          <w:rFonts w:ascii="宋体" w:hAnsi="宋体" w:cs="宋体" w:hint="eastAsia"/>
          <w:b/>
          <w:bCs/>
          <w:kern w:val="2"/>
          <w:sz w:val="21"/>
          <w:szCs w:val="21"/>
        </w:rPr>
      </w:pPr>
      <w:r>
        <w:rPr>
          <w:rFonts w:ascii="宋体" w:hAnsi="宋体" w:cs="宋体" w:hint="eastAsia"/>
          <w:b/>
          <w:bCs/>
          <w:kern w:val="2"/>
          <w:sz w:val="21"/>
          <w:szCs w:val="21"/>
        </w:rPr>
        <w:t>进度款</w:t>
      </w:r>
      <w:commentRangeStart w:id="48"/>
      <w:commentRangeEnd w:id="48"/>
      <w:r>
        <w:rPr>
          <w:rStyle w:val="af1"/>
          <w:rFonts w:ascii="宋体" w:hAnsi="宋体" w:cs="宋体" w:hint="eastAsia"/>
          <w:b/>
          <w:bCs/>
          <w:kern w:val="2"/>
        </w:rPr>
        <w:commentReference w:id="48"/>
      </w:r>
      <w:r>
        <w:rPr>
          <w:rFonts w:ascii="宋体" w:hAnsi="宋体" w:cs="宋体" w:hint="eastAsia"/>
          <w:b/>
          <w:bCs/>
          <w:kern w:val="2"/>
          <w:sz w:val="21"/>
          <w:szCs w:val="21"/>
        </w:rPr>
        <w:t>：</w:t>
      </w:r>
      <w:permStart w:id="1038880529" w:edGrp="everyone"/>
      <w:r>
        <w:rPr>
          <w:rFonts w:ascii="宋体" w:hAnsi="宋体" w:cs="宋体" w:hint="eastAsia"/>
          <w:b/>
          <w:kern w:val="2"/>
          <w:sz w:val="21"/>
          <w:szCs w:val="21"/>
        </w:rPr>
        <w:sym w:font="Wingdings 2" w:char="F052"/>
      </w:r>
      <w:r>
        <w:rPr>
          <w:rFonts w:ascii="宋体" w:hAnsi="宋体" w:cs="宋体" w:hint="eastAsia"/>
          <w:b/>
          <w:kern w:val="2"/>
          <w:sz w:val="21"/>
          <w:szCs w:val="21"/>
        </w:rPr>
        <w:t xml:space="preserve"> A模式 □ B模式</w:t>
      </w:r>
      <w:permEnd w:id="1038880529"/>
    </w:p>
    <w:p w14:paraId="708DD78F" w14:textId="77777777" w:rsidR="00346D1D" w:rsidRDefault="00346D1D" w:rsidP="00346D1D">
      <w:pPr>
        <w:widowControl w:val="0"/>
        <w:tabs>
          <w:tab w:val="left" w:pos="420"/>
        </w:tabs>
        <w:spacing w:line="360" w:lineRule="auto"/>
        <w:jc w:val="both"/>
        <w:rPr>
          <w:kern w:val="2"/>
          <w:u w:val="single"/>
        </w:rPr>
      </w:pPr>
      <w:permStart w:id="1532776415" w:edGrp="everyone"/>
      <w:r>
        <w:rPr>
          <w:rFonts w:hint="eastAsia"/>
          <w:kern w:val="2"/>
          <w:sz w:val="21"/>
          <w:szCs w:val="21"/>
          <w:u w:val="single"/>
        </w:rPr>
        <w:t>A</w:t>
      </w:r>
      <w:r>
        <w:rPr>
          <w:rFonts w:hint="eastAsia"/>
          <w:kern w:val="2"/>
          <w:sz w:val="21"/>
          <w:szCs w:val="21"/>
          <w:u w:val="single"/>
        </w:rPr>
        <w:t>模式：按月形象进度付款，</w:t>
      </w:r>
      <w:r>
        <w:rPr>
          <w:rFonts w:hint="eastAsia"/>
          <w:kern w:val="2"/>
          <w:sz w:val="21"/>
          <w:szCs w:val="21"/>
        </w:rPr>
        <w:t>经甲方和工程监理单位初验合格后，乙方向甲方提交付款申请及产值</w:t>
      </w:r>
      <w:r>
        <w:rPr>
          <w:rFonts w:hint="eastAsia"/>
          <w:kern w:val="2"/>
          <w:sz w:val="21"/>
          <w:szCs w:val="21"/>
        </w:rPr>
        <w:t>100%</w:t>
      </w:r>
      <w:r>
        <w:rPr>
          <w:rFonts w:hint="eastAsia"/>
          <w:kern w:val="2"/>
          <w:sz w:val="21"/>
          <w:szCs w:val="21"/>
        </w:rPr>
        <w:t>金额的增值税专用发票等请款资料，甲方在收到上述请款资料后的</w:t>
      </w:r>
      <w:r>
        <w:rPr>
          <w:rFonts w:hint="eastAsia"/>
          <w:kern w:val="2"/>
          <w:sz w:val="21"/>
          <w:szCs w:val="21"/>
        </w:rPr>
        <w:t>60</w:t>
      </w:r>
      <w:r>
        <w:rPr>
          <w:rFonts w:hint="eastAsia"/>
          <w:kern w:val="2"/>
          <w:sz w:val="21"/>
          <w:szCs w:val="21"/>
        </w:rPr>
        <w:t>个工作日内支付上月完成合格形象进度产值的</w:t>
      </w:r>
      <w:r>
        <w:rPr>
          <w:rFonts w:hint="eastAsia"/>
          <w:kern w:val="2"/>
          <w:sz w:val="21"/>
          <w:szCs w:val="21"/>
        </w:rPr>
        <w:t>70%</w:t>
      </w:r>
      <w:r>
        <w:rPr>
          <w:rFonts w:hint="eastAsia"/>
          <w:kern w:val="2"/>
          <w:sz w:val="21"/>
          <w:szCs w:val="21"/>
        </w:rPr>
        <w:t>；</w:t>
      </w:r>
    </w:p>
    <w:p w14:paraId="0C938748" w14:textId="77777777" w:rsidR="00346D1D" w:rsidRDefault="00346D1D" w:rsidP="00346D1D">
      <w:pPr>
        <w:widowControl w:val="0"/>
        <w:numPr>
          <w:ilvl w:val="255"/>
          <w:numId w:val="0"/>
        </w:numPr>
        <w:spacing w:line="360" w:lineRule="auto"/>
        <w:jc w:val="both"/>
        <w:rPr>
          <w:rFonts w:ascii="宋体" w:hAnsi="宋体" w:cs="宋体" w:hint="eastAsia"/>
          <w:kern w:val="2"/>
          <w:sz w:val="21"/>
          <w:szCs w:val="21"/>
          <w:u w:val="single"/>
        </w:rPr>
      </w:pPr>
      <w:r>
        <w:rPr>
          <w:rFonts w:ascii="宋体" w:hAnsi="宋体" w:cs="宋体" w:hint="eastAsia"/>
          <w:kern w:val="2"/>
          <w:sz w:val="21"/>
          <w:szCs w:val="21"/>
          <w:u w:val="single"/>
        </w:rPr>
        <w:t>B模式：按节点付款:</w:t>
      </w:r>
    </w:p>
    <w:p w14:paraId="12B9923A" w14:textId="77777777" w:rsidR="00346D1D" w:rsidRDefault="00346D1D" w:rsidP="00346D1D">
      <w:pPr>
        <w:widowControl w:val="0"/>
        <w:tabs>
          <w:tab w:val="left" w:pos="0"/>
        </w:tabs>
        <w:spacing w:line="360" w:lineRule="auto"/>
        <w:ind w:leftChars="200" w:left="900" w:hangingChars="200" w:hanging="420"/>
        <w:jc w:val="both"/>
        <w:rPr>
          <w:rFonts w:ascii="宋体" w:hAnsi="宋体" w:cs="宋体" w:hint="eastAsia"/>
          <w:sz w:val="21"/>
          <w:szCs w:val="21"/>
        </w:rPr>
      </w:pPr>
      <w:r>
        <w:rPr>
          <w:rFonts w:ascii="宋体" w:hAnsi="宋体" w:cs="宋体" w:hint="eastAsia"/>
          <w:sz w:val="21"/>
          <w:szCs w:val="21"/>
        </w:rPr>
        <w:t>节点1：完成每栋楼10层水电线路敷设、湿作业及轻钢龙骨安装，经甲方和工程监理</w:t>
      </w:r>
      <w:r>
        <w:rPr>
          <w:rFonts w:ascii="宋体" w:hAnsi="宋体" w:cs="宋体" w:hint="eastAsia"/>
          <w:sz w:val="21"/>
          <w:szCs w:val="21"/>
        </w:rPr>
        <w:lastRenderedPageBreak/>
        <w:t>单位初验合格后，乙方向甲方提交付款申请及产值100%金额的增值税专用发票等请款资料，甲方在收到上述请款资料后的60个工作日内支付上月完成合格形象进度产值的70%；</w:t>
      </w:r>
    </w:p>
    <w:p w14:paraId="742B6FF8" w14:textId="77777777" w:rsidR="00346D1D" w:rsidRDefault="00346D1D" w:rsidP="00346D1D">
      <w:pPr>
        <w:widowControl w:val="0"/>
        <w:tabs>
          <w:tab w:val="left" w:pos="0"/>
        </w:tabs>
        <w:spacing w:line="360" w:lineRule="auto"/>
        <w:ind w:leftChars="200" w:left="900" w:hangingChars="200" w:hanging="420"/>
        <w:jc w:val="both"/>
        <w:rPr>
          <w:rFonts w:ascii="宋体" w:hAnsi="宋体" w:cs="宋体" w:hint="eastAsia"/>
          <w:sz w:val="21"/>
          <w:szCs w:val="21"/>
        </w:rPr>
      </w:pPr>
      <w:r>
        <w:rPr>
          <w:rFonts w:ascii="宋体" w:hAnsi="宋体" w:cs="宋体" w:hint="eastAsia"/>
          <w:sz w:val="21"/>
          <w:szCs w:val="21"/>
        </w:rPr>
        <w:t>节点2：完成每栋楼10层湿作业、腻子工程，经甲方和工程监理单位初验合格后，乙方向甲方提交付款申请及产值100%金额的增值税专用发票等请款资料，甲方在收到上述请款资料后的60个工作日内支付上月完成合格形象进度产值的70%；</w:t>
      </w:r>
    </w:p>
    <w:p w14:paraId="41736013" w14:textId="77777777" w:rsidR="00346D1D" w:rsidRDefault="00346D1D" w:rsidP="00346D1D">
      <w:pPr>
        <w:widowControl w:val="0"/>
        <w:tabs>
          <w:tab w:val="left" w:pos="0"/>
        </w:tabs>
        <w:spacing w:line="360" w:lineRule="auto"/>
        <w:ind w:leftChars="200" w:left="900" w:hangingChars="200" w:hanging="420"/>
        <w:jc w:val="both"/>
        <w:rPr>
          <w:rFonts w:ascii="宋体" w:hAnsi="宋体" w:cs="宋体" w:hint="eastAsia"/>
          <w:b/>
          <w:bCs/>
          <w:kern w:val="24"/>
          <w:sz w:val="21"/>
          <w:szCs w:val="21"/>
        </w:rPr>
      </w:pPr>
      <w:r>
        <w:rPr>
          <w:rFonts w:ascii="宋体" w:hAnsi="宋体" w:cs="宋体" w:hint="eastAsia"/>
          <w:sz w:val="21"/>
          <w:szCs w:val="21"/>
        </w:rPr>
        <w:t>节点3：分包工作面移交（木地板、橱柜、淋浴屏等）并完成五金、洁具，龙头，插座面板等安装，经甲方和工程监理单位初验合格后，乙方向甲方提交付款申请及产值100%金额的增值税专用发票等请款资料，甲方在收到上述请款资料后的60个工作日内支付上月完成合格形象进度产值的70%；</w:t>
      </w:r>
    </w:p>
    <w:p w14:paraId="023990CC" w14:textId="77777777" w:rsidR="00346D1D" w:rsidRDefault="00346D1D" w:rsidP="00346D1D">
      <w:pPr>
        <w:widowControl w:val="0"/>
        <w:numPr>
          <w:ilvl w:val="0"/>
          <w:numId w:val="168"/>
        </w:numPr>
        <w:spacing w:line="360" w:lineRule="auto"/>
        <w:jc w:val="both"/>
        <w:rPr>
          <w:rFonts w:ascii="宋体" w:hAnsi="宋体" w:cs="宋体" w:hint="eastAsia"/>
          <w:b/>
          <w:bCs/>
          <w:kern w:val="24"/>
          <w:sz w:val="21"/>
          <w:szCs w:val="21"/>
        </w:rPr>
      </w:pPr>
      <w:r>
        <w:rPr>
          <w:rFonts w:ascii="宋体" w:hAnsi="宋体" w:cs="宋体" w:hint="eastAsia"/>
          <w:b/>
          <w:bCs/>
          <w:kern w:val="24"/>
          <w:sz w:val="21"/>
          <w:szCs w:val="21"/>
        </w:rPr>
        <w:t>竣工款：</w:t>
      </w:r>
      <w:r>
        <w:rPr>
          <w:rFonts w:ascii="宋体" w:hAnsi="宋体" w:cs="宋体" w:hint="eastAsia"/>
          <w:kern w:val="24"/>
          <w:sz w:val="21"/>
          <w:szCs w:val="21"/>
        </w:rPr>
        <w:t>竣工验收完成工后，乙方向甲方提交付款申请及产值100%金额的增值税专用发票等请款资料，甲方在收到上述请款资料后的60个工作日内支付至已完工程量的80%；</w:t>
      </w:r>
    </w:p>
    <w:permEnd w:id="1532776415"/>
    <w:p w14:paraId="7574980E" w14:textId="77777777" w:rsidR="00346D1D" w:rsidRDefault="00346D1D" w:rsidP="00346D1D">
      <w:pPr>
        <w:widowControl w:val="0"/>
        <w:numPr>
          <w:ilvl w:val="0"/>
          <w:numId w:val="168"/>
        </w:numPr>
        <w:spacing w:line="360" w:lineRule="auto"/>
        <w:jc w:val="both"/>
        <w:rPr>
          <w:rFonts w:ascii="宋体" w:hAnsi="宋体" w:cs="宋体" w:hint="eastAsia"/>
          <w:kern w:val="24"/>
          <w:sz w:val="21"/>
          <w:szCs w:val="21"/>
        </w:rPr>
      </w:pPr>
      <w:r>
        <w:rPr>
          <w:rFonts w:ascii="宋体" w:hAnsi="宋体" w:cs="宋体" w:hint="eastAsia"/>
          <w:b/>
          <w:bCs/>
          <w:kern w:val="2"/>
          <w:sz w:val="21"/>
          <w:szCs w:val="21"/>
        </w:rPr>
        <w:t>结算款：</w:t>
      </w:r>
      <w:r>
        <w:rPr>
          <w:rFonts w:ascii="宋体" w:hAnsi="宋体" w:cs="宋体" w:hint="eastAsia"/>
          <w:kern w:val="2"/>
          <w:sz w:val="21"/>
          <w:szCs w:val="21"/>
        </w:rPr>
        <w:t>乙方向甲方提交齐全完整的结算书并经甲方确认，工程结算完毕且整体工程交付使用后，甲方完成结算审核，乙方向甲方提交付款申请及结算金额100%的增值税专用发票等请款资料，甲方在收到上述请款资料后三个月内支付至结算金额的97%；</w:t>
      </w:r>
    </w:p>
    <w:p w14:paraId="14FA48E7" w14:textId="77777777" w:rsidR="00346D1D" w:rsidRDefault="00346D1D" w:rsidP="00346D1D">
      <w:pPr>
        <w:widowControl w:val="0"/>
        <w:numPr>
          <w:ilvl w:val="0"/>
          <w:numId w:val="168"/>
        </w:numPr>
        <w:spacing w:line="360" w:lineRule="auto"/>
        <w:jc w:val="both"/>
        <w:rPr>
          <w:rFonts w:ascii="宋体" w:hAnsi="宋体" w:cs="宋体" w:hint="eastAsia"/>
          <w:kern w:val="24"/>
          <w:sz w:val="21"/>
          <w:szCs w:val="21"/>
        </w:rPr>
      </w:pPr>
      <w:r>
        <w:rPr>
          <w:rFonts w:ascii="宋体" w:hAnsi="宋体" w:cs="宋体" w:hint="eastAsia"/>
          <w:b/>
          <w:bCs/>
          <w:kern w:val="24"/>
          <w:sz w:val="21"/>
          <w:szCs w:val="21"/>
        </w:rPr>
        <w:t>质保金：</w:t>
      </w:r>
      <w:r>
        <w:rPr>
          <w:rFonts w:ascii="宋体" w:hAnsi="宋体" w:cs="宋体" w:hint="eastAsia"/>
          <w:kern w:val="24"/>
          <w:sz w:val="21"/>
          <w:szCs w:val="21"/>
        </w:rPr>
        <w:t>工程质保金为工程结算总价的3%，保修期以工程总体竣工验收，完善整改意见并正式移交甲方，甲方开始办理集中客户入住之日起计算（分批集中入住的，按每批入住时间，分批计算。质保金按同比例支付）。</w:t>
      </w:r>
    </w:p>
    <w:p w14:paraId="60CB7B0A" w14:textId="77777777" w:rsidR="00346D1D" w:rsidRDefault="00346D1D" w:rsidP="00346D1D">
      <w:pPr>
        <w:widowControl w:val="0"/>
        <w:numPr>
          <w:ilvl w:val="1"/>
          <w:numId w:val="168"/>
        </w:numPr>
        <w:spacing w:line="360" w:lineRule="auto"/>
        <w:ind w:leftChars="200" w:left="900" w:hangingChars="200" w:hanging="420"/>
        <w:jc w:val="both"/>
        <w:rPr>
          <w:rFonts w:ascii="宋体" w:hAnsi="宋体" w:cs="宋体" w:hint="eastAsia"/>
          <w:kern w:val="24"/>
          <w:sz w:val="21"/>
          <w:szCs w:val="21"/>
        </w:rPr>
      </w:pPr>
      <w:r>
        <w:rPr>
          <w:rFonts w:ascii="宋体" w:hAnsi="宋体" w:cs="宋体" w:hint="eastAsia"/>
          <w:kern w:val="24"/>
          <w:sz w:val="21"/>
          <w:szCs w:val="21"/>
        </w:rPr>
        <w:t>保修期：普通装修项的保修期限为</w:t>
      </w:r>
      <w:r>
        <w:rPr>
          <w:rFonts w:ascii="宋体" w:hAnsi="宋体" w:cs="宋体" w:hint="eastAsia"/>
          <w:kern w:val="24"/>
          <w:sz w:val="21"/>
          <w:szCs w:val="21"/>
          <w:u w:val="single"/>
        </w:rPr>
        <w:t xml:space="preserve"> 2 </w:t>
      </w:r>
      <w:r>
        <w:rPr>
          <w:rFonts w:ascii="宋体" w:hAnsi="宋体" w:cs="宋体" w:hint="eastAsia"/>
          <w:kern w:val="24"/>
          <w:sz w:val="21"/>
          <w:szCs w:val="21"/>
        </w:rPr>
        <w:t>年，防水工程为</w:t>
      </w:r>
      <w:r>
        <w:rPr>
          <w:rFonts w:ascii="宋体" w:hAnsi="宋体" w:cs="宋体" w:hint="eastAsia"/>
          <w:kern w:val="24"/>
          <w:sz w:val="21"/>
          <w:szCs w:val="21"/>
          <w:u w:val="single"/>
        </w:rPr>
        <w:t xml:space="preserve"> 5 </w:t>
      </w:r>
      <w:r>
        <w:rPr>
          <w:rFonts w:ascii="宋体" w:hAnsi="宋体" w:cs="宋体" w:hint="eastAsia"/>
          <w:kern w:val="24"/>
          <w:sz w:val="21"/>
          <w:szCs w:val="21"/>
        </w:rPr>
        <w:t>年。保修期间，如乙方的维修质量及服务不能满足甲方要求，甲方有权另行组织人力物力进行维修，维修的费用及有关赔偿将从质保金中扣除支付，乙方予以无条件确认。</w:t>
      </w:r>
    </w:p>
    <w:p w14:paraId="793C2684" w14:textId="77777777" w:rsidR="00346D1D" w:rsidRDefault="00346D1D" w:rsidP="00346D1D">
      <w:pPr>
        <w:widowControl w:val="0"/>
        <w:numPr>
          <w:ilvl w:val="1"/>
          <w:numId w:val="168"/>
        </w:numPr>
        <w:spacing w:line="360" w:lineRule="auto"/>
        <w:ind w:leftChars="200" w:left="900" w:hangingChars="200" w:hanging="420"/>
        <w:jc w:val="both"/>
        <w:rPr>
          <w:rFonts w:ascii="宋体" w:hAnsi="宋体" w:cs="宋体" w:hint="eastAsia"/>
          <w:kern w:val="24"/>
          <w:sz w:val="21"/>
          <w:szCs w:val="21"/>
        </w:rPr>
      </w:pPr>
      <w:r>
        <w:rPr>
          <w:rFonts w:ascii="宋体" w:hAnsi="宋体" w:cs="宋体" w:hint="eastAsia"/>
          <w:kern w:val="24"/>
          <w:sz w:val="21"/>
          <w:szCs w:val="21"/>
        </w:rPr>
        <w:t>质保金结算及支付详见附件1《工程质量保修协议书》相应条款。</w:t>
      </w:r>
    </w:p>
    <w:p w14:paraId="139E87C6" w14:textId="77777777" w:rsidR="00346D1D" w:rsidRDefault="00346D1D" w:rsidP="00346D1D">
      <w:pPr>
        <w:widowControl w:val="0"/>
        <w:numPr>
          <w:ilvl w:val="1"/>
          <w:numId w:val="168"/>
        </w:numPr>
        <w:spacing w:line="360" w:lineRule="auto"/>
        <w:ind w:leftChars="200" w:left="900" w:hangingChars="200" w:hanging="420"/>
        <w:jc w:val="both"/>
        <w:rPr>
          <w:rFonts w:ascii="宋体" w:hAnsi="宋体" w:cs="宋体" w:hint="eastAsia"/>
          <w:kern w:val="24"/>
          <w:sz w:val="21"/>
          <w:szCs w:val="21"/>
        </w:rPr>
      </w:pPr>
      <w:r>
        <w:rPr>
          <w:rFonts w:ascii="宋体" w:hAnsi="宋体" w:cs="宋体" w:hint="eastAsia"/>
          <w:kern w:val="24"/>
          <w:sz w:val="21"/>
          <w:szCs w:val="21"/>
        </w:rPr>
        <w:t>若涉及样板房拆除，所有保修期限自样板房拆除之日起终止。每次质保金结算前乙方的工程质量情况和维修情况需物业公司、甲方加盖公章认可。</w:t>
      </w:r>
    </w:p>
    <w:p w14:paraId="43CB671C" w14:textId="77777777" w:rsidR="00346D1D" w:rsidRDefault="00346D1D" w:rsidP="00346D1D">
      <w:pPr>
        <w:widowControl w:val="0"/>
        <w:numPr>
          <w:ilvl w:val="1"/>
          <w:numId w:val="168"/>
        </w:numPr>
        <w:spacing w:line="360" w:lineRule="auto"/>
        <w:ind w:leftChars="200" w:left="900" w:hangingChars="200" w:hanging="420"/>
        <w:jc w:val="both"/>
        <w:rPr>
          <w:rFonts w:ascii="宋体" w:hAnsi="宋体" w:cs="宋体" w:hint="eastAsia"/>
          <w:kern w:val="24"/>
          <w:sz w:val="21"/>
          <w:szCs w:val="21"/>
        </w:rPr>
      </w:pPr>
      <w:r>
        <w:rPr>
          <w:rFonts w:ascii="宋体" w:hAnsi="宋体" w:cs="宋体" w:hint="eastAsia"/>
          <w:kern w:val="24"/>
          <w:sz w:val="21"/>
          <w:szCs w:val="21"/>
        </w:rPr>
        <w:t>在工程施工过程中以及保修期内，由于乙方责任出现质量问题、劳资纠纷、拖欠工人工资等原因，造成甲方和客户的全部直接和间接损失，由乙方无条件承担，且乙方向甲方支付违约金10万元/次，从合同质保金支付中直接扣除。</w:t>
      </w:r>
    </w:p>
    <w:p w14:paraId="6D3F6F24" w14:textId="77777777" w:rsidR="00346D1D" w:rsidRDefault="00346D1D" w:rsidP="00346D1D">
      <w:pPr>
        <w:widowControl w:val="0"/>
        <w:numPr>
          <w:ilvl w:val="1"/>
          <w:numId w:val="168"/>
        </w:numPr>
        <w:spacing w:line="360" w:lineRule="auto"/>
        <w:ind w:leftChars="200" w:left="900" w:hangingChars="200" w:hanging="420"/>
        <w:jc w:val="both"/>
        <w:rPr>
          <w:rFonts w:ascii="宋体" w:hAnsi="宋体" w:cs="宋体" w:hint="eastAsia"/>
          <w:kern w:val="24"/>
          <w:sz w:val="21"/>
          <w:szCs w:val="21"/>
        </w:rPr>
      </w:pPr>
      <w:r>
        <w:rPr>
          <w:rFonts w:ascii="宋体" w:hAnsi="宋体" w:cs="宋体" w:hint="eastAsia"/>
          <w:kern w:val="24"/>
          <w:sz w:val="21"/>
          <w:szCs w:val="21"/>
        </w:rPr>
        <w:t>保修期结束后，由于乙方原因造成的工程质量缺陷或材料设备质量缺陷问题，造成甲方和客户的全部直接和间接损失，由乙方无条件承担。甲方书面通知乙方</w:t>
      </w:r>
      <w:r>
        <w:rPr>
          <w:rFonts w:ascii="宋体" w:hAnsi="宋体" w:cs="宋体" w:hint="eastAsia"/>
          <w:kern w:val="24"/>
          <w:sz w:val="21"/>
          <w:szCs w:val="21"/>
        </w:rPr>
        <w:lastRenderedPageBreak/>
        <w:t>后即刻生效，无需乙方书面认可。</w:t>
      </w:r>
    </w:p>
    <w:p w14:paraId="3597AD58" w14:textId="77777777" w:rsidR="00346D1D" w:rsidRDefault="00346D1D" w:rsidP="00346D1D">
      <w:pPr>
        <w:widowControl w:val="0"/>
        <w:numPr>
          <w:ilvl w:val="0"/>
          <w:numId w:val="168"/>
        </w:numPr>
        <w:spacing w:line="360" w:lineRule="auto"/>
        <w:jc w:val="both"/>
        <w:rPr>
          <w:rFonts w:ascii="宋体" w:hAnsi="宋体" w:cs="宋体" w:hint="eastAsia"/>
          <w:kern w:val="24"/>
          <w:sz w:val="21"/>
          <w:szCs w:val="21"/>
        </w:rPr>
      </w:pPr>
      <w:r>
        <w:rPr>
          <w:rFonts w:ascii="宋体" w:hAnsi="宋体" w:cs="宋体" w:hint="eastAsia"/>
          <w:kern w:val="24"/>
          <w:sz w:val="21"/>
          <w:szCs w:val="21"/>
        </w:rPr>
        <w:t>支付方式补充说明</w:t>
      </w:r>
    </w:p>
    <w:p w14:paraId="16E1C6CA" w14:textId="77777777" w:rsidR="00346D1D" w:rsidRDefault="00346D1D" w:rsidP="00346D1D">
      <w:pPr>
        <w:pStyle w:val="af2"/>
        <w:widowControl w:val="0"/>
        <w:numPr>
          <w:ilvl w:val="1"/>
          <w:numId w:val="168"/>
        </w:numPr>
        <w:spacing w:line="360" w:lineRule="auto"/>
        <w:ind w:leftChars="200" w:left="900" w:hangingChars="200" w:hanging="420"/>
        <w:jc w:val="both"/>
        <w:rPr>
          <w:rFonts w:ascii="宋体" w:hAnsi="宋体" w:cs="宋体" w:hint="eastAsia"/>
          <w:kern w:val="24"/>
          <w:sz w:val="21"/>
          <w:szCs w:val="21"/>
        </w:rPr>
      </w:pPr>
      <w:bookmarkStart w:id="49" w:name="_Hlk213413491"/>
      <w:r>
        <w:rPr>
          <w:rFonts w:ascii="宋体" w:hAnsi="宋体" w:cs="宋体" w:hint="eastAsia"/>
          <w:kern w:val="24"/>
          <w:sz w:val="21"/>
          <w:szCs w:val="21"/>
        </w:rPr>
        <w:t>根据甲乙双方的交易习惯和等价有偿的缔约原则，现乙方认可并接受甲方在不同情形下可对单笔工程款/材料款</w:t>
      </w:r>
      <w:r>
        <w:rPr>
          <w:rFonts w:ascii="宋体" w:hAnsi="宋体" w:cs="宋体" w:hint="eastAsia"/>
          <w:sz w:val="21"/>
          <w:szCs w:val="21"/>
        </w:rPr>
        <w:t>（包括进度款、竣工款、结算款及到期应付质保金）</w:t>
      </w:r>
      <w:r>
        <w:rPr>
          <w:rFonts w:ascii="宋体" w:hAnsi="宋体" w:cs="宋体" w:hint="eastAsia"/>
          <w:kern w:val="24"/>
          <w:sz w:val="21"/>
          <w:szCs w:val="21"/>
        </w:rPr>
        <w:t>自主选择支付形式，包括但不限于现金支付形式及ABS、保理、商业承兑汇票、国内信用证、实物等非现金支付形式。</w:t>
      </w:r>
    </w:p>
    <w:p w14:paraId="6E93E13D" w14:textId="77777777" w:rsidR="00346D1D" w:rsidRDefault="00346D1D" w:rsidP="00346D1D">
      <w:pPr>
        <w:pStyle w:val="af2"/>
        <w:widowControl w:val="0"/>
        <w:numPr>
          <w:ilvl w:val="1"/>
          <w:numId w:val="168"/>
        </w:numPr>
        <w:spacing w:line="360" w:lineRule="auto"/>
        <w:ind w:leftChars="200" w:left="900" w:hangingChars="200" w:hanging="420"/>
        <w:jc w:val="both"/>
        <w:rPr>
          <w:rFonts w:ascii="宋体" w:hAnsi="宋体" w:cs="宋体" w:hint="eastAsia"/>
          <w:kern w:val="24"/>
          <w:sz w:val="21"/>
          <w:szCs w:val="21"/>
        </w:rPr>
      </w:pPr>
      <w:r>
        <w:rPr>
          <w:rFonts w:ascii="宋体" w:hAnsi="宋体" w:cs="宋体" w:hint="eastAsia"/>
          <w:kern w:val="24"/>
          <w:sz w:val="21"/>
          <w:szCs w:val="21"/>
        </w:rPr>
        <w:t>采用在售商品房抵充以外的非现金支付时，乙方应配合相关金融机构履行开户、签署协议、委托支付款项至分包等义务。</w:t>
      </w:r>
    </w:p>
    <w:bookmarkEnd w:id="49"/>
    <w:p w14:paraId="3A34C14B" w14:textId="77777777" w:rsidR="00346D1D" w:rsidRDefault="00346D1D" w:rsidP="00346D1D">
      <w:pPr>
        <w:pStyle w:val="af2"/>
        <w:numPr>
          <w:ilvl w:val="1"/>
          <w:numId w:val="168"/>
        </w:numPr>
        <w:spacing w:line="360" w:lineRule="auto"/>
        <w:ind w:leftChars="200" w:left="900" w:hangingChars="200" w:hanging="420"/>
        <w:rPr>
          <w:rFonts w:ascii="宋体" w:hAnsi="宋体" w:cs="宋体" w:hint="eastAsia"/>
          <w:kern w:val="24"/>
          <w:sz w:val="21"/>
          <w:szCs w:val="21"/>
        </w:rPr>
      </w:pPr>
      <w:r>
        <w:rPr>
          <w:rFonts w:ascii="宋体" w:hAnsi="宋体" w:cs="宋体" w:hint="eastAsia"/>
          <w:kern w:val="24"/>
          <w:sz w:val="21"/>
          <w:szCs w:val="21"/>
        </w:rPr>
        <w:t>实物支付要求</w:t>
      </w:r>
    </w:p>
    <w:p w14:paraId="14E835E3" w14:textId="49310AD6" w:rsidR="00346D1D" w:rsidRDefault="00346D1D" w:rsidP="00346D1D">
      <w:pPr>
        <w:pStyle w:val="af2"/>
        <w:numPr>
          <w:ilvl w:val="2"/>
          <w:numId w:val="168"/>
        </w:numPr>
        <w:spacing w:line="360" w:lineRule="auto"/>
        <w:ind w:leftChars="300" w:left="1140" w:hangingChars="200" w:hanging="420"/>
        <w:rPr>
          <w:rFonts w:ascii="宋体" w:hAnsi="宋体" w:cs="宋体" w:hint="eastAsia"/>
          <w:kern w:val="24"/>
          <w:sz w:val="21"/>
          <w:szCs w:val="21"/>
        </w:rPr>
      </w:pPr>
      <w:permStart w:id="1955010066" w:edGrp="everyone"/>
      <w:r>
        <w:rPr>
          <w:rFonts w:ascii="宋体" w:hAnsi="宋体" w:cs="宋体" w:hint="eastAsia"/>
          <w:kern w:val="24"/>
          <w:sz w:val="21"/>
          <w:szCs w:val="21"/>
        </w:rPr>
        <w:t xml:space="preserve">本合同含税金额的 </w:t>
      </w:r>
      <w:r>
        <w:rPr>
          <w:rFonts w:ascii="宋体" w:hAnsi="宋体" w:cs="宋体"/>
          <w:kern w:val="24"/>
          <w:sz w:val="21"/>
          <w:szCs w:val="21"/>
        </w:rPr>
        <w:t>10</w:t>
      </w:r>
      <w:r>
        <w:rPr>
          <w:rFonts w:ascii="宋体" w:hAnsi="宋体" w:cs="宋体" w:hint="eastAsia"/>
          <w:kern w:val="24"/>
          <w:sz w:val="21"/>
          <w:szCs w:val="21"/>
        </w:rPr>
        <w:t xml:space="preserve">%，即 </w:t>
      </w:r>
      <w:r>
        <w:rPr>
          <w:rFonts w:ascii="宋体" w:hAnsi="宋体" w:cs="宋体"/>
          <w:kern w:val="24"/>
          <w:sz w:val="21"/>
          <w:szCs w:val="21"/>
        </w:rPr>
        <w:t>884.8</w:t>
      </w:r>
      <w:r>
        <w:rPr>
          <w:rFonts w:ascii="宋体" w:hAnsi="宋体" w:cs="宋体" w:hint="eastAsia"/>
          <w:kern w:val="24"/>
          <w:sz w:val="21"/>
          <w:szCs w:val="21"/>
        </w:rPr>
        <w:t xml:space="preserve"> 元</w:t>
      </w:r>
      <w:commentRangeStart w:id="50"/>
      <w:commentRangeEnd w:id="50"/>
      <w:r>
        <w:rPr>
          <w:rStyle w:val="af1"/>
          <w:rFonts w:ascii="宋体" w:hAnsi="宋体" w:cs="宋体" w:hint="eastAsia"/>
          <w:kern w:val="24"/>
        </w:rPr>
        <w:commentReference w:id="50"/>
      </w:r>
      <w:r>
        <w:rPr>
          <w:rFonts w:ascii="宋体" w:hAnsi="宋体" w:cs="宋体" w:hint="eastAsia"/>
          <w:kern w:val="24"/>
          <w:sz w:val="21"/>
          <w:szCs w:val="21"/>
        </w:rPr>
        <w:t>，可通过实物支付（即甲方在售商品房抵充支付）。在实物支付工程款（包括进度款、竣工款、结算款及到期应付质保金）时，如本条27.2条款或合同其余条款对实物支付时间节点没有约定的，实物支付条款可按此执行：按本章进度款的支付由产值额70%提升为产值额80%，其中进度款支付额度内提升的10%部分通过实物支付，剩余款项在竣工款、结算款及到期应付质保金中执行。</w:t>
      </w:r>
      <w:bookmarkStart w:id="51" w:name="_Hlk213413545"/>
      <w:permEnd w:id="1955010066"/>
      <w:r>
        <w:rPr>
          <w:rFonts w:ascii="宋体" w:hAnsi="宋体" w:cs="宋体" w:hint="eastAsia"/>
          <w:kern w:val="24"/>
          <w:sz w:val="21"/>
          <w:szCs w:val="21"/>
        </w:rPr>
        <w:t>实物支付明细以双方另行签订实物支付相关书面文件为准。</w:t>
      </w:r>
      <w:bookmarkEnd w:id="51"/>
    </w:p>
    <w:p w14:paraId="2B67FE90" w14:textId="77777777" w:rsidR="00346D1D" w:rsidRDefault="00346D1D" w:rsidP="00346D1D">
      <w:pPr>
        <w:pStyle w:val="af2"/>
        <w:numPr>
          <w:ilvl w:val="2"/>
          <w:numId w:val="168"/>
        </w:numPr>
        <w:spacing w:line="360" w:lineRule="auto"/>
        <w:ind w:leftChars="300" w:left="1140" w:hangingChars="200" w:hanging="420"/>
        <w:rPr>
          <w:rFonts w:ascii="宋体" w:hAnsi="宋体" w:cs="宋体" w:hint="eastAsia"/>
          <w:kern w:val="24"/>
          <w:sz w:val="21"/>
          <w:szCs w:val="21"/>
        </w:rPr>
      </w:pPr>
      <w:r>
        <w:rPr>
          <w:rFonts w:ascii="宋体" w:hAnsi="宋体" w:cs="宋体" w:hint="eastAsia"/>
          <w:kern w:val="24"/>
          <w:sz w:val="21"/>
          <w:szCs w:val="21"/>
        </w:rPr>
        <w:t>采用在售商品房抵充的非现金方式支付工程款（包括进度款、竣工款、结算款及到期应付质保金）时：</w:t>
      </w:r>
    </w:p>
    <w:p w14:paraId="4F9D9D86" w14:textId="77777777" w:rsidR="00346D1D" w:rsidRDefault="00346D1D" w:rsidP="00346D1D">
      <w:pPr>
        <w:widowControl w:val="0"/>
        <w:numPr>
          <w:ilvl w:val="0"/>
          <w:numId w:val="169"/>
        </w:numPr>
        <w:spacing w:line="360" w:lineRule="auto"/>
        <w:ind w:leftChars="400" w:left="1380" w:hangingChars="200" w:hanging="420"/>
        <w:jc w:val="both"/>
        <w:rPr>
          <w:rFonts w:ascii="宋体" w:hAnsi="宋体" w:cs="宋体" w:hint="eastAsia"/>
          <w:kern w:val="24"/>
          <w:sz w:val="21"/>
          <w:szCs w:val="21"/>
        </w:rPr>
      </w:pPr>
      <w:r>
        <w:rPr>
          <w:rFonts w:ascii="宋体" w:hAnsi="宋体" w:cs="宋体" w:hint="eastAsia"/>
          <w:kern w:val="24"/>
          <w:sz w:val="21"/>
          <w:szCs w:val="21"/>
        </w:rPr>
        <w:t>根据等价有偿的缔约原则，乙方认可并接受甲方在不同情形下根据本款约定自主选择工程款支付形式，即现金支付或者在售商品房抵充的非现金支付形式。</w:t>
      </w:r>
    </w:p>
    <w:p w14:paraId="6CB0F4E5" w14:textId="77777777" w:rsidR="00346D1D" w:rsidRDefault="00346D1D" w:rsidP="00346D1D">
      <w:pPr>
        <w:widowControl w:val="0"/>
        <w:numPr>
          <w:ilvl w:val="0"/>
          <w:numId w:val="169"/>
        </w:numPr>
        <w:spacing w:line="360" w:lineRule="auto"/>
        <w:ind w:leftChars="400" w:left="1380" w:hangingChars="200" w:hanging="420"/>
        <w:jc w:val="both"/>
        <w:rPr>
          <w:rFonts w:ascii="宋体" w:hAnsi="宋体" w:cs="宋体" w:hint="eastAsia"/>
          <w:kern w:val="24"/>
          <w:sz w:val="21"/>
          <w:szCs w:val="21"/>
        </w:rPr>
      </w:pPr>
      <w:r>
        <w:rPr>
          <w:rFonts w:ascii="宋体" w:hAnsi="宋体" w:cs="宋体" w:hint="eastAsia"/>
          <w:kern w:val="24"/>
          <w:sz w:val="21"/>
          <w:szCs w:val="21"/>
        </w:rPr>
        <w:t>就在售商品房抵充的非现金支付方式甲乙双方将另行签订《以房抵债协议》（以实际签署文件名称为准）约定具体内容。</w:t>
      </w:r>
    </w:p>
    <w:p w14:paraId="5BAFDF83" w14:textId="77777777" w:rsidR="00346D1D" w:rsidRDefault="00346D1D" w:rsidP="00346D1D">
      <w:pPr>
        <w:widowControl w:val="0"/>
        <w:numPr>
          <w:ilvl w:val="0"/>
          <w:numId w:val="169"/>
        </w:numPr>
        <w:spacing w:line="360" w:lineRule="auto"/>
        <w:ind w:leftChars="400" w:left="1380" w:hangingChars="200" w:hanging="420"/>
        <w:jc w:val="both"/>
        <w:rPr>
          <w:rFonts w:ascii="宋体" w:hAnsi="宋体" w:cs="宋体" w:hint="eastAsia"/>
          <w:kern w:val="24"/>
          <w:sz w:val="21"/>
          <w:szCs w:val="21"/>
        </w:rPr>
      </w:pPr>
      <w:r>
        <w:rPr>
          <w:rFonts w:ascii="宋体" w:hAnsi="宋体" w:cs="宋体" w:hint="eastAsia"/>
          <w:kern w:val="24"/>
          <w:sz w:val="21"/>
          <w:szCs w:val="21"/>
        </w:rPr>
        <w:t>《以房抵债协议》和《商品房买卖合同》签订生效之日起视为甲方已向乙方支付本合同项下相应工程款（具体数额依据《以房抵债协议》和《商品房买卖合同》约定的金额确定），甲方在相应工程款金额内付款义务即视为履行完毕。</w:t>
      </w:r>
    </w:p>
    <w:p w14:paraId="5C8F1B6E" w14:textId="77777777" w:rsidR="007A21FF" w:rsidRDefault="00A04E34">
      <w:pPr>
        <w:numPr>
          <w:ilvl w:val="0"/>
          <w:numId w:val="126"/>
        </w:numPr>
        <w:spacing w:line="360" w:lineRule="auto"/>
        <w:rPr>
          <w:rFonts w:ascii="宋体" w:hAnsi="宋体" w:cs="宋体" w:hint="eastAsia"/>
          <w:sz w:val="21"/>
          <w:szCs w:val="21"/>
        </w:rPr>
      </w:pPr>
      <w:r>
        <w:rPr>
          <w:rFonts w:ascii="宋体" w:hAnsi="宋体" w:cs="宋体" w:hint="eastAsia"/>
          <w:sz w:val="21"/>
          <w:szCs w:val="21"/>
        </w:rPr>
        <w:t>材料调差于主体结构封顶后统一办理并支付一次，双方应根据核定后的调差金额签订补充协议，并按主合同约定的付款比例同步支付。</w:t>
      </w:r>
    </w:p>
    <w:p w14:paraId="7914CABD" w14:textId="77777777" w:rsidR="007A21FF" w:rsidRDefault="00A04E34">
      <w:pPr>
        <w:numPr>
          <w:ilvl w:val="0"/>
          <w:numId w:val="126"/>
        </w:numPr>
        <w:spacing w:line="360" w:lineRule="auto"/>
        <w:rPr>
          <w:rFonts w:ascii="宋体" w:hAnsi="宋体" w:cs="宋体" w:hint="eastAsia"/>
          <w:sz w:val="21"/>
          <w:szCs w:val="21"/>
        </w:rPr>
      </w:pPr>
      <w:r>
        <w:rPr>
          <w:rFonts w:ascii="宋体" w:hAnsi="宋体" w:cs="宋体" w:hint="eastAsia"/>
          <w:sz w:val="21"/>
          <w:szCs w:val="21"/>
        </w:rPr>
        <w:lastRenderedPageBreak/>
        <w:t>被甲方或甲方上级单位要求停工整改后，甲方暂停支付进度款，待事项整改完成并经甲方确认后方可继续支付进度款，因此导致的工期延误及费用增加由乙方自行承担。</w:t>
      </w:r>
    </w:p>
    <w:p w14:paraId="2CDA758A" w14:textId="77777777" w:rsidR="007A21FF" w:rsidRDefault="00A04E34">
      <w:pPr>
        <w:numPr>
          <w:ilvl w:val="0"/>
          <w:numId w:val="126"/>
        </w:numPr>
        <w:spacing w:line="360" w:lineRule="auto"/>
        <w:rPr>
          <w:rFonts w:ascii="宋体" w:hAnsi="宋体" w:cs="宋体" w:hint="eastAsia"/>
          <w:sz w:val="21"/>
          <w:szCs w:val="21"/>
        </w:rPr>
      </w:pPr>
      <w:r>
        <w:rPr>
          <w:rFonts w:ascii="宋体" w:hAnsi="宋体" w:cs="宋体" w:hint="eastAsia"/>
          <w:sz w:val="21"/>
          <w:szCs w:val="21"/>
        </w:rPr>
        <w:t xml:space="preserve">支付方式补充说明 </w:t>
      </w:r>
    </w:p>
    <w:p w14:paraId="27E05747" w14:textId="77777777" w:rsidR="007A21FF" w:rsidRDefault="00A04E34">
      <w:pPr>
        <w:widowControl w:val="0"/>
        <w:numPr>
          <w:ilvl w:val="1"/>
          <w:numId w:val="127"/>
        </w:numPr>
        <w:tabs>
          <w:tab w:val="left" w:pos="0"/>
        </w:tabs>
        <w:spacing w:line="360" w:lineRule="auto"/>
        <w:ind w:leftChars="200" w:left="900" w:hangingChars="200" w:hanging="420"/>
        <w:rPr>
          <w:rFonts w:ascii="宋体" w:hAnsi="宋体" w:cs="宋体" w:hint="eastAsia"/>
          <w:sz w:val="21"/>
          <w:szCs w:val="21"/>
        </w:rPr>
      </w:pPr>
      <w:r>
        <w:rPr>
          <w:rFonts w:ascii="宋体" w:hAnsi="宋体" w:cs="宋体" w:hint="eastAsia"/>
          <w:kern w:val="24"/>
          <w:sz w:val="21"/>
          <w:szCs w:val="21"/>
        </w:rPr>
        <w:t>根据甲乙双方的交易习惯和等价有偿的缔约原则，现乙方认可并接受甲方在不同情形下可对单笔工程款/材料款</w:t>
      </w:r>
      <w:r>
        <w:rPr>
          <w:rFonts w:ascii="宋体" w:hAnsi="宋体" w:cs="宋体" w:hint="eastAsia"/>
          <w:sz w:val="21"/>
          <w:szCs w:val="21"/>
        </w:rPr>
        <w:t>（包括工程进度款、竣工款、结算款及到期应付质保金）</w:t>
      </w:r>
      <w:r>
        <w:rPr>
          <w:rFonts w:ascii="宋体" w:hAnsi="宋体" w:cs="宋体" w:hint="eastAsia"/>
          <w:kern w:val="24"/>
          <w:sz w:val="21"/>
          <w:szCs w:val="21"/>
        </w:rPr>
        <w:t>自主选择支付形式，包括但不限于现金支付形式及ABS、保理、商业承兑汇票、国内信用证、实物等非现金支付形式</w:t>
      </w:r>
      <w:r>
        <w:rPr>
          <w:rFonts w:ascii="宋体" w:hAnsi="宋体" w:cs="宋体" w:hint="eastAsia"/>
          <w:sz w:val="21"/>
          <w:szCs w:val="21"/>
        </w:rPr>
        <w:t>。</w:t>
      </w:r>
    </w:p>
    <w:p w14:paraId="38F531AD" w14:textId="77777777" w:rsidR="007A21FF" w:rsidRDefault="00A04E34">
      <w:pPr>
        <w:widowControl w:val="0"/>
        <w:numPr>
          <w:ilvl w:val="1"/>
          <w:numId w:val="127"/>
        </w:numPr>
        <w:tabs>
          <w:tab w:val="left" w:pos="0"/>
        </w:tabs>
        <w:spacing w:line="360" w:lineRule="auto"/>
        <w:ind w:leftChars="200" w:left="900" w:hangingChars="200" w:hanging="420"/>
        <w:rPr>
          <w:rFonts w:ascii="宋体" w:hAnsi="宋体" w:cs="宋体" w:hint="eastAsia"/>
          <w:sz w:val="21"/>
          <w:szCs w:val="21"/>
        </w:rPr>
      </w:pPr>
      <w:r>
        <w:rPr>
          <w:rFonts w:ascii="宋体" w:hAnsi="宋体" w:cs="宋体" w:hint="eastAsia"/>
          <w:kern w:val="24"/>
          <w:sz w:val="21"/>
          <w:szCs w:val="21"/>
        </w:rPr>
        <w:t>采用在售商品房抵充以外的非现金支付时，乙方应配合相关金融机构履行开户、签署协议、委托支付款项至分包等义务</w:t>
      </w:r>
      <w:r>
        <w:rPr>
          <w:rFonts w:ascii="宋体" w:hAnsi="宋体" w:cs="宋体" w:hint="eastAsia"/>
          <w:sz w:val="21"/>
          <w:szCs w:val="21"/>
        </w:rPr>
        <w:t>。</w:t>
      </w:r>
    </w:p>
    <w:p w14:paraId="7D6DD251" w14:textId="77777777" w:rsidR="007A21FF" w:rsidRDefault="00A04E34">
      <w:pPr>
        <w:widowControl w:val="0"/>
        <w:numPr>
          <w:ilvl w:val="1"/>
          <w:numId w:val="127"/>
        </w:numPr>
        <w:tabs>
          <w:tab w:val="left" w:pos="0"/>
        </w:tabs>
        <w:spacing w:line="360" w:lineRule="auto"/>
        <w:ind w:leftChars="200" w:left="900" w:hangingChars="200" w:hanging="420"/>
        <w:rPr>
          <w:rFonts w:ascii="宋体" w:hAnsi="宋体" w:cs="宋体" w:hint="eastAsia"/>
          <w:sz w:val="21"/>
          <w:szCs w:val="21"/>
        </w:rPr>
      </w:pPr>
      <w:r>
        <w:rPr>
          <w:rFonts w:ascii="宋体" w:hAnsi="宋体" w:cs="宋体" w:hint="eastAsia"/>
          <w:sz w:val="21"/>
          <w:szCs w:val="21"/>
        </w:rPr>
        <w:t>实物支付要求</w:t>
      </w:r>
      <w:commentRangeStart w:id="52"/>
      <w:commentRangeEnd w:id="52"/>
      <w:r>
        <w:rPr>
          <w:rStyle w:val="af1"/>
          <w:rFonts w:ascii="宋体" w:hAnsi="宋体" w:cs="宋体" w:hint="eastAsia"/>
        </w:rPr>
        <w:commentReference w:id="52"/>
      </w:r>
      <w:r>
        <w:rPr>
          <w:rFonts w:ascii="宋体" w:hAnsi="宋体" w:cs="宋体" w:hint="eastAsia"/>
          <w:sz w:val="21"/>
          <w:szCs w:val="21"/>
        </w:rPr>
        <w:t>：</w:t>
      </w:r>
      <w:permStart w:id="1156400777" w:edGrp="everyone"/>
      <w:r>
        <w:rPr>
          <w:rFonts w:ascii="宋体" w:hAnsi="宋体" w:cs="宋体" w:hint="eastAsia"/>
          <w:sz w:val="21"/>
          <w:szCs w:val="21"/>
        </w:rPr>
        <w:t>本合同含税金额的 X%，即 XXXX 元，可通过实物支付（即甲方在售商品房抵充支付）。在实物支付工程款（包括进度款、竣工款、结算款及到期应付质保金）时，如本条29.2或合同其余条款对实物支付时间节点没有约定的，实物支付条款可按此执行：按本章进度款的支付由产值额70%提升为产值额80%，其中进度款支付额度内提升的10%部分通过实物支付，剩余款项在竣工款、结算款及到期应付质保金中执行</w:t>
      </w:r>
      <w:permEnd w:id="1156400777"/>
      <w:r>
        <w:rPr>
          <w:rFonts w:ascii="宋体" w:hAnsi="宋体" w:cs="宋体" w:hint="eastAsia"/>
          <w:sz w:val="21"/>
          <w:szCs w:val="21"/>
        </w:rPr>
        <w:t>。实物支付明细以双方另行签订实物支付相关书面文件为准。</w:t>
      </w:r>
    </w:p>
    <w:p w14:paraId="461C2016" w14:textId="77777777" w:rsidR="007A21FF" w:rsidRDefault="00A04E34">
      <w:pPr>
        <w:widowControl w:val="0"/>
        <w:numPr>
          <w:ilvl w:val="1"/>
          <w:numId w:val="127"/>
        </w:numPr>
        <w:tabs>
          <w:tab w:val="left" w:pos="0"/>
        </w:tabs>
        <w:spacing w:line="360" w:lineRule="auto"/>
        <w:ind w:leftChars="200" w:left="900" w:hangingChars="200" w:hanging="420"/>
        <w:rPr>
          <w:rFonts w:ascii="宋体" w:hAnsi="宋体" w:cs="宋体" w:hint="eastAsia"/>
          <w:sz w:val="21"/>
          <w:szCs w:val="21"/>
        </w:rPr>
      </w:pPr>
      <w:r>
        <w:rPr>
          <w:rFonts w:ascii="宋体" w:hAnsi="宋体" w:cs="宋体" w:hint="eastAsia"/>
          <w:sz w:val="21"/>
          <w:szCs w:val="21"/>
        </w:rPr>
        <w:t>采用在售商品房抵充的非现金支付方式支付工程款时（包括工程进度款、竣工款、结算款及到期应付质保金）：</w:t>
      </w:r>
    </w:p>
    <w:p w14:paraId="75B167E5" w14:textId="77777777" w:rsidR="007A21FF" w:rsidRDefault="00A04E34">
      <w:pPr>
        <w:numPr>
          <w:ilvl w:val="0"/>
          <w:numId w:val="128"/>
        </w:numPr>
        <w:spacing w:line="360" w:lineRule="auto"/>
        <w:ind w:leftChars="300" w:left="1145"/>
        <w:rPr>
          <w:rFonts w:ascii="宋体" w:hAnsi="宋体" w:cs="宋体" w:hint="eastAsia"/>
          <w:sz w:val="21"/>
          <w:szCs w:val="21"/>
        </w:rPr>
      </w:pPr>
      <w:r>
        <w:rPr>
          <w:rFonts w:ascii="宋体" w:hAnsi="宋体" w:cs="宋体" w:hint="eastAsia"/>
          <w:sz w:val="21"/>
          <w:szCs w:val="21"/>
        </w:rPr>
        <w:t>根据等价有偿的缔约原则，承包商（即本合同乙方）认可并接受建设单位（即本合同甲方）在不同情形下自主选择工程款支付形式，即现金支付或者在售商品房抵充的非现金支付形式。</w:t>
      </w:r>
    </w:p>
    <w:p w14:paraId="5A96CEB2" w14:textId="77777777" w:rsidR="007A21FF" w:rsidRDefault="00A04E34">
      <w:pPr>
        <w:numPr>
          <w:ilvl w:val="0"/>
          <w:numId w:val="128"/>
        </w:numPr>
        <w:spacing w:line="360" w:lineRule="auto"/>
        <w:ind w:leftChars="300" w:left="1145"/>
        <w:rPr>
          <w:rFonts w:ascii="宋体" w:hAnsi="宋体" w:cs="宋体" w:hint="eastAsia"/>
          <w:sz w:val="21"/>
          <w:szCs w:val="21"/>
        </w:rPr>
      </w:pPr>
      <w:r>
        <w:rPr>
          <w:rFonts w:ascii="宋体" w:hAnsi="宋体" w:cs="宋体" w:hint="eastAsia"/>
          <w:sz w:val="21"/>
          <w:szCs w:val="21"/>
        </w:rPr>
        <w:t>以在售商品房抵充的非现金支付方式支付的工程款（含进度款、结算款、到期应付质保金）时，甲乙双方将另行签订《以房抵债协议》（以实际签署文件名称为准）约定具体内容。</w:t>
      </w:r>
    </w:p>
    <w:p w14:paraId="5DE56BEE" w14:textId="77777777" w:rsidR="007A21FF" w:rsidRDefault="00A04E34">
      <w:pPr>
        <w:numPr>
          <w:ilvl w:val="0"/>
          <w:numId w:val="128"/>
        </w:numPr>
        <w:spacing w:line="360" w:lineRule="auto"/>
        <w:ind w:leftChars="300" w:left="1145"/>
        <w:rPr>
          <w:rFonts w:ascii="宋体" w:hAnsi="宋体" w:cs="宋体" w:hint="eastAsia"/>
          <w:sz w:val="21"/>
          <w:szCs w:val="21"/>
        </w:rPr>
      </w:pPr>
      <w:r>
        <w:rPr>
          <w:rFonts w:ascii="宋体" w:hAnsi="宋体" w:cs="宋体" w:hint="eastAsia"/>
          <w:sz w:val="21"/>
          <w:szCs w:val="21"/>
        </w:rPr>
        <w:t>《以房抵债协议》和《商品房买卖合同》签订生效之日起视为甲方已向乙方支付本合同项下相应工程款（具体数额依据《以房抵债协议》和《商品房买卖合同》约定的金额确定），甲方在相应工程款金额内付款义务即视为履行完毕。</w:t>
      </w:r>
    </w:p>
    <w:p w14:paraId="3C393B3F" w14:textId="77777777" w:rsidR="007A21FF" w:rsidRDefault="00A04E34">
      <w:pPr>
        <w:numPr>
          <w:ilvl w:val="0"/>
          <w:numId w:val="128"/>
        </w:numPr>
        <w:spacing w:line="360" w:lineRule="auto"/>
        <w:ind w:leftChars="300" w:left="1145"/>
        <w:rPr>
          <w:rFonts w:ascii="宋体" w:hAnsi="宋体" w:cs="宋体" w:hint="eastAsia"/>
          <w:sz w:val="21"/>
          <w:szCs w:val="21"/>
        </w:rPr>
      </w:pPr>
      <w:r>
        <w:rPr>
          <w:rFonts w:ascii="宋体" w:hAnsi="宋体" w:cs="宋体" w:hint="eastAsia"/>
          <w:sz w:val="21"/>
          <w:szCs w:val="21"/>
        </w:rPr>
        <w:t>乙方签署《以房抵债协议》及《商品房买卖合同》后，有权申请更名一次，更名期限为一年，具体以《以房抵债协议》及《商品房买卖合同》约定为准。</w:t>
      </w:r>
    </w:p>
    <w:p w14:paraId="5448618F" w14:textId="77777777" w:rsidR="007A21FF" w:rsidRDefault="00A04E34">
      <w:pPr>
        <w:widowControl w:val="0"/>
        <w:numPr>
          <w:ilvl w:val="1"/>
          <w:numId w:val="127"/>
        </w:numPr>
        <w:tabs>
          <w:tab w:val="left" w:pos="0"/>
        </w:tabs>
        <w:spacing w:line="360" w:lineRule="auto"/>
        <w:ind w:leftChars="200" w:left="900" w:hangingChars="200" w:hanging="420"/>
        <w:rPr>
          <w:rFonts w:ascii="宋体" w:hAnsi="宋体" w:cs="宋体" w:hint="eastAsia"/>
          <w:sz w:val="21"/>
          <w:szCs w:val="21"/>
        </w:rPr>
      </w:pPr>
      <w:r>
        <w:rPr>
          <w:rFonts w:ascii="宋体" w:hAnsi="宋体" w:cs="宋体" w:hint="eastAsia"/>
          <w:sz w:val="21"/>
          <w:szCs w:val="21"/>
        </w:rPr>
        <w:lastRenderedPageBreak/>
        <w:t>甲方有权以自身名义或委托万科企业股份有限公司/万科下属子公司等甲方关联主体（甲方无需另行通知收款方）向本合同约定的收款方支付本合同项下甲方应支付的所有款项，且无论该支付是否备注款项性质等事项、乙方开具的发票及收据等文件备注的款项性质与合同约定是否一致，一经支付，均视为收款方已收到甲方支付的相关款项，均视为甲方已履行相关付款义务。如乙方对付款及款项有异议的，应在收款后5个自然日内向甲方提出且送达书面异议，否则视为无异议。</w:t>
      </w:r>
    </w:p>
    <w:p w14:paraId="76519730" w14:textId="77777777" w:rsidR="007A21FF" w:rsidRDefault="00A04E34">
      <w:pPr>
        <w:numPr>
          <w:ilvl w:val="0"/>
          <w:numId w:val="129"/>
        </w:numPr>
        <w:spacing w:line="360" w:lineRule="auto"/>
        <w:rPr>
          <w:rFonts w:ascii="宋体" w:hAnsi="宋体" w:cs="宋体" w:hint="eastAsia"/>
          <w:sz w:val="21"/>
          <w:szCs w:val="21"/>
        </w:rPr>
      </w:pPr>
      <w:r>
        <w:rPr>
          <w:rFonts w:ascii="宋体" w:hAnsi="宋体" w:cs="宋体" w:hint="eastAsia"/>
          <w:sz w:val="21"/>
          <w:szCs w:val="21"/>
        </w:rPr>
        <w:t>工程保修及质保金支付</w:t>
      </w:r>
    </w:p>
    <w:p w14:paraId="29E91A5C" w14:textId="77777777" w:rsidR="007A21FF" w:rsidRDefault="00A04E34">
      <w:pPr>
        <w:widowControl w:val="0"/>
        <w:tabs>
          <w:tab w:val="left" w:pos="1080"/>
        </w:tabs>
        <w:spacing w:line="360" w:lineRule="auto"/>
        <w:ind w:left="420" w:hangingChars="200" w:hanging="420"/>
        <w:rPr>
          <w:rFonts w:ascii="宋体" w:hAnsi="宋体" w:cs="宋体" w:hint="eastAsia"/>
          <w:sz w:val="21"/>
          <w:szCs w:val="21"/>
        </w:rPr>
      </w:pPr>
      <w:r>
        <w:rPr>
          <w:rFonts w:ascii="宋体" w:hAnsi="宋体" w:cs="宋体" w:hint="eastAsia"/>
          <w:sz w:val="21"/>
          <w:szCs w:val="21"/>
        </w:rPr>
        <w:t>详见附件1《工程质量保修协议书》中的约定。</w:t>
      </w:r>
    </w:p>
    <w:p w14:paraId="21072B5B" w14:textId="77777777" w:rsidR="007A21FF" w:rsidRDefault="00A04E34">
      <w:pPr>
        <w:numPr>
          <w:ilvl w:val="0"/>
          <w:numId w:val="129"/>
        </w:numPr>
        <w:spacing w:line="360" w:lineRule="auto"/>
        <w:rPr>
          <w:rFonts w:ascii="宋体" w:hAnsi="宋体" w:cs="宋体" w:hint="eastAsia"/>
          <w:sz w:val="21"/>
          <w:szCs w:val="21"/>
        </w:rPr>
      </w:pPr>
      <w:r>
        <w:rPr>
          <w:rFonts w:ascii="宋体" w:hAnsi="宋体" w:cs="宋体" w:hint="eastAsia"/>
          <w:sz w:val="21"/>
          <w:szCs w:val="21"/>
        </w:rPr>
        <w:t>收款银行帐号</w:t>
      </w:r>
    </w:p>
    <w:p w14:paraId="402B6463" w14:textId="77777777" w:rsidR="007A21FF" w:rsidRDefault="00A04E34">
      <w:pPr>
        <w:pStyle w:val="a7"/>
        <w:spacing w:line="360" w:lineRule="auto"/>
        <w:ind w:firstLineChars="200" w:firstLine="420"/>
        <w:rPr>
          <w:rFonts w:hAnsi="宋体" w:cs="宋体" w:hint="eastAsia"/>
          <w:szCs w:val="21"/>
        </w:rPr>
      </w:pPr>
      <w:r>
        <w:rPr>
          <w:rFonts w:hAnsi="宋体" w:cs="宋体" w:hint="eastAsia"/>
          <w:szCs w:val="21"/>
        </w:rPr>
        <w:t>乙方承诺如因乙方提供的收款银行账号资料有误，导致相关款项支付不到位，则由此产生的一切经济纠纷和责任由乙方承担。乙方愿意接受扣除本次付款金额的10％，但最高不超过5000元的处理方式，并且同意被退票款项在甲方收到乙方的《退票后重办付款账号信息更正声明》两个月后再次办理付款。</w:t>
      </w:r>
    </w:p>
    <w:p w14:paraId="78544F8E" w14:textId="77777777" w:rsidR="007A21FF" w:rsidRDefault="00A04E34">
      <w:pPr>
        <w:numPr>
          <w:ilvl w:val="0"/>
          <w:numId w:val="129"/>
        </w:numPr>
        <w:spacing w:line="360" w:lineRule="auto"/>
        <w:rPr>
          <w:rFonts w:ascii="宋体" w:hAnsi="宋体" w:cs="宋体" w:hint="eastAsia"/>
          <w:sz w:val="21"/>
          <w:szCs w:val="21"/>
        </w:rPr>
      </w:pPr>
      <w:r>
        <w:rPr>
          <w:rFonts w:ascii="宋体" w:hAnsi="宋体" w:cs="宋体" w:hint="eastAsia"/>
          <w:sz w:val="21"/>
          <w:szCs w:val="21"/>
        </w:rPr>
        <w:t xml:space="preserve">履约保函的说明 </w:t>
      </w:r>
    </w:p>
    <w:p w14:paraId="137FF1AF" w14:textId="77777777" w:rsidR="007A21FF" w:rsidRDefault="00A04E34">
      <w:pPr>
        <w:pStyle w:val="af2"/>
        <w:spacing w:line="360" w:lineRule="auto"/>
        <w:ind w:left="422" w:hangingChars="200" w:hanging="422"/>
        <w:rPr>
          <w:rFonts w:ascii="宋体" w:hAnsi="宋体" w:cs="宋体" w:hint="eastAsia"/>
          <w:b/>
          <w:bCs/>
          <w:sz w:val="21"/>
          <w:szCs w:val="21"/>
        </w:rPr>
      </w:pPr>
      <w:permStart w:id="1969257633" w:edGrp="everyone"/>
      <w:r>
        <w:rPr>
          <w:rFonts w:ascii="宋体" w:hAnsi="宋体" w:cs="宋体" w:hint="eastAsia"/>
          <w:b/>
          <w:bCs/>
          <w:sz w:val="21"/>
          <w:szCs w:val="21"/>
        </w:rPr>
        <w:t>□乙方提交履约保函，且履约保函不补贴利息。</w:t>
      </w:r>
    </w:p>
    <w:p w14:paraId="4AE66AC7" w14:textId="77777777" w:rsidR="007A21FF" w:rsidRDefault="00A04E34">
      <w:pPr>
        <w:pStyle w:val="af2"/>
        <w:spacing w:line="360" w:lineRule="auto"/>
        <w:ind w:left="422" w:hangingChars="200" w:hanging="422"/>
        <w:rPr>
          <w:rFonts w:ascii="宋体" w:hAnsi="宋体" w:cs="宋体" w:hint="eastAsia"/>
          <w:b/>
          <w:bCs/>
          <w:sz w:val="21"/>
          <w:szCs w:val="21"/>
        </w:rPr>
      </w:pPr>
      <w:r>
        <w:rPr>
          <w:rFonts w:ascii="宋体" w:hAnsi="宋体" w:cs="宋体" w:hint="eastAsia"/>
          <w:b/>
          <w:bCs/>
          <w:sz w:val="21"/>
          <w:szCs w:val="21"/>
        </w:rPr>
        <w:t>□乙方不提交履约保函，甲方不放弃按合同其他条款约定让乙方追加保函的权力。</w:t>
      </w:r>
    </w:p>
    <w:permEnd w:id="1969257633"/>
    <w:p w14:paraId="35E34B31" w14:textId="77777777" w:rsidR="007A21FF" w:rsidRDefault="00A04E34">
      <w:pPr>
        <w:numPr>
          <w:ilvl w:val="1"/>
          <w:numId w:val="130"/>
        </w:numPr>
        <w:spacing w:line="360" w:lineRule="auto"/>
        <w:ind w:leftChars="200" w:left="900" w:hangingChars="200" w:hanging="420"/>
        <w:rPr>
          <w:rFonts w:ascii="宋体" w:hAnsi="宋体" w:cs="宋体" w:hint="eastAsia"/>
          <w:b/>
          <w:sz w:val="21"/>
          <w:szCs w:val="21"/>
        </w:rPr>
      </w:pPr>
      <w:r>
        <w:rPr>
          <w:rFonts w:ascii="宋体" w:hAnsi="宋体" w:cs="宋体" w:hint="eastAsia"/>
          <w:sz w:val="21"/>
          <w:szCs w:val="21"/>
        </w:rPr>
        <w:t>总原则：乙方（即投标方，下同）向甲方（即发包方，下同）提交总的履约担保；甲指乙分包商向乙方提交履约担保；乙方在收到中标函后28天内按招标文件附录：总承包商履约担保格式（如未提供，则格式由乙方自行拟定，甲方审核）向甲方提交履约担保。乙方提交之履约保函在履约的全过程中必须是无条件的、且不可撤销的。</w:t>
      </w:r>
      <w:r>
        <w:rPr>
          <w:rFonts w:ascii="宋体" w:hAnsi="宋体" w:cs="宋体" w:hint="eastAsia"/>
          <w:sz w:val="21"/>
          <w:szCs w:val="21"/>
          <w:lang w:val="zh-CN"/>
        </w:rPr>
        <w:t>履约保函须由经甲方同意的银行出具。履约担保金额为合同暂定造价的10%</w:t>
      </w:r>
      <w:r>
        <w:rPr>
          <w:rFonts w:ascii="宋体" w:hAnsi="宋体" w:cs="宋体" w:hint="eastAsia"/>
          <w:sz w:val="21"/>
          <w:szCs w:val="21"/>
        </w:rPr>
        <w:t>（取千位以上之整数）。</w:t>
      </w:r>
    </w:p>
    <w:p w14:paraId="62F24206" w14:textId="77777777" w:rsidR="007A21FF" w:rsidRDefault="00A04E34">
      <w:pPr>
        <w:numPr>
          <w:ilvl w:val="1"/>
          <w:numId w:val="130"/>
        </w:numPr>
        <w:spacing w:line="360" w:lineRule="auto"/>
        <w:ind w:leftChars="200" w:left="900" w:hangingChars="200" w:hanging="420"/>
        <w:rPr>
          <w:rFonts w:ascii="宋体" w:hAnsi="宋体" w:cs="宋体" w:hint="eastAsia"/>
          <w:b/>
          <w:sz w:val="21"/>
          <w:szCs w:val="21"/>
        </w:rPr>
      </w:pPr>
      <w:r>
        <w:rPr>
          <w:rFonts w:ascii="宋体" w:hAnsi="宋体" w:cs="宋体" w:hint="eastAsia"/>
          <w:sz w:val="21"/>
          <w:szCs w:val="21"/>
          <w:lang w:val="zh-CN"/>
        </w:rPr>
        <w:t>在任何情况下，甲方在按照上述履约保函提出索赔之前，均应通知</w:t>
      </w:r>
      <w:r>
        <w:rPr>
          <w:rFonts w:ascii="宋体" w:hAnsi="宋体" w:cs="宋体" w:hint="eastAsia"/>
          <w:sz w:val="21"/>
          <w:szCs w:val="21"/>
        </w:rPr>
        <w:t>乙方</w:t>
      </w:r>
      <w:r>
        <w:rPr>
          <w:rFonts w:ascii="宋体" w:hAnsi="宋体" w:cs="宋体" w:hint="eastAsia"/>
          <w:sz w:val="21"/>
          <w:szCs w:val="21"/>
          <w:lang w:val="zh-CN"/>
        </w:rPr>
        <w:t>并说明导致索赔的违约性质。</w:t>
      </w:r>
    </w:p>
    <w:p w14:paraId="65AD43A0" w14:textId="77777777" w:rsidR="007A21FF" w:rsidRDefault="00A04E34">
      <w:pPr>
        <w:numPr>
          <w:ilvl w:val="1"/>
          <w:numId w:val="130"/>
        </w:numPr>
        <w:spacing w:line="360" w:lineRule="auto"/>
        <w:ind w:leftChars="200" w:left="900" w:hangingChars="200" w:hanging="420"/>
        <w:rPr>
          <w:rFonts w:ascii="宋体" w:hAnsi="宋体" w:cs="宋体" w:hint="eastAsia"/>
          <w:sz w:val="21"/>
          <w:szCs w:val="21"/>
        </w:rPr>
      </w:pPr>
      <w:r>
        <w:rPr>
          <w:rFonts w:ascii="宋体" w:hAnsi="宋体" w:cs="宋体" w:hint="eastAsia"/>
          <w:sz w:val="21"/>
          <w:szCs w:val="21"/>
        </w:rPr>
        <w:t>总承包</w:t>
      </w:r>
      <w:r>
        <w:rPr>
          <w:rFonts w:ascii="宋体" w:hAnsi="宋体" w:cs="宋体" w:hint="eastAsia"/>
          <w:sz w:val="21"/>
          <w:szCs w:val="21"/>
          <w:lang w:val="zh-CN"/>
        </w:rPr>
        <w:t>履约保函所担保之范围须包括</w:t>
      </w:r>
      <w:r>
        <w:rPr>
          <w:rFonts w:ascii="宋体" w:hAnsi="宋体" w:cs="宋体" w:hint="eastAsia"/>
          <w:sz w:val="21"/>
          <w:szCs w:val="21"/>
        </w:rPr>
        <w:t>乙方</w:t>
      </w:r>
      <w:r>
        <w:rPr>
          <w:rFonts w:ascii="宋体" w:hAnsi="宋体" w:cs="宋体" w:hint="eastAsia"/>
          <w:sz w:val="21"/>
          <w:szCs w:val="21"/>
          <w:lang w:val="zh-CN"/>
        </w:rPr>
        <w:t>承造之工程及各甲指乙分包合同（各甲指乙分包合同金额按暂定金额购买）。同时，在甲指乙分包合同文件内，甲指乙分包会被要求向承包商提供相关的分包工程之履约保函。</w:t>
      </w:r>
      <w:r>
        <w:rPr>
          <w:rFonts w:ascii="宋体" w:hAnsi="宋体" w:cs="宋体" w:hint="eastAsia"/>
          <w:sz w:val="21"/>
          <w:szCs w:val="21"/>
        </w:rPr>
        <w:t>乙方</w:t>
      </w:r>
      <w:r>
        <w:rPr>
          <w:rFonts w:ascii="宋体" w:hAnsi="宋体" w:cs="宋体" w:hint="eastAsia"/>
          <w:sz w:val="21"/>
          <w:szCs w:val="21"/>
          <w:lang w:val="zh-CN"/>
        </w:rPr>
        <w:t>亦须按招标投标法／担保法或民法典（以生效法律为准）／建筑法规定向甲指乙分包提供</w:t>
      </w:r>
      <w:r>
        <w:rPr>
          <w:rFonts w:ascii="宋体" w:hAnsi="宋体" w:cs="宋体" w:hint="eastAsia"/>
          <w:sz w:val="21"/>
          <w:szCs w:val="21"/>
          <w:lang w:val="zh-CN"/>
        </w:rPr>
        <w:lastRenderedPageBreak/>
        <w:t>“工程款支付保证担保”担保会按分包合同约定支付工程价款。保函金额须与履约保函保额相同。若</w:t>
      </w:r>
      <w:r>
        <w:rPr>
          <w:rFonts w:ascii="宋体" w:hAnsi="宋体" w:cs="宋体" w:hint="eastAsia"/>
          <w:sz w:val="21"/>
          <w:szCs w:val="21"/>
        </w:rPr>
        <w:t>乙方</w:t>
      </w:r>
      <w:r>
        <w:rPr>
          <w:rFonts w:ascii="宋体" w:hAnsi="宋体" w:cs="宋体" w:hint="eastAsia"/>
          <w:sz w:val="21"/>
          <w:szCs w:val="21"/>
          <w:lang w:val="zh-CN"/>
        </w:rPr>
        <w:t>未能按要求向甲方提供相关的总承包工程之履约保函，则甲方有权</w:t>
      </w:r>
      <w:r>
        <w:rPr>
          <w:rFonts w:ascii="宋体" w:hAnsi="宋体" w:cs="宋体" w:hint="eastAsia"/>
          <w:sz w:val="21"/>
          <w:szCs w:val="21"/>
        </w:rPr>
        <w:t>从支付给乙方的首期付款(首期付款不足以抵扣的从后继付款继续扣除)中扣除等于履约</w:t>
      </w:r>
      <w:r>
        <w:rPr>
          <w:rFonts w:ascii="宋体" w:hAnsi="宋体" w:cs="宋体" w:hint="eastAsia"/>
          <w:sz w:val="21"/>
          <w:szCs w:val="21"/>
          <w:lang w:val="zh-CN"/>
        </w:rPr>
        <w:t>保函</w:t>
      </w:r>
      <w:r>
        <w:rPr>
          <w:rFonts w:ascii="宋体" w:hAnsi="宋体" w:cs="宋体" w:hint="eastAsia"/>
          <w:sz w:val="21"/>
          <w:szCs w:val="21"/>
        </w:rPr>
        <w:t>金额的合同付款作为担保。</w:t>
      </w:r>
      <w:r>
        <w:rPr>
          <w:rFonts w:ascii="宋体" w:hAnsi="宋体" w:cs="宋体" w:hint="eastAsia"/>
          <w:sz w:val="21"/>
          <w:szCs w:val="21"/>
          <w:lang w:val="zh-CN"/>
        </w:rPr>
        <w:t>当</w:t>
      </w:r>
      <w:r>
        <w:rPr>
          <w:rFonts w:ascii="宋体" w:hAnsi="宋体" w:cs="宋体" w:hint="eastAsia"/>
          <w:sz w:val="21"/>
          <w:szCs w:val="21"/>
        </w:rPr>
        <w:t>乙方</w:t>
      </w:r>
      <w:r>
        <w:rPr>
          <w:rFonts w:ascii="宋体" w:hAnsi="宋体" w:cs="宋体" w:hint="eastAsia"/>
          <w:sz w:val="21"/>
          <w:szCs w:val="21"/>
          <w:lang w:val="zh-CN"/>
        </w:rPr>
        <w:t>合同金额超出暂定造价后，</w:t>
      </w:r>
      <w:r>
        <w:rPr>
          <w:rFonts w:ascii="宋体" w:hAnsi="宋体" w:cs="宋体" w:hint="eastAsia"/>
          <w:sz w:val="21"/>
          <w:szCs w:val="21"/>
        </w:rPr>
        <w:t>乙方</w:t>
      </w:r>
      <w:r>
        <w:rPr>
          <w:rFonts w:ascii="宋体" w:hAnsi="宋体" w:cs="宋体" w:hint="eastAsia"/>
          <w:sz w:val="21"/>
          <w:szCs w:val="21"/>
          <w:lang w:val="zh-CN"/>
        </w:rPr>
        <w:t>应按造价咨询单位（发包方邀请的投资顾问）估计的最后合同金额的10%作为最新的保证金额，</w:t>
      </w:r>
      <w:r>
        <w:rPr>
          <w:rFonts w:ascii="宋体" w:hAnsi="宋体" w:cs="宋体" w:hint="eastAsia"/>
          <w:sz w:val="21"/>
          <w:szCs w:val="21"/>
        </w:rPr>
        <w:t>乙方</w:t>
      </w:r>
      <w:r>
        <w:rPr>
          <w:rFonts w:ascii="宋体" w:hAnsi="宋体" w:cs="宋体" w:hint="eastAsia"/>
          <w:sz w:val="21"/>
          <w:szCs w:val="21"/>
          <w:lang w:val="zh-CN"/>
        </w:rPr>
        <w:t>必须按要求在14天内向甲方提交追加金额后的履约保函。</w:t>
      </w:r>
    </w:p>
    <w:p w14:paraId="1A4466C3" w14:textId="77777777" w:rsidR="007A21FF" w:rsidRDefault="00A04E34">
      <w:pPr>
        <w:numPr>
          <w:ilvl w:val="1"/>
          <w:numId w:val="130"/>
        </w:numPr>
        <w:spacing w:line="360" w:lineRule="auto"/>
        <w:ind w:leftChars="200" w:left="900" w:hangingChars="200" w:hanging="420"/>
        <w:rPr>
          <w:rFonts w:ascii="宋体" w:hAnsi="宋体" w:cs="宋体" w:hint="eastAsia"/>
          <w:sz w:val="21"/>
          <w:szCs w:val="21"/>
        </w:rPr>
      </w:pPr>
      <w:r>
        <w:rPr>
          <w:rFonts w:ascii="宋体" w:hAnsi="宋体" w:cs="宋体" w:hint="eastAsia"/>
          <w:sz w:val="21"/>
          <w:szCs w:val="21"/>
        </w:rPr>
        <w:t>若乙方</w:t>
      </w:r>
      <w:r>
        <w:rPr>
          <w:rFonts w:ascii="宋体" w:hAnsi="宋体" w:cs="宋体" w:hint="eastAsia"/>
          <w:sz w:val="21"/>
          <w:szCs w:val="21"/>
          <w:lang w:val="zh-CN"/>
        </w:rPr>
        <w:t>、专业分包商</w:t>
      </w:r>
      <w:r>
        <w:rPr>
          <w:rFonts w:ascii="宋体" w:hAnsi="宋体" w:cs="宋体" w:hint="eastAsia"/>
          <w:sz w:val="21"/>
          <w:szCs w:val="21"/>
        </w:rPr>
        <w:t>提供的履约</w:t>
      </w:r>
      <w:r>
        <w:rPr>
          <w:rFonts w:ascii="宋体" w:hAnsi="宋体" w:cs="宋体" w:hint="eastAsia"/>
          <w:sz w:val="21"/>
          <w:szCs w:val="21"/>
          <w:lang w:val="zh-CN"/>
        </w:rPr>
        <w:t>保函</w:t>
      </w:r>
      <w:r>
        <w:rPr>
          <w:rFonts w:ascii="宋体" w:hAnsi="宋体" w:cs="宋体" w:hint="eastAsia"/>
          <w:sz w:val="21"/>
          <w:szCs w:val="21"/>
        </w:rPr>
        <w:t>的有效期为具体的时间，则须提供有效期到期后继续提供履约</w:t>
      </w:r>
      <w:r>
        <w:rPr>
          <w:rFonts w:ascii="宋体" w:hAnsi="宋体" w:cs="宋体" w:hint="eastAsia"/>
          <w:sz w:val="21"/>
          <w:szCs w:val="21"/>
          <w:lang w:val="zh-CN"/>
        </w:rPr>
        <w:t>保函</w:t>
      </w:r>
      <w:r>
        <w:rPr>
          <w:rFonts w:ascii="宋体" w:hAnsi="宋体" w:cs="宋体" w:hint="eastAsia"/>
          <w:sz w:val="21"/>
          <w:szCs w:val="21"/>
        </w:rPr>
        <w:t>的承诺书，并且当履约</w:t>
      </w:r>
      <w:r>
        <w:rPr>
          <w:rFonts w:ascii="宋体" w:hAnsi="宋体" w:cs="宋体" w:hint="eastAsia"/>
          <w:sz w:val="21"/>
          <w:szCs w:val="21"/>
          <w:lang w:val="zh-CN"/>
        </w:rPr>
        <w:t>保函</w:t>
      </w:r>
      <w:r>
        <w:rPr>
          <w:rFonts w:ascii="宋体" w:hAnsi="宋体" w:cs="宋体" w:hint="eastAsia"/>
          <w:sz w:val="21"/>
          <w:szCs w:val="21"/>
        </w:rPr>
        <w:t>到期前一个月，乙方</w:t>
      </w:r>
      <w:r>
        <w:rPr>
          <w:rFonts w:ascii="宋体" w:hAnsi="宋体" w:cs="宋体" w:hint="eastAsia"/>
          <w:sz w:val="21"/>
          <w:szCs w:val="21"/>
          <w:lang w:val="zh-CN"/>
        </w:rPr>
        <w:t>、专业分包商</w:t>
      </w:r>
      <w:r>
        <w:rPr>
          <w:rFonts w:ascii="宋体" w:hAnsi="宋体" w:cs="宋体" w:hint="eastAsia"/>
          <w:sz w:val="21"/>
          <w:szCs w:val="21"/>
        </w:rPr>
        <w:t>须及时提供新的履约</w:t>
      </w:r>
      <w:r>
        <w:rPr>
          <w:rFonts w:ascii="宋体" w:hAnsi="宋体" w:cs="宋体" w:hint="eastAsia"/>
          <w:sz w:val="21"/>
          <w:szCs w:val="21"/>
          <w:lang w:val="zh-CN"/>
        </w:rPr>
        <w:t>保函</w:t>
      </w:r>
      <w:r>
        <w:rPr>
          <w:rFonts w:ascii="宋体" w:hAnsi="宋体" w:cs="宋体" w:hint="eastAsia"/>
          <w:sz w:val="21"/>
          <w:szCs w:val="21"/>
        </w:rPr>
        <w:t>。存在（包括但不限于）以下例举事宜，</w:t>
      </w:r>
      <w:r>
        <w:rPr>
          <w:rFonts w:ascii="宋体" w:hAnsi="宋体" w:cs="宋体" w:hint="eastAsia"/>
          <w:sz w:val="21"/>
          <w:szCs w:val="21"/>
          <w:lang w:val="zh-CN"/>
        </w:rPr>
        <w:t>甲方可以按照上述履约保函及专业条款相应违约金向乙方提出索赔：</w:t>
      </w:r>
    </w:p>
    <w:p w14:paraId="6025E80B" w14:textId="77777777" w:rsidR="007A21FF" w:rsidRDefault="00A04E34">
      <w:pPr>
        <w:autoSpaceDE w:val="0"/>
        <w:autoSpaceDN w:val="0"/>
        <w:adjustRightInd w:val="0"/>
        <w:spacing w:line="360" w:lineRule="auto"/>
        <w:ind w:leftChars="300" w:left="1140" w:hangingChars="200" w:hanging="420"/>
        <w:rPr>
          <w:rFonts w:ascii="宋体" w:hAnsi="宋体" w:cs="宋体" w:hint="eastAsia"/>
          <w:sz w:val="21"/>
          <w:szCs w:val="21"/>
        </w:rPr>
      </w:pPr>
      <w:r>
        <w:rPr>
          <w:rFonts w:ascii="宋体" w:hAnsi="宋体" w:cs="宋体" w:hint="eastAsia"/>
          <w:sz w:val="21"/>
          <w:szCs w:val="21"/>
        </w:rPr>
        <w:t>(1) 乙方的施工质量达不到合同规定的标准（第二十七条质量标准），并且在甲方及监理工程师一再指出后仍不能有效的改正，致使工程无法正常进行的情况；</w:t>
      </w:r>
    </w:p>
    <w:p w14:paraId="7CED00C4" w14:textId="77777777" w:rsidR="007A21FF" w:rsidRDefault="00A04E34">
      <w:pPr>
        <w:autoSpaceDE w:val="0"/>
        <w:autoSpaceDN w:val="0"/>
        <w:adjustRightInd w:val="0"/>
        <w:spacing w:line="360" w:lineRule="auto"/>
        <w:ind w:leftChars="300" w:left="1140" w:hangingChars="200" w:hanging="420"/>
        <w:rPr>
          <w:rFonts w:ascii="宋体" w:hAnsi="宋体" w:cs="宋体" w:hint="eastAsia"/>
          <w:sz w:val="21"/>
          <w:szCs w:val="21"/>
        </w:rPr>
      </w:pPr>
      <w:r>
        <w:rPr>
          <w:rFonts w:ascii="宋体" w:hAnsi="宋体" w:cs="宋体" w:hint="eastAsia"/>
          <w:sz w:val="21"/>
          <w:szCs w:val="21"/>
        </w:rPr>
        <w:t>(2) 乙方消极怠工、致使施工进度明显滞后，（连续三个月无法达到合同工期要求，累计落后工期节点达到15%以上）并且无迹象表明乙方有能力按合同规定的工期完成各项工程的施工任务的情况；</w:t>
      </w:r>
    </w:p>
    <w:p w14:paraId="4E42D4D1" w14:textId="77777777" w:rsidR="007A21FF" w:rsidRDefault="00A04E34">
      <w:pPr>
        <w:autoSpaceDE w:val="0"/>
        <w:autoSpaceDN w:val="0"/>
        <w:adjustRightInd w:val="0"/>
        <w:spacing w:line="360" w:lineRule="auto"/>
        <w:ind w:leftChars="300" w:left="1140" w:hangingChars="200" w:hanging="420"/>
        <w:rPr>
          <w:rFonts w:ascii="宋体" w:hAnsi="宋体" w:cs="宋体" w:hint="eastAsia"/>
          <w:sz w:val="21"/>
          <w:szCs w:val="21"/>
        </w:rPr>
      </w:pPr>
      <w:r>
        <w:rPr>
          <w:rFonts w:ascii="宋体" w:hAnsi="宋体" w:cs="宋体" w:hint="eastAsia"/>
          <w:sz w:val="21"/>
          <w:szCs w:val="21"/>
        </w:rPr>
        <w:t>(3) 乙方以不接受甲方工程师及造价咨询单位出具的施工图预算或合约变更预算、或以其他借口为理由，以停工或停止采购材料或设备要挟甲方使工程进度受到影响的情况；</w:t>
      </w:r>
    </w:p>
    <w:p w14:paraId="38D02373" w14:textId="77777777" w:rsidR="007A21FF" w:rsidRDefault="00A04E34">
      <w:pPr>
        <w:autoSpaceDE w:val="0"/>
        <w:autoSpaceDN w:val="0"/>
        <w:adjustRightInd w:val="0"/>
        <w:spacing w:line="360" w:lineRule="auto"/>
        <w:ind w:leftChars="300" w:left="1140" w:hangingChars="200" w:hanging="420"/>
        <w:rPr>
          <w:rFonts w:ascii="宋体" w:hAnsi="宋体" w:cs="宋体" w:hint="eastAsia"/>
          <w:sz w:val="21"/>
          <w:szCs w:val="21"/>
        </w:rPr>
      </w:pPr>
      <w:r>
        <w:rPr>
          <w:rFonts w:ascii="宋体" w:hAnsi="宋体" w:cs="宋体" w:hint="eastAsia"/>
          <w:sz w:val="21"/>
          <w:szCs w:val="21"/>
        </w:rPr>
        <w:t>(4) 克扣专业分包工程款，经协调无迹象表明乙方有意愿支付分包商工程款达3次以上时；</w:t>
      </w:r>
    </w:p>
    <w:p w14:paraId="2C36D4E2" w14:textId="77777777" w:rsidR="007A21FF" w:rsidRDefault="00A04E34">
      <w:pPr>
        <w:autoSpaceDE w:val="0"/>
        <w:autoSpaceDN w:val="0"/>
        <w:adjustRightInd w:val="0"/>
        <w:spacing w:line="360" w:lineRule="auto"/>
        <w:ind w:leftChars="300" w:left="1140" w:hangingChars="200" w:hanging="420"/>
        <w:rPr>
          <w:rFonts w:ascii="宋体" w:hAnsi="宋体" w:cs="宋体" w:hint="eastAsia"/>
          <w:sz w:val="21"/>
          <w:szCs w:val="21"/>
        </w:rPr>
      </w:pPr>
      <w:r>
        <w:rPr>
          <w:rFonts w:ascii="宋体" w:hAnsi="宋体" w:cs="宋体" w:hint="eastAsia"/>
          <w:sz w:val="21"/>
          <w:szCs w:val="21"/>
        </w:rPr>
        <w:t>(5) 乙方因结算争议而拖延竣工交付的情况；</w:t>
      </w:r>
    </w:p>
    <w:p w14:paraId="0FBC996E" w14:textId="77777777" w:rsidR="007A21FF" w:rsidRDefault="00A04E34">
      <w:pPr>
        <w:autoSpaceDE w:val="0"/>
        <w:autoSpaceDN w:val="0"/>
        <w:adjustRightInd w:val="0"/>
        <w:spacing w:line="360" w:lineRule="auto"/>
        <w:ind w:leftChars="300" w:left="1140" w:hangingChars="200" w:hanging="420"/>
        <w:rPr>
          <w:rFonts w:ascii="宋体" w:hAnsi="宋体" w:cs="宋体" w:hint="eastAsia"/>
          <w:sz w:val="21"/>
          <w:szCs w:val="21"/>
        </w:rPr>
      </w:pPr>
      <w:r>
        <w:rPr>
          <w:rFonts w:ascii="宋体" w:hAnsi="宋体" w:cs="宋体" w:hint="eastAsia"/>
          <w:sz w:val="21"/>
          <w:szCs w:val="21"/>
        </w:rPr>
        <w:t>(6) 乙方因结算争议而拖延办理政府方面的有关手续，致使甲方或独立分包商无法及时向政府有关部门办理建设项目的竣工、交付及办理产证等情况；</w:t>
      </w:r>
    </w:p>
    <w:p w14:paraId="2DD08204" w14:textId="77777777" w:rsidR="007A21FF" w:rsidRDefault="00A04E34">
      <w:pPr>
        <w:autoSpaceDE w:val="0"/>
        <w:autoSpaceDN w:val="0"/>
        <w:adjustRightInd w:val="0"/>
        <w:spacing w:line="360" w:lineRule="auto"/>
        <w:ind w:leftChars="300" w:left="1140" w:hangingChars="200" w:hanging="420"/>
        <w:rPr>
          <w:rFonts w:ascii="宋体" w:hAnsi="宋体" w:cs="宋体" w:hint="eastAsia"/>
          <w:sz w:val="21"/>
          <w:szCs w:val="21"/>
        </w:rPr>
      </w:pPr>
      <w:r>
        <w:rPr>
          <w:rFonts w:ascii="宋体" w:hAnsi="宋体" w:cs="宋体" w:hint="eastAsia"/>
          <w:sz w:val="21"/>
          <w:szCs w:val="21"/>
        </w:rPr>
        <w:t>(7) 因乙方的其他违约行为而使甲方蒙受经济损失或不得不中止或终止合同的情况。</w:t>
      </w:r>
    </w:p>
    <w:p w14:paraId="572BB38D" w14:textId="77777777" w:rsidR="007A21FF" w:rsidRDefault="00A04E34">
      <w:pPr>
        <w:pStyle w:val="3"/>
        <w:widowControl w:val="0"/>
        <w:numPr>
          <w:ilvl w:val="0"/>
          <w:numId w:val="131"/>
        </w:numPr>
        <w:spacing w:beforeLines="50" w:before="156"/>
        <w:rPr>
          <w:rFonts w:ascii="宋体" w:hAnsi="宋体" w:cs="宋体" w:hint="eastAsia"/>
          <w:szCs w:val="21"/>
        </w:rPr>
      </w:pPr>
      <w:bookmarkStart w:id="53" w:name="_Toc12790"/>
      <w:bookmarkStart w:id="54" w:name="_Toc22928"/>
      <w:bookmarkStart w:id="55" w:name="_Toc9342"/>
      <w:bookmarkStart w:id="56" w:name="_Toc27211"/>
      <w:bookmarkStart w:id="57" w:name="_Toc25361"/>
      <w:bookmarkStart w:id="58" w:name="_Toc20181"/>
      <w:bookmarkStart w:id="59" w:name="_Toc232068772"/>
      <w:r>
        <w:rPr>
          <w:rFonts w:ascii="宋体" w:hAnsi="宋体" w:cs="宋体" w:hint="eastAsia"/>
          <w:szCs w:val="21"/>
        </w:rPr>
        <w:t>工程预结算管理</w:t>
      </w:r>
      <w:bookmarkEnd w:id="53"/>
      <w:bookmarkEnd w:id="54"/>
      <w:bookmarkEnd w:id="55"/>
      <w:bookmarkEnd w:id="56"/>
      <w:bookmarkEnd w:id="57"/>
      <w:bookmarkEnd w:id="58"/>
      <w:bookmarkEnd w:id="59"/>
    </w:p>
    <w:p w14:paraId="65D70825" w14:textId="77777777" w:rsidR="007A21FF" w:rsidRDefault="00A04E34">
      <w:pPr>
        <w:numPr>
          <w:ilvl w:val="0"/>
          <w:numId w:val="132"/>
        </w:numPr>
        <w:spacing w:line="360" w:lineRule="auto"/>
        <w:rPr>
          <w:rFonts w:ascii="宋体" w:hAnsi="宋体" w:cs="宋体" w:hint="eastAsia"/>
          <w:sz w:val="21"/>
          <w:szCs w:val="21"/>
        </w:rPr>
      </w:pPr>
      <w:r>
        <w:rPr>
          <w:rFonts w:ascii="宋体" w:hAnsi="宋体" w:cs="宋体" w:hint="eastAsia"/>
          <w:sz w:val="21"/>
          <w:szCs w:val="21"/>
        </w:rPr>
        <w:t>施工图预算甲方将进行社会审价，审核确认后的预算价为工程结算造价的一部分。</w:t>
      </w:r>
    </w:p>
    <w:p w14:paraId="7764C518" w14:textId="77777777" w:rsidR="007A21FF" w:rsidRDefault="00A04E34">
      <w:pPr>
        <w:numPr>
          <w:ilvl w:val="0"/>
          <w:numId w:val="132"/>
        </w:numPr>
        <w:spacing w:line="360" w:lineRule="auto"/>
        <w:rPr>
          <w:rFonts w:ascii="宋体" w:hAnsi="宋体" w:cs="宋体" w:hint="eastAsia"/>
          <w:sz w:val="21"/>
          <w:szCs w:val="21"/>
        </w:rPr>
      </w:pPr>
      <w:r>
        <w:rPr>
          <w:rFonts w:ascii="宋体" w:hAnsi="宋体" w:cs="宋体" w:hint="eastAsia"/>
          <w:sz w:val="21"/>
          <w:szCs w:val="21"/>
        </w:rPr>
        <w:lastRenderedPageBreak/>
        <w:t>工程全部验收合格并收到竣工备案证书，乙方应在30日内向甲方申报完整的结算资料。如乙方未在约定期限内报送结算并配合甲方进行结算审核，甲方有权停止支付后续工程款。工程结算资料包括结算承诺书、送审资料清单、甲供料结算单、结算汇总表、工程结算书、各项结算调整的依据、内容及费用。如乙方结算资料不完整，从甲方要求乙方进行提交补充资料之日起十五个工作日内，乙方仍未能按要求提交完整资料的，如有未提交部分，则视为乙方让利不予结算。</w:t>
      </w:r>
    </w:p>
    <w:p w14:paraId="73C7C021" w14:textId="77777777" w:rsidR="007A21FF" w:rsidRDefault="00A04E34">
      <w:pPr>
        <w:numPr>
          <w:ilvl w:val="0"/>
          <w:numId w:val="132"/>
        </w:numPr>
        <w:spacing w:line="360" w:lineRule="auto"/>
        <w:rPr>
          <w:rFonts w:ascii="宋体" w:hAnsi="宋体" w:cs="宋体" w:hint="eastAsia"/>
          <w:sz w:val="21"/>
          <w:szCs w:val="21"/>
        </w:rPr>
      </w:pPr>
      <w:r>
        <w:rPr>
          <w:rFonts w:ascii="宋体" w:hAnsi="宋体" w:cs="宋体" w:hint="eastAsia"/>
          <w:sz w:val="21"/>
          <w:szCs w:val="21"/>
        </w:rPr>
        <w:t>在集团结算复审/审计过程中，不再增加任何结算资料（图纸、签证变更单、价格凭证等），送审的结算书中若有遗漏项目均作为让利给甲方，不作增加调整。</w:t>
      </w:r>
    </w:p>
    <w:p w14:paraId="718560A7" w14:textId="77777777" w:rsidR="007A21FF" w:rsidRDefault="00A04E34">
      <w:pPr>
        <w:numPr>
          <w:ilvl w:val="0"/>
          <w:numId w:val="132"/>
        </w:numPr>
        <w:spacing w:line="360" w:lineRule="auto"/>
        <w:rPr>
          <w:rFonts w:ascii="宋体" w:hAnsi="宋体" w:cs="宋体" w:hint="eastAsia"/>
          <w:sz w:val="21"/>
          <w:szCs w:val="21"/>
        </w:rPr>
      </w:pPr>
      <w:r>
        <w:rPr>
          <w:rFonts w:ascii="宋体" w:hAnsi="宋体" w:cs="宋体" w:hint="eastAsia"/>
          <w:sz w:val="21"/>
          <w:szCs w:val="21"/>
        </w:rPr>
        <w:t>若结算报价超过最终审定价的5%，乙方按以下方式承担违约金：违约金＝(乙方送审造价－甲方审定价*1.05)×10%。</w:t>
      </w:r>
    </w:p>
    <w:p w14:paraId="650EE297" w14:textId="77777777" w:rsidR="007A21FF" w:rsidRDefault="00A04E34">
      <w:pPr>
        <w:numPr>
          <w:ilvl w:val="0"/>
          <w:numId w:val="132"/>
        </w:numPr>
        <w:spacing w:line="360" w:lineRule="auto"/>
        <w:rPr>
          <w:rFonts w:ascii="宋体" w:hAnsi="宋体" w:cs="宋体" w:hint="eastAsia"/>
          <w:sz w:val="21"/>
          <w:szCs w:val="21"/>
        </w:rPr>
      </w:pPr>
      <w:r>
        <w:rPr>
          <w:rFonts w:ascii="宋体" w:hAnsi="宋体" w:cs="宋体" w:hint="eastAsia"/>
          <w:sz w:val="21"/>
          <w:szCs w:val="21"/>
        </w:rPr>
        <w:t>审价结束后，双方根据合同及审价报告进行工程费用结算工作，确定工程结算款。若本项目属于与国企合作项目，如国企有要求结算需经政府相关部门审批，最终合同结算总价以政府相关部门审定值为准。双方应配合完成政府部门相关审核工作，按审定值办理最终结算手续。</w:t>
      </w:r>
    </w:p>
    <w:p w14:paraId="70777A98" w14:textId="77777777" w:rsidR="007A21FF" w:rsidRDefault="00A04E34">
      <w:pPr>
        <w:numPr>
          <w:ilvl w:val="0"/>
          <w:numId w:val="132"/>
        </w:numPr>
        <w:spacing w:line="360" w:lineRule="auto"/>
        <w:rPr>
          <w:rFonts w:ascii="宋体" w:hAnsi="宋体" w:cs="宋体" w:hint="eastAsia"/>
          <w:sz w:val="21"/>
          <w:szCs w:val="21"/>
        </w:rPr>
      </w:pPr>
      <w:r>
        <w:rPr>
          <w:rFonts w:ascii="宋体" w:hAnsi="宋体" w:cs="宋体" w:hint="eastAsia"/>
          <w:sz w:val="21"/>
          <w:szCs w:val="21"/>
        </w:rPr>
        <w:t>乙方在报工程预结算过程中应本着实事求是的原则，若发生严重的高估冒算，甲方将在下次招投标中信誉考评给低分。</w:t>
      </w:r>
    </w:p>
    <w:p w14:paraId="08DA66B2" w14:textId="77777777" w:rsidR="007A21FF" w:rsidRDefault="00A04E34">
      <w:pPr>
        <w:numPr>
          <w:ilvl w:val="0"/>
          <w:numId w:val="132"/>
        </w:numPr>
        <w:spacing w:line="360" w:lineRule="auto"/>
        <w:rPr>
          <w:rFonts w:ascii="宋体" w:hAnsi="宋体" w:cs="宋体" w:hint="eastAsia"/>
          <w:sz w:val="21"/>
          <w:szCs w:val="21"/>
        </w:rPr>
      </w:pPr>
      <w:r>
        <w:rPr>
          <w:rFonts w:ascii="宋体" w:hAnsi="宋体" w:cs="宋体" w:hint="eastAsia"/>
          <w:sz w:val="21"/>
          <w:szCs w:val="21"/>
        </w:rPr>
        <w:t>甲方为考虑施工成本，变更或取消某些施工项目，而使施工成本有所降低，若乙方在结算时自行抽出、抽换变更资料，或在竣工图纸中不反应此变更情况，一经发现，从该部分款项中扣除20%作为乙方让利，且甲方将在下次比选中信誉考评给低分。</w:t>
      </w:r>
    </w:p>
    <w:p w14:paraId="05A6C5BA" w14:textId="77777777" w:rsidR="007A21FF" w:rsidRDefault="00A04E34">
      <w:pPr>
        <w:keepNext/>
        <w:spacing w:beforeLines="100" w:before="312" w:afterLines="100" w:after="312" w:line="360" w:lineRule="auto"/>
        <w:jc w:val="center"/>
        <w:outlineLvl w:val="0"/>
        <w:rPr>
          <w:rFonts w:ascii="宋体" w:hAnsi="宋体" w:cs="宋体" w:hint="eastAsia"/>
          <w:b/>
          <w:bCs/>
          <w:sz w:val="28"/>
          <w:szCs w:val="28"/>
        </w:rPr>
      </w:pPr>
      <w:bookmarkStart w:id="60" w:name="_Toc1266"/>
      <w:bookmarkStart w:id="61" w:name="_Toc18408"/>
      <w:bookmarkStart w:id="62" w:name="_Toc232068773"/>
      <w:bookmarkStart w:id="63" w:name="_Toc23192"/>
      <w:bookmarkStart w:id="64" w:name="_Toc13210"/>
      <w:bookmarkStart w:id="65" w:name="_Toc5516"/>
      <w:r>
        <w:rPr>
          <w:rFonts w:ascii="宋体" w:hAnsi="宋体" w:cs="宋体" w:hint="eastAsia"/>
          <w:b/>
          <w:bCs/>
          <w:sz w:val="28"/>
          <w:szCs w:val="28"/>
        </w:rPr>
        <w:lastRenderedPageBreak/>
        <w:t>第四部分</w:t>
      </w:r>
      <w:bookmarkStart w:id="66" w:name="_Toc25717"/>
      <w:bookmarkStart w:id="67" w:name="_Toc2504"/>
      <w:bookmarkStart w:id="68" w:name="_Toc22919"/>
      <w:bookmarkStart w:id="69" w:name="_Toc18096"/>
      <w:r>
        <w:rPr>
          <w:rFonts w:ascii="宋体" w:hAnsi="宋体" w:cs="宋体" w:hint="eastAsia"/>
          <w:b/>
          <w:bCs/>
          <w:sz w:val="28"/>
          <w:szCs w:val="28"/>
        </w:rPr>
        <w:t xml:space="preserve">  合同价格清单</w:t>
      </w:r>
      <w:bookmarkEnd w:id="60"/>
      <w:bookmarkEnd w:id="61"/>
      <w:bookmarkEnd w:id="62"/>
      <w:bookmarkEnd w:id="66"/>
      <w:bookmarkEnd w:id="67"/>
      <w:bookmarkEnd w:id="68"/>
      <w:bookmarkEnd w:id="69"/>
    </w:p>
    <w:p w14:paraId="064CD119" w14:textId="77777777" w:rsidR="007A21FF" w:rsidRDefault="00A04E34">
      <w:pPr>
        <w:keepNext/>
        <w:rPr>
          <w:rFonts w:ascii="宋体" w:hAnsi="宋体" w:cs="宋体" w:hint="eastAsia"/>
          <w:i/>
          <w:iCs/>
        </w:rPr>
      </w:pPr>
      <w:r>
        <w:rPr>
          <w:rFonts w:ascii="宋体" w:hAnsi="宋体" w:cs="宋体" w:hint="eastAsia"/>
          <w:i/>
          <w:iCs/>
        </w:rPr>
        <w:t xml:space="preserve"> [提示：此处价格清单需列清价格明细表，如清单页数多，可独立编制页码，</w:t>
      </w:r>
    </w:p>
    <w:p w14:paraId="63518A37" w14:textId="77777777" w:rsidR="007A21FF" w:rsidRDefault="00A04E34">
      <w:pPr>
        <w:keepNext/>
        <w:rPr>
          <w:rFonts w:ascii="宋体" w:hAnsi="宋体" w:cs="宋体" w:hint="eastAsia"/>
          <w:b/>
          <w:bCs/>
          <w:i/>
          <w:iCs/>
        </w:rPr>
      </w:pPr>
      <w:r>
        <w:rPr>
          <w:rFonts w:ascii="宋体" w:hAnsi="宋体" w:cs="宋体" w:hint="eastAsia"/>
          <w:i/>
          <w:iCs/>
        </w:rPr>
        <w:t>共X页。]</w:t>
      </w:r>
    </w:p>
    <w:p w14:paraId="51838893" w14:textId="77777777" w:rsidR="007A21FF" w:rsidRDefault="007A21FF">
      <w:pPr>
        <w:keepNext/>
        <w:spacing w:afterLines="100" w:after="312" w:line="360" w:lineRule="auto"/>
        <w:jc w:val="center"/>
        <w:rPr>
          <w:rFonts w:ascii="宋体" w:hAnsi="宋体" w:cs="宋体" w:hint="eastAsia"/>
          <w:b/>
          <w:bCs/>
        </w:rPr>
      </w:pPr>
    </w:p>
    <w:p w14:paraId="4C513381" w14:textId="77777777" w:rsidR="007A21FF" w:rsidRDefault="007A21FF">
      <w:pPr>
        <w:keepNext/>
        <w:spacing w:afterLines="100" w:after="312" w:line="360" w:lineRule="auto"/>
        <w:jc w:val="center"/>
        <w:rPr>
          <w:rFonts w:ascii="宋体" w:hAnsi="宋体" w:cs="宋体" w:hint="eastAsia"/>
          <w:b/>
          <w:bCs/>
        </w:rPr>
      </w:pPr>
    </w:p>
    <w:p w14:paraId="2FED1382" w14:textId="77777777" w:rsidR="007A21FF" w:rsidRDefault="007A21FF">
      <w:pPr>
        <w:keepNext/>
        <w:spacing w:afterLines="100" w:after="312" w:line="360" w:lineRule="auto"/>
        <w:jc w:val="center"/>
        <w:rPr>
          <w:rFonts w:ascii="宋体" w:hAnsi="宋体" w:cs="宋体" w:hint="eastAsia"/>
          <w:b/>
          <w:bCs/>
        </w:rPr>
      </w:pPr>
    </w:p>
    <w:p w14:paraId="5928B77E" w14:textId="77777777" w:rsidR="007A21FF" w:rsidRDefault="007A21FF">
      <w:pPr>
        <w:keepNext/>
        <w:spacing w:afterLines="100" w:after="312" w:line="360" w:lineRule="auto"/>
        <w:jc w:val="center"/>
        <w:rPr>
          <w:rFonts w:ascii="宋体" w:hAnsi="宋体" w:cs="宋体" w:hint="eastAsia"/>
          <w:b/>
          <w:bCs/>
        </w:rPr>
      </w:pPr>
    </w:p>
    <w:p w14:paraId="1BDD7009" w14:textId="77777777" w:rsidR="007A21FF" w:rsidRDefault="007A21FF">
      <w:pPr>
        <w:keepNext/>
        <w:spacing w:afterLines="100" w:after="312" w:line="360" w:lineRule="auto"/>
        <w:jc w:val="center"/>
        <w:rPr>
          <w:rFonts w:ascii="宋体" w:hAnsi="宋体" w:cs="宋体" w:hint="eastAsia"/>
          <w:b/>
          <w:bCs/>
        </w:rPr>
      </w:pPr>
    </w:p>
    <w:p w14:paraId="1EE089CF" w14:textId="77777777" w:rsidR="007A21FF" w:rsidRDefault="007A21FF">
      <w:pPr>
        <w:keepNext/>
        <w:spacing w:afterLines="100" w:after="312" w:line="360" w:lineRule="auto"/>
        <w:jc w:val="center"/>
        <w:rPr>
          <w:rFonts w:ascii="宋体" w:hAnsi="宋体" w:cs="宋体" w:hint="eastAsia"/>
          <w:b/>
          <w:bCs/>
        </w:rPr>
      </w:pPr>
    </w:p>
    <w:p w14:paraId="70853E1C" w14:textId="77777777" w:rsidR="007A21FF" w:rsidRDefault="007A21FF">
      <w:pPr>
        <w:keepNext/>
        <w:spacing w:afterLines="100" w:after="312" w:line="360" w:lineRule="auto"/>
        <w:jc w:val="center"/>
        <w:rPr>
          <w:rFonts w:ascii="宋体" w:hAnsi="宋体" w:cs="宋体" w:hint="eastAsia"/>
          <w:b/>
          <w:bCs/>
        </w:rPr>
      </w:pPr>
    </w:p>
    <w:p w14:paraId="7D5DEB97" w14:textId="77777777" w:rsidR="007A21FF" w:rsidRDefault="007A21FF">
      <w:pPr>
        <w:keepNext/>
        <w:spacing w:afterLines="100" w:after="312" w:line="360" w:lineRule="auto"/>
        <w:jc w:val="center"/>
        <w:rPr>
          <w:rFonts w:ascii="宋体" w:hAnsi="宋体" w:cs="宋体" w:hint="eastAsia"/>
          <w:b/>
          <w:bCs/>
        </w:rPr>
      </w:pPr>
    </w:p>
    <w:p w14:paraId="64B14E60" w14:textId="77777777" w:rsidR="007A21FF" w:rsidRDefault="007A21FF">
      <w:pPr>
        <w:keepNext/>
        <w:spacing w:afterLines="100" w:after="312" w:line="360" w:lineRule="auto"/>
        <w:jc w:val="center"/>
        <w:rPr>
          <w:rFonts w:ascii="宋体" w:hAnsi="宋体" w:cs="宋体" w:hint="eastAsia"/>
          <w:b/>
          <w:bCs/>
        </w:rPr>
      </w:pPr>
    </w:p>
    <w:p w14:paraId="4F26353D" w14:textId="77777777" w:rsidR="007A21FF" w:rsidRDefault="007A21FF">
      <w:pPr>
        <w:keepNext/>
        <w:spacing w:afterLines="100" w:after="312" w:line="360" w:lineRule="auto"/>
        <w:jc w:val="center"/>
        <w:rPr>
          <w:rFonts w:ascii="宋体" w:hAnsi="宋体" w:cs="宋体" w:hint="eastAsia"/>
          <w:b/>
          <w:bCs/>
        </w:rPr>
      </w:pPr>
    </w:p>
    <w:p w14:paraId="7EF680E0" w14:textId="77777777" w:rsidR="007A21FF" w:rsidRDefault="007A21FF">
      <w:pPr>
        <w:keepNext/>
        <w:spacing w:afterLines="100" w:after="312" w:line="360" w:lineRule="auto"/>
        <w:jc w:val="center"/>
        <w:rPr>
          <w:rFonts w:ascii="宋体" w:hAnsi="宋体" w:cs="宋体" w:hint="eastAsia"/>
          <w:b/>
          <w:bCs/>
        </w:rPr>
      </w:pPr>
    </w:p>
    <w:p w14:paraId="3C54593C" w14:textId="77777777" w:rsidR="007A21FF" w:rsidRDefault="007A21FF">
      <w:pPr>
        <w:keepNext/>
        <w:spacing w:afterLines="100" w:after="312" w:line="360" w:lineRule="auto"/>
        <w:jc w:val="center"/>
        <w:rPr>
          <w:rFonts w:ascii="宋体" w:hAnsi="宋体" w:cs="宋体" w:hint="eastAsia"/>
          <w:b/>
          <w:bCs/>
        </w:rPr>
      </w:pPr>
    </w:p>
    <w:p w14:paraId="10E3704B" w14:textId="77777777" w:rsidR="007A21FF" w:rsidRDefault="007A21FF">
      <w:pPr>
        <w:keepNext/>
        <w:spacing w:afterLines="100" w:after="312" w:line="360" w:lineRule="auto"/>
        <w:jc w:val="center"/>
        <w:rPr>
          <w:rFonts w:ascii="宋体" w:hAnsi="宋体" w:cs="宋体" w:hint="eastAsia"/>
          <w:b/>
          <w:bCs/>
        </w:rPr>
      </w:pPr>
    </w:p>
    <w:p w14:paraId="72D1275D" w14:textId="77777777" w:rsidR="007A21FF" w:rsidRDefault="007A21FF">
      <w:pPr>
        <w:keepNext/>
        <w:spacing w:afterLines="100" w:after="312" w:line="360" w:lineRule="auto"/>
        <w:jc w:val="center"/>
        <w:rPr>
          <w:rFonts w:ascii="宋体" w:hAnsi="宋体" w:cs="宋体" w:hint="eastAsia"/>
          <w:b/>
          <w:bCs/>
        </w:rPr>
      </w:pPr>
    </w:p>
    <w:p w14:paraId="2D806A48" w14:textId="77777777" w:rsidR="007A21FF" w:rsidRDefault="007A21FF">
      <w:pPr>
        <w:keepNext/>
        <w:spacing w:afterLines="100" w:after="312" w:line="360" w:lineRule="auto"/>
        <w:jc w:val="center"/>
        <w:rPr>
          <w:rFonts w:ascii="宋体" w:hAnsi="宋体" w:cs="宋体" w:hint="eastAsia"/>
          <w:b/>
          <w:bCs/>
        </w:rPr>
      </w:pPr>
    </w:p>
    <w:p w14:paraId="4C677672" w14:textId="77777777" w:rsidR="007A21FF" w:rsidRDefault="007A21FF">
      <w:pPr>
        <w:keepNext/>
        <w:spacing w:afterLines="100" w:after="312" w:line="360" w:lineRule="auto"/>
        <w:jc w:val="center"/>
        <w:rPr>
          <w:rFonts w:ascii="宋体" w:hAnsi="宋体" w:cs="宋体" w:hint="eastAsia"/>
          <w:b/>
          <w:bCs/>
        </w:rPr>
      </w:pPr>
    </w:p>
    <w:p w14:paraId="02DBDE6F" w14:textId="77777777" w:rsidR="007A21FF" w:rsidRDefault="00A04E34">
      <w:pPr>
        <w:keepNext/>
        <w:spacing w:beforeLines="100" w:before="312" w:afterLines="100" w:after="312" w:line="360" w:lineRule="auto"/>
        <w:jc w:val="center"/>
        <w:outlineLvl w:val="0"/>
        <w:rPr>
          <w:rFonts w:ascii="宋体" w:hAnsi="宋体" w:cs="宋体" w:hint="eastAsia"/>
          <w:b/>
          <w:bCs/>
          <w:kern w:val="24"/>
          <w:sz w:val="28"/>
          <w:szCs w:val="28"/>
        </w:rPr>
      </w:pPr>
      <w:bookmarkStart w:id="70" w:name="_Toc26559"/>
      <w:bookmarkStart w:id="71" w:name="_Toc10279"/>
      <w:bookmarkStart w:id="72" w:name="_Toc232068774"/>
      <w:r>
        <w:rPr>
          <w:rFonts w:ascii="宋体" w:hAnsi="宋体" w:cs="宋体" w:hint="eastAsia"/>
          <w:b/>
          <w:bCs/>
          <w:kern w:val="24"/>
          <w:sz w:val="28"/>
          <w:szCs w:val="28"/>
        </w:rPr>
        <w:lastRenderedPageBreak/>
        <w:t>第五部分</w:t>
      </w:r>
      <w:bookmarkStart w:id="73" w:name="_Toc20303"/>
      <w:bookmarkStart w:id="74" w:name="_Toc21747"/>
      <w:bookmarkStart w:id="75" w:name="_Toc21640"/>
      <w:bookmarkStart w:id="76" w:name="_Toc16530"/>
      <w:r>
        <w:rPr>
          <w:rFonts w:ascii="宋体" w:hAnsi="宋体" w:cs="宋体" w:hint="eastAsia"/>
          <w:b/>
          <w:bCs/>
          <w:sz w:val="28"/>
          <w:szCs w:val="28"/>
        </w:rPr>
        <w:t xml:space="preserve">  合同附件</w:t>
      </w:r>
      <w:bookmarkEnd w:id="63"/>
      <w:bookmarkEnd w:id="64"/>
      <w:bookmarkEnd w:id="65"/>
      <w:bookmarkEnd w:id="70"/>
      <w:bookmarkEnd w:id="71"/>
      <w:bookmarkEnd w:id="72"/>
      <w:bookmarkEnd w:id="73"/>
      <w:bookmarkEnd w:id="74"/>
      <w:bookmarkEnd w:id="75"/>
      <w:bookmarkEnd w:id="76"/>
    </w:p>
    <w:p w14:paraId="12C5CCBC" w14:textId="77549E43" w:rsidR="007A21FF" w:rsidRDefault="00A04E34">
      <w:pPr>
        <w:pStyle w:val="2"/>
        <w:numPr>
          <w:ilvl w:val="1"/>
          <w:numId w:val="0"/>
        </w:numPr>
        <w:spacing w:before="156"/>
        <w:ind w:left="573" w:hanging="573"/>
        <w:rPr>
          <w:rFonts w:ascii="宋体" w:eastAsia="宋体" w:hAnsi="宋体" w:cs="宋体" w:hint="eastAsia"/>
          <w:sz w:val="21"/>
          <w:szCs w:val="21"/>
        </w:rPr>
      </w:pPr>
      <w:bookmarkStart w:id="77" w:name="_Toc26831"/>
      <w:bookmarkStart w:id="78" w:name="_Toc29603"/>
      <w:bookmarkStart w:id="79" w:name="_Toc13716"/>
      <w:bookmarkStart w:id="80" w:name="_Toc28755"/>
      <w:bookmarkStart w:id="81" w:name="_Toc3844"/>
      <w:bookmarkStart w:id="82" w:name="_Toc20390"/>
      <w:bookmarkStart w:id="83" w:name="_Toc20507"/>
      <w:bookmarkStart w:id="84" w:name="_Toc3797"/>
      <w:bookmarkStart w:id="85" w:name="_Toc20671"/>
      <w:bookmarkStart w:id="86" w:name="_Toc232068775"/>
      <w:r>
        <w:rPr>
          <w:rFonts w:ascii="宋体" w:eastAsia="宋体" w:hAnsi="宋体" w:cs="宋体" w:hint="eastAsia"/>
          <w:sz w:val="21"/>
          <w:szCs w:val="21"/>
        </w:rPr>
        <w:t>附件2</w:t>
      </w:r>
      <w:bookmarkStart w:id="87" w:name="OLE_LINK1"/>
      <w:r>
        <w:rPr>
          <w:rFonts w:ascii="宋体" w:eastAsia="宋体" w:hAnsi="宋体" w:cs="宋体" w:hint="eastAsia"/>
          <w:sz w:val="21"/>
          <w:szCs w:val="21"/>
        </w:rPr>
        <w:t>: 阳光合作协议</w:t>
      </w:r>
      <w:bookmarkEnd w:id="77"/>
      <w:bookmarkEnd w:id="78"/>
      <w:bookmarkEnd w:id="79"/>
      <w:bookmarkEnd w:id="80"/>
      <w:bookmarkEnd w:id="81"/>
      <w:bookmarkEnd w:id="82"/>
      <w:bookmarkEnd w:id="83"/>
      <w:bookmarkEnd w:id="84"/>
      <w:bookmarkEnd w:id="85"/>
      <w:bookmarkEnd w:id="86"/>
    </w:p>
    <w:bookmarkEnd w:id="87"/>
    <w:p w14:paraId="0D442ACA" w14:textId="77777777" w:rsidR="007A21FF" w:rsidRDefault="00A04E34">
      <w:pPr>
        <w:widowControl w:val="0"/>
        <w:spacing w:beforeLines="100" w:before="312" w:afterLines="50" w:after="156" w:line="300" w:lineRule="auto"/>
        <w:ind w:firstLine="420"/>
        <w:jc w:val="center"/>
        <w:rPr>
          <w:rFonts w:ascii="宋体" w:hAnsi="宋体" w:cs="宋体" w:hint="eastAsia"/>
          <w:b/>
          <w:bCs/>
          <w:color w:val="000000"/>
        </w:rPr>
      </w:pPr>
      <w:r>
        <w:rPr>
          <w:rFonts w:ascii="宋体" w:hAnsi="宋体" w:cs="宋体" w:hint="eastAsia"/>
          <w:b/>
          <w:bCs/>
          <w:color w:val="000000"/>
        </w:rPr>
        <w:t>阳光合作协议</w:t>
      </w:r>
    </w:p>
    <w:p w14:paraId="0C859EAA" w14:textId="77777777" w:rsidR="007A21FF" w:rsidRDefault="00A04E34">
      <w:pPr>
        <w:widowControl w:val="0"/>
        <w:tabs>
          <w:tab w:val="center" w:pos="4602"/>
          <w:tab w:val="left" w:pos="6612"/>
        </w:tabs>
        <w:spacing w:afterLines="100" w:after="312" w:line="300" w:lineRule="auto"/>
        <w:ind w:firstLine="420"/>
        <w:rPr>
          <w:rFonts w:ascii="宋体" w:hAnsi="宋体" w:cs="宋体" w:hint="eastAsia"/>
          <w:color w:val="000000"/>
        </w:rPr>
      </w:pPr>
      <w:r>
        <w:rPr>
          <w:rFonts w:ascii="宋体" w:hAnsi="宋体" w:cs="宋体" w:hint="eastAsia"/>
          <w:color w:val="000000"/>
        </w:rPr>
        <w:tab/>
        <w:t>(</w:t>
      </w:r>
      <w:r>
        <w:rPr>
          <w:rFonts w:ascii="宋体" w:hAnsi="宋体" w:cs="宋体" w:hint="eastAsia"/>
          <w:b/>
          <w:bCs/>
          <w:color w:val="000000"/>
        </w:rPr>
        <w:t>2025年10月起签署版本</w:t>
      </w:r>
      <w:r>
        <w:rPr>
          <w:rFonts w:ascii="宋体" w:hAnsi="宋体" w:cs="宋体" w:hint="eastAsia"/>
          <w:color w:val="000000"/>
        </w:rPr>
        <w:t>)</w:t>
      </w:r>
      <w:r>
        <w:rPr>
          <w:rFonts w:ascii="宋体" w:hAnsi="宋体" w:cs="宋体" w:hint="eastAsia"/>
          <w:color w:val="000000"/>
        </w:rPr>
        <w:tab/>
      </w:r>
    </w:p>
    <w:p w14:paraId="71339F5B" w14:textId="692BBD47" w:rsidR="007A21FF" w:rsidRDefault="00A04E34">
      <w:pPr>
        <w:widowControl w:val="0"/>
        <w:spacing w:line="360" w:lineRule="auto"/>
        <w:contextualSpacing/>
        <w:rPr>
          <w:rFonts w:ascii="宋体" w:hAnsi="宋体" w:cs="宋体" w:hint="eastAsia"/>
          <w:color w:val="000000"/>
          <w:sz w:val="21"/>
          <w:szCs w:val="21"/>
          <w:u w:val="single"/>
        </w:rPr>
      </w:pPr>
      <w:r>
        <w:rPr>
          <w:rFonts w:ascii="宋体" w:hAnsi="宋体" w:cs="宋体" w:hint="eastAsia"/>
          <w:color w:val="000000"/>
          <w:sz w:val="21"/>
          <w:szCs w:val="21"/>
        </w:rPr>
        <w:t>甲方（全称）：</w:t>
      </w:r>
      <w:permStart w:id="462443616" w:edGrp="everyone"/>
      <w:r>
        <w:rPr>
          <w:rFonts w:ascii="宋体" w:hAnsi="宋体" w:cs="宋体" w:hint="eastAsia"/>
          <w:color w:val="000000"/>
          <w:sz w:val="21"/>
          <w:szCs w:val="21"/>
          <w:u w:val="single"/>
        </w:rPr>
        <w:t xml:space="preserve">      </w:t>
      </w:r>
      <w:r w:rsidR="00346D1D">
        <w:rPr>
          <w:rFonts w:ascii="宋体" w:hAnsi="宋体" w:cs="宋体" w:hint="eastAsia"/>
          <w:color w:val="000000"/>
          <w:sz w:val="21"/>
          <w:szCs w:val="21"/>
          <w:u w:val="single"/>
        </w:rPr>
        <w:t>星辰建设集团</w:t>
      </w:r>
      <w:r>
        <w:rPr>
          <w:rFonts w:ascii="宋体" w:hAnsi="宋体" w:cs="宋体" w:hint="eastAsia"/>
          <w:color w:val="000000"/>
          <w:sz w:val="21"/>
          <w:szCs w:val="21"/>
          <w:u w:val="single"/>
        </w:rPr>
        <w:t xml:space="preserve">                     </w:t>
      </w:r>
      <w:permEnd w:id="462443616"/>
    </w:p>
    <w:p w14:paraId="2EB74063" w14:textId="54B0B1C2" w:rsidR="007A21FF" w:rsidRDefault="00A04E34">
      <w:pPr>
        <w:widowControl w:val="0"/>
        <w:spacing w:line="360" w:lineRule="auto"/>
        <w:contextualSpacing/>
        <w:rPr>
          <w:rFonts w:ascii="宋体" w:hAnsi="宋体" w:cs="宋体" w:hint="eastAsia"/>
          <w:b/>
          <w:color w:val="000000"/>
          <w:sz w:val="21"/>
          <w:szCs w:val="21"/>
        </w:rPr>
      </w:pPr>
      <w:r>
        <w:rPr>
          <w:rFonts w:ascii="宋体" w:hAnsi="宋体" w:cs="宋体" w:hint="eastAsia"/>
          <w:color w:val="000000"/>
          <w:sz w:val="21"/>
          <w:szCs w:val="21"/>
        </w:rPr>
        <w:t>乙方（全称）：</w:t>
      </w:r>
      <w:permStart w:id="1128798093" w:edGrp="everyone"/>
      <w:r>
        <w:rPr>
          <w:rFonts w:ascii="宋体" w:hAnsi="宋体" w:cs="宋体" w:hint="eastAsia"/>
          <w:color w:val="333333"/>
          <w:sz w:val="21"/>
          <w:szCs w:val="21"/>
          <w:u w:val="single"/>
        </w:rPr>
        <w:t xml:space="preserve">     </w:t>
      </w:r>
      <w:r w:rsidR="00346D1D">
        <w:rPr>
          <w:rFonts w:ascii="宋体" w:hAnsi="宋体" w:cs="宋体" w:hint="eastAsia"/>
          <w:color w:val="333333"/>
          <w:sz w:val="21"/>
          <w:szCs w:val="21"/>
          <w:u w:val="single"/>
        </w:rPr>
        <w:t>远航建筑工程有限公司</w:t>
      </w:r>
      <w:r>
        <w:rPr>
          <w:rFonts w:ascii="宋体" w:hAnsi="宋体" w:cs="宋体" w:hint="eastAsia"/>
          <w:color w:val="333333"/>
          <w:sz w:val="21"/>
          <w:szCs w:val="21"/>
          <w:u w:val="single"/>
        </w:rPr>
        <w:t xml:space="preserve">                      </w:t>
      </w:r>
      <w:permEnd w:id="1128798093"/>
      <w:r>
        <w:rPr>
          <w:rFonts w:ascii="宋体" w:hAnsi="宋体" w:cs="宋体" w:hint="eastAsia"/>
          <w:b/>
          <w:color w:val="000000"/>
          <w:sz w:val="21"/>
          <w:szCs w:val="21"/>
        </w:rPr>
        <w:t xml:space="preserve">   </w:t>
      </w:r>
    </w:p>
    <w:p w14:paraId="0E209AAD" w14:textId="1CF60709" w:rsidR="0054564C" w:rsidRDefault="00A04E34" w:rsidP="0054564C">
      <w:pPr>
        <w:widowControl w:val="0"/>
        <w:spacing w:beforeLines="50" w:before="156" w:line="480" w:lineRule="auto"/>
        <w:jc w:val="center"/>
        <w:textAlignment w:val="top"/>
        <w:rPr>
          <w:rFonts w:ascii="宋体" w:hAnsi="宋体" w:cs="宋体" w:hint="eastAsia"/>
          <w:b/>
          <w:kern w:val="2"/>
          <w:sz w:val="48"/>
          <w:szCs w:val="48"/>
        </w:rPr>
      </w:pPr>
      <w:r>
        <w:rPr>
          <w:rFonts w:ascii="宋体" w:hAnsi="宋体" w:cs="宋体" w:hint="eastAsia"/>
          <w:color w:val="000000"/>
          <w:sz w:val="21"/>
          <w:szCs w:val="21"/>
        </w:rPr>
        <w:t>甲乙双方签署了</w:t>
      </w:r>
      <w:permStart w:id="2020040526" w:edGrp="everyone"/>
      <w:r>
        <w:rPr>
          <w:rFonts w:ascii="宋体" w:hAnsi="宋体" w:cs="宋体" w:hint="eastAsia"/>
          <w:color w:val="000000"/>
          <w:sz w:val="21"/>
          <w:szCs w:val="21"/>
        </w:rPr>
        <w:t xml:space="preserve">《 </w:t>
      </w:r>
      <w:r w:rsidR="0054564C">
        <w:rPr>
          <w:rFonts w:ascii="宋体" w:hAnsi="宋体" w:cs="宋体" w:hint="eastAsia"/>
          <w:b/>
          <w:kern w:val="2"/>
          <w:sz w:val="48"/>
          <w:szCs w:val="48"/>
        </w:rPr>
        <w:t>星辰建设集团南山科技园项目</w:t>
      </w:r>
      <w:r w:rsidR="001871D7">
        <w:rPr>
          <w:rFonts w:ascii="宋体" w:hAnsi="宋体" w:cs="宋体" w:hint="eastAsia"/>
          <w:b/>
          <w:kern w:val="2"/>
          <w:sz w:val="48"/>
          <w:szCs w:val="48"/>
        </w:rPr>
        <w:t>二</w:t>
      </w:r>
      <w:r w:rsidR="0054564C">
        <w:rPr>
          <w:rFonts w:ascii="宋体" w:hAnsi="宋体" w:cs="宋体" w:hint="eastAsia"/>
          <w:b/>
          <w:kern w:val="2"/>
          <w:sz w:val="48"/>
          <w:szCs w:val="48"/>
        </w:rPr>
        <w:t>标段</w:t>
      </w:r>
    </w:p>
    <w:p w14:paraId="56E0C43D" w14:textId="0535ADAE" w:rsidR="007A21FF" w:rsidRDefault="0054564C" w:rsidP="0054564C">
      <w:pPr>
        <w:widowControl w:val="0"/>
        <w:spacing w:line="360" w:lineRule="auto"/>
        <w:ind w:leftChars="72" w:left="173" w:firstLineChars="200" w:firstLine="964"/>
        <w:contextualSpacing/>
        <w:rPr>
          <w:rFonts w:ascii="宋体" w:hAnsi="宋体" w:cs="宋体" w:hint="eastAsia"/>
          <w:b/>
          <w:color w:val="000000"/>
          <w:sz w:val="21"/>
          <w:szCs w:val="21"/>
        </w:rPr>
      </w:pPr>
      <w:r>
        <w:rPr>
          <w:rFonts w:ascii="宋体" w:hAnsi="宋体" w:cs="宋体" w:hint="eastAsia"/>
          <w:b/>
          <w:kern w:val="2"/>
          <w:sz w:val="48"/>
          <w:szCs w:val="48"/>
        </w:rPr>
        <w:t>土建总承包工程合同</w:t>
      </w:r>
      <w:r w:rsidR="00A04E34">
        <w:rPr>
          <w:rFonts w:ascii="宋体" w:hAnsi="宋体" w:cs="宋体" w:hint="eastAsia"/>
          <w:color w:val="000000"/>
          <w:sz w:val="21"/>
          <w:szCs w:val="21"/>
        </w:rPr>
        <w:t>》</w:t>
      </w:r>
      <w:permEnd w:id="2020040526"/>
      <w:r w:rsidR="00A04E34">
        <w:rPr>
          <w:rFonts w:ascii="宋体" w:hAnsi="宋体" w:cs="宋体" w:hint="eastAsia"/>
          <w:color w:val="000000"/>
          <w:sz w:val="21"/>
          <w:szCs w:val="21"/>
        </w:rPr>
        <w:t>（以下简称“合同”），为营造健康商业环境和建立正常商业合作关系，甲乙双方经友好协商签订本合同，并作为双方共同遵守的阳光合作行为准则执行。</w:t>
      </w:r>
    </w:p>
    <w:p w14:paraId="3769EC9D" w14:textId="77777777" w:rsidR="007A21FF" w:rsidRDefault="00A04E34">
      <w:pPr>
        <w:widowControl w:val="0"/>
        <w:numPr>
          <w:ilvl w:val="0"/>
          <w:numId w:val="156"/>
        </w:numPr>
        <w:tabs>
          <w:tab w:val="left" w:pos="360"/>
        </w:tabs>
        <w:spacing w:line="360" w:lineRule="auto"/>
        <w:ind w:left="0" w:firstLine="0"/>
        <w:contextualSpacing/>
        <w:rPr>
          <w:rFonts w:ascii="宋体" w:hAnsi="宋体" w:cs="宋体" w:hint="eastAsia"/>
          <w:b/>
          <w:color w:val="000000"/>
          <w:sz w:val="21"/>
          <w:szCs w:val="21"/>
        </w:rPr>
      </w:pPr>
      <w:r>
        <w:rPr>
          <w:rFonts w:ascii="宋体" w:hAnsi="宋体" w:cs="宋体" w:hint="eastAsia"/>
          <w:b/>
          <w:color w:val="000000"/>
          <w:sz w:val="21"/>
          <w:szCs w:val="21"/>
        </w:rPr>
        <w:t>定义</w:t>
      </w:r>
    </w:p>
    <w:p w14:paraId="5181907F" w14:textId="77777777" w:rsidR="007A21FF" w:rsidRDefault="00A04E34">
      <w:pPr>
        <w:widowControl w:val="0"/>
        <w:numPr>
          <w:ilvl w:val="0"/>
          <w:numId w:val="157"/>
        </w:numPr>
        <w:tabs>
          <w:tab w:val="left" w:pos="-180"/>
          <w:tab w:val="left" w:pos="284"/>
          <w:tab w:val="left" w:pos="900"/>
        </w:tabs>
        <w:spacing w:line="360" w:lineRule="auto"/>
        <w:ind w:left="0" w:firstLineChars="200" w:firstLine="420"/>
        <w:contextualSpacing/>
        <w:rPr>
          <w:rFonts w:ascii="宋体" w:hAnsi="宋体" w:cs="宋体" w:hint="eastAsia"/>
          <w:color w:val="000000"/>
          <w:sz w:val="21"/>
          <w:szCs w:val="21"/>
        </w:rPr>
      </w:pPr>
      <w:r>
        <w:rPr>
          <w:rFonts w:ascii="宋体" w:hAnsi="宋体" w:cs="宋体" w:hint="eastAsia"/>
          <w:color w:val="000000"/>
          <w:sz w:val="21"/>
          <w:szCs w:val="21"/>
        </w:rPr>
        <w:t>甲方人员定义：含甲方工作人员本人及其利益相关方（包括但不仅限于甲方工作人员的亲属、下属等），下称“甲方人员”。</w:t>
      </w:r>
    </w:p>
    <w:p w14:paraId="0914E3E7" w14:textId="77777777" w:rsidR="007A21FF" w:rsidRDefault="00A04E34">
      <w:pPr>
        <w:widowControl w:val="0"/>
        <w:numPr>
          <w:ilvl w:val="0"/>
          <w:numId w:val="157"/>
        </w:numPr>
        <w:tabs>
          <w:tab w:val="left" w:pos="-180"/>
          <w:tab w:val="left" w:pos="284"/>
        </w:tabs>
        <w:spacing w:line="360" w:lineRule="auto"/>
        <w:ind w:left="0" w:firstLineChars="200" w:firstLine="420"/>
        <w:contextualSpacing/>
        <w:rPr>
          <w:rFonts w:ascii="宋体" w:hAnsi="宋体" w:cs="宋体" w:hint="eastAsia"/>
          <w:color w:val="000000"/>
          <w:sz w:val="21"/>
          <w:szCs w:val="21"/>
        </w:rPr>
      </w:pPr>
      <w:r>
        <w:rPr>
          <w:rFonts w:ascii="宋体" w:hAnsi="宋体" w:cs="宋体" w:hint="eastAsia"/>
          <w:color w:val="000000"/>
          <w:sz w:val="21"/>
          <w:szCs w:val="21"/>
        </w:rPr>
        <w:t>乙方人员定义：含乙方工作人员本人及其利益相关方（包括但不仅限于乙方工作人员的亲属、分包商/班组、代理商、合作方等），下称“乙方人员”。</w:t>
      </w:r>
    </w:p>
    <w:p w14:paraId="00B1D3E6" w14:textId="77777777" w:rsidR="007A21FF" w:rsidRDefault="00A04E34">
      <w:pPr>
        <w:widowControl w:val="0"/>
        <w:numPr>
          <w:ilvl w:val="0"/>
          <w:numId w:val="157"/>
        </w:numPr>
        <w:tabs>
          <w:tab w:val="left" w:pos="-180"/>
          <w:tab w:val="left" w:pos="284"/>
          <w:tab w:val="left" w:pos="831"/>
        </w:tabs>
        <w:spacing w:line="360" w:lineRule="auto"/>
        <w:ind w:left="0" w:firstLineChars="200" w:firstLine="420"/>
        <w:contextualSpacing/>
        <w:rPr>
          <w:rFonts w:ascii="宋体" w:hAnsi="宋体" w:cs="宋体" w:hint="eastAsia"/>
          <w:color w:val="000000"/>
          <w:sz w:val="21"/>
          <w:szCs w:val="21"/>
        </w:rPr>
      </w:pPr>
      <w:r>
        <w:rPr>
          <w:rFonts w:ascii="宋体" w:hAnsi="宋体" w:cs="宋体" w:hint="eastAsia"/>
          <w:color w:val="000000"/>
          <w:sz w:val="21"/>
          <w:szCs w:val="21"/>
        </w:rPr>
        <w:t>万科集团定义：指万科企业股份有限公司及其直接或间接参股、控股，以及虽不参股、控股但由其实际负责项目开发工作的公司。</w:t>
      </w:r>
    </w:p>
    <w:p w14:paraId="0C757CAC" w14:textId="77777777" w:rsidR="007A21FF" w:rsidRDefault="007A21FF">
      <w:pPr>
        <w:spacing w:afterLines="50" w:after="156" w:line="300" w:lineRule="auto"/>
        <w:ind w:right="28" w:firstLineChars="400" w:firstLine="840"/>
        <w:contextualSpacing/>
        <w:rPr>
          <w:rFonts w:ascii="宋体" w:hAnsi="宋体" w:cs="宋体" w:hint="eastAsia"/>
          <w:color w:val="000000"/>
          <w:sz w:val="21"/>
          <w:szCs w:val="21"/>
        </w:rPr>
      </w:pPr>
    </w:p>
    <w:p w14:paraId="084BC2D6" w14:textId="77777777" w:rsidR="007A21FF" w:rsidRDefault="00A04E34">
      <w:pPr>
        <w:spacing w:afterLines="50" w:after="156" w:line="300" w:lineRule="auto"/>
        <w:ind w:right="28"/>
        <w:contextualSpacing/>
        <w:rPr>
          <w:rFonts w:ascii="宋体" w:hAnsi="宋体" w:cs="宋体" w:hint="eastAsia"/>
          <w:color w:val="000000"/>
          <w:sz w:val="21"/>
          <w:szCs w:val="21"/>
        </w:rPr>
      </w:pPr>
      <w:r>
        <w:rPr>
          <w:rFonts w:ascii="宋体" w:hAnsi="宋体" w:cs="宋体" w:hint="eastAsia"/>
          <w:color w:val="000000"/>
          <w:sz w:val="21"/>
          <w:szCs w:val="21"/>
        </w:rPr>
        <w:t>（以下无正文，为《阳光合作协议》签署页）</w:t>
      </w:r>
    </w:p>
    <w:p w14:paraId="3887C8EB" w14:textId="77777777" w:rsidR="007A21FF" w:rsidRDefault="007A21FF">
      <w:pPr>
        <w:spacing w:afterLines="50" w:after="156" w:line="300" w:lineRule="auto"/>
        <w:ind w:right="28" w:firstLineChars="400" w:firstLine="840"/>
        <w:contextualSpacing/>
        <w:rPr>
          <w:rFonts w:ascii="宋体" w:hAnsi="宋体" w:cs="宋体" w:hint="eastAsia"/>
          <w:color w:val="000000"/>
          <w:sz w:val="21"/>
          <w:szCs w:val="21"/>
        </w:rPr>
      </w:pPr>
      <w:permStart w:id="501640069" w:edGrp="everyone"/>
    </w:p>
    <w:p w14:paraId="77F13495" w14:textId="7F650435" w:rsidR="007A21FF" w:rsidRDefault="00A04E34">
      <w:pPr>
        <w:spacing w:afterLines="50" w:after="156" w:line="300" w:lineRule="auto"/>
        <w:ind w:right="28"/>
        <w:contextualSpacing/>
        <w:rPr>
          <w:rFonts w:ascii="宋体" w:hAnsi="宋体" w:cs="宋体" w:hint="eastAsia"/>
          <w:color w:val="000000"/>
          <w:sz w:val="21"/>
          <w:szCs w:val="21"/>
          <w:u w:val="single"/>
        </w:rPr>
      </w:pPr>
      <w:r>
        <w:rPr>
          <w:rFonts w:ascii="宋体" w:hAnsi="宋体" w:cs="宋体" w:hint="eastAsia"/>
          <w:color w:val="000000"/>
          <w:sz w:val="21"/>
          <w:szCs w:val="21"/>
        </w:rPr>
        <w:t xml:space="preserve">甲方: </w:t>
      </w:r>
      <w:r>
        <w:rPr>
          <w:rFonts w:ascii="宋体" w:hAnsi="宋体" w:cs="宋体" w:hint="eastAsia"/>
          <w:color w:val="000000"/>
          <w:sz w:val="21"/>
          <w:szCs w:val="21"/>
          <w:u w:val="single"/>
        </w:rPr>
        <w:t xml:space="preserve">     </w:t>
      </w:r>
      <w:r w:rsidR="0054564C">
        <w:rPr>
          <w:rFonts w:ascii="宋体" w:hAnsi="宋体" w:cs="宋体" w:hint="eastAsia"/>
          <w:color w:val="000000"/>
          <w:sz w:val="21"/>
          <w:szCs w:val="21"/>
          <w:u w:val="single"/>
        </w:rPr>
        <w:t>星辰建设集团</w:t>
      </w:r>
      <w:r>
        <w:rPr>
          <w:rFonts w:ascii="宋体" w:hAnsi="宋体" w:cs="宋体" w:hint="eastAsia"/>
          <w:color w:val="000000"/>
          <w:sz w:val="21"/>
          <w:szCs w:val="21"/>
          <w:u w:val="single"/>
        </w:rPr>
        <w:t xml:space="preserve">                      </w:t>
      </w:r>
      <w:r>
        <w:rPr>
          <w:rFonts w:ascii="宋体" w:hAnsi="宋体" w:cs="宋体" w:hint="eastAsia"/>
          <w:color w:val="000000"/>
          <w:sz w:val="21"/>
          <w:szCs w:val="21"/>
        </w:rPr>
        <w:t xml:space="preserve">         乙方:</w:t>
      </w:r>
      <w:r>
        <w:rPr>
          <w:rFonts w:ascii="宋体" w:hAnsi="宋体" w:cs="宋体" w:hint="eastAsia"/>
          <w:color w:val="000000"/>
          <w:sz w:val="21"/>
          <w:szCs w:val="21"/>
          <w:u w:val="single"/>
        </w:rPr>
        <w:t xml:space="preserve">        </w:t>
      </w:r>
      <w:r w:rsidR="0054564C">
        <w:rPr>
          <w:rFonts w:ascii="宋体" w:hAnsi="宋体" w:cs="宋体" w:hint="eastAsia"/>
          <w:color w:val="000000"/>
          <w:sz w:val="21"/>
          <w:szCs w:val="21"/>
          <w:u w:val="single"/>
        </w:rPr>
        <w:t>远航建筑工程有限公司</w:t>
      </w:r>
      <w:r>
        <w:rPr>
          <w:rFonts w:ascii="宋体" w:hAnsi="宋体" w:cs="宋体" w:hint="eastAsia"/>
          <w:color w:val="000000"/>
          <w:sz w:val="21"/>
          <w:szCs w:val="21"/>
          <w:u w:val="single"/>
        </w:rPr>
        <w:t xml:space="preserve">                    </w:t>
      </w:r>
    </w:p>
    <w:p w14:paraId="168E1B6F" w14:textId="77777777" w:rsidR="007A21FF" w:rsidRDefault="00A04E34">
      <w:pPr>
        <w:spacing w:afterLines="50" w:after="156" w:line="300" w:lineRule="auto"/>
        <w:ind w:right="28"/>
        <w:contextualSpacing/>
        <w:rPr>
          <w:rFonts w:ascii="宋体" w:hAnsi="宋体" w:cs="宋体" w:hint="eastAsia"/>
          <w:color w:val="000000"/>
          <w:sz w:val="21"/>
          <w:szCs w:val="21"/>
        </w:rPr>
      </w:pPr>
      <w:r>
        <w:rPr>
          <w:rFonts w:ascii="宋体" w:hAnsi="宋体" w:cs="宋体" w:hint="eastAsia"/>
          <w:color w:val="000000"/>
          <w:sz w:val="21"/>
          <w:szCs w:val="21"/>
        </w:rPr>
        <w:t>（公章）</w:t>
      </w:r>
      <w:r>
        <w:rPr>
          <w:rFonts w:ascii="宋体" w:hAnsi="宋体" w:cs="宋体" w:hint="eastAsia"/>
          <w:color w:val="000000"/>
          <w:sz w:val="21"/>
          <w:szCs w:val="21"/>
        </w:rPr>
        <w:tab/>
        <w:t xml:space="preserve">                             （公章）</w:t>
      </w:r>
      <w:r>
        <w:rPr>
          <w:rFonts w:ascii="宋体" w:hAnsi="宋体" w:cs="宋体" w:hint="eastAsia"/>
          <w:color w:val="000000"/>
          <w:sz w:val="21"/>
          <w:szCs w:val="21"/>
        </w:rPr>
        <w:tab/>
      </w:r>
      <w:r>
        <w:rPr>
          <w:rFonts w:ascii="宋体" w:hAnsi="宋体" w:cs="宋体" w:hint="eastAsia"/>
          <w:color w:val="000000"/>
          <w:sz w:val="21"/>
          <w:szCs w:val="21"/>
        </w:rPr>
        <w:tab/>
      </w:r>
      <w:r>
        <w:rPr>
          <w:rFonts w:ascii="宋体" w:hAnsi="宋体" w:cs="宋体" w:hint="eastAsia"/>
          <w:color w:val="000000"/>
          <w:sz w:val="21"/>
          <w:szCs w:val="21"/>
        </w:rPr>
        <w:tab/>
      </w:r>
      <w:r>
        <w:rPr>
          <w:rFonts w:ascii="宋体" w:hAnsi="宋体" w:cs="宋体" w:hint="eastAsia"/>
          <w:color w:val="000000"/>
          <w:sz w:val="21"/>
          <w:szCs w:val="21"/>
        </w:rPr>
        <w:tab/>
        <w:t xml:space="preserve">           </w:t>
      </w:r>
    </w:p>
    <w:p w14:paraId="560389F0" w14:textId="77777777" w:rsidR="007A21FF" w:rsidRDefault="007A21FF">
      <w:pPr>
        <w:spacing w:afterLines="50" w:after="156" w:line="300" w:lineRule="auto"/>
        <w:ind w:right="28"/>
        <w:contextualSpacing/>
        <w:rPr>
          <w:rFonts w:ascii="宋体" w:hAnsi="宋体" w:cs="宋体" w:hint="eastAsia"/>
          <w:color w:val="000000"/>
          <w:sz w:val="21"/>
          <w:szCs w:val="21"/>
        </w:rPr>
      </w:pPr>
    </w:p>
    <w:p w14:paraId="71715593" w14:textId="77777777" w:rsidR="007A21FF" w:rsidRDefault="007A21FF">
      <w:pPr>
        <w:spacing w:afterLines="50" w:after="156" w:line="300" w:lineRule="auto"/>
        <w:ind w:right="28"/>
        <w:contextualSpacing/>
        <w:rPr>
          <w:rFonts w:ascii="宋体" w:hAnsi="宋体" w:cs="宋体" w:hint="eastAsia"/>
          <w:color w:val="000000"/>
          <w:sz w:val="21"/>
          <w:szCs w:val="21"/>
        </w:rPr>
      </w:pPr>
    </w:p>
    <w:p w14:paraId="494D01F8" w14:textId="77777777" w:rsidR="007A21FF" w:rsidRDefault="00A04E34">
      <w:pPr>
        <w:spacing w:afterLines="50" w:after="156" w:line="300" w:lineRule="auto"/>
        <w:ind w:right="28"/>
        <w:contextualSpacing/>
        <w:rPr>
          <w:rFonts w:ascii="宋体" w:hAnsi="宋体" w:cs="宋体" w:hint="eastAsia"/>
          <w:color w:val="000000"/>
          <w:sz w:val="21"/>
          <w:szCs w:val="21"/>
          <w:u w:val="single"/>
        </w:rPr>
      </w:pPr>
      <w:r>
        <w:rPr>
          <w:rFonts w:ascii="宋体" w:hAnsi="宋体" w:cs="宋体" w:hint="eastAsia"/>
          <w:color w:val="000000"/>
          <w:sz w:val="21"/>
          <w:szCs w:val="21"/>
        </w:rPr>
        <w:t>法定代表人/授权代表签字：</w:t>
      </w:r>
      <w:r>
        <w:rPr>
          <w:rFonts w:ascii="宋体" w:hAnsi="宋体" w:cs="宋体" w:hint="eastAsia"/>
          <w:color w:val="000000"/>
          <w:sz w:val="21"/>
          <w:szCs w:val="21"/>
          <w:u w:val="single"/>
        </w:rPr>
        <w:t xml:space="preserve">        </w:t>
      </w:r>
      <w:r>
        <w:rPr>
          <w:rFonts w:ascii="宋体" w:hAnsi="宋体" w:cs="宋体" w:hint="eastAsia"/>
          <w:color w:val="000000"/>
          <w:sz w:val="21"/>
          <w:szCs w:val="21"/>
        </w:rPr>
        <w:tab/>
        <w:t xml:space="preserve">      法定代表人/授权代表签字：</w:t>
      </w:r>
      <w:r>
        <w:rPr>
          <w:rFonts w:ascii="宋体" w:hAnsi="宋体" w:cs="宋体" w:hint="eastAsia"/>
          <w:color w:val="000000"/>
          <w:sz w:val="21"/>
          <w:szCs w:val="21"/>
          <w:u w:val="single"/>
        </w:rPr>
        <w:t xml:space="preserve">        </w:t>
      </w:r>
    </w:p>
    <w:permEnd w:id="501640069"/>
    <w:p w14:paraId="6E45F8C9" w14:textId="77777777" w:rsidR="007A21FF" w:rsidRDefault="007A21FF">
      <w:pPr>
        <w:spacing w:afterLines="50" w:after="156" w:line="300" w:lineRule="auto"/>
        <w:ind w:firstLineChars="202" w:firstLine="424"/>
        <w:rPr>
          <w:rFonts w:ascii="宋体" w:hAnsi="宋体" w:cs="宋体" w:hint="eastAsia"/>
          <w:color w:val="000000"/>
          <w:sz w:val="21"/>
          <w:szCs w:val="21"/>
        </w:rPr>
      </w:pPr>
    </w:p>
    <w:p w14:paraId="64794D79" w14:textId="77777777" w:rsidR="007A21FF" w:rsidRDefault="007A21FF">
      <w:pPr>
        <w:spacing w:afterLines="50" w:after="156" w:line="300" w:lineRule="auto"/>
        <w:ind w:firstLineChars="202" w:firstLine="424"/>
        <w:rPr>
          <w:rFonts w:ascii="宋体" w:hAnsi="宋体" w:cs="宋体" w:hint="eastAsia"/>
          <w:color w:val="000000"/>
          <w:sz w:val="21"/>
          <w:szCs w:val="21"/>
        </w:rPr>
      </w:pPr>
    </w:p>
    <w:p w14:paraId="47232F29" w14:textId="77777777" w:rsidR="007A21FF" w:rsidRDefault="00A04E34">
      <w:pPr>
        <w:spacing w:afterLines="50" w:after="156" w:line="300" w:lineRule="auto"/>
        <w:jc w:val="center"/>
        <w:rPr>
          <w:rFonts w:ascii="宋体" w:hAnsi="宋体" w:cs="宋体" w:hint="eastAsia"/>
          <w:sz w:val="21"/>
          <w:szCs w:val="21"/>
        </w:rPr>
      </w:pPr>
      <w:r>
        <w:rPr>
          <w:rFonts w:ascii="宋体" w:hAnsi="宋体" w:cs="宋体" w:hint="eastAsia"/>
          <w:color w:val="000000"/>
          <w:sz w:val="21"/>
          <w:szCs w:val="21"/>
        </w:rPr>
        <w:t>签订日期：    年    月    日</w:t>
      </w:r>
    </w:p>
    <w:p w14:paraId="10598C3C" w14:textId="77777777" w:rsidR="007A21FF" w:rsidRDefault="007A21FF">
      <w:pPr>
        <w:spacing w:afterLines="50" w:after="156" w:line="300" w:lineRule="auto"/>
        <w:rPr>
          <w:rFonts w:ascii="宋体" w:hAnsi="宋体" w:cs="宋体" w:hint="eastAsia"/>
          <w:sz w:val="21"/>
          <w:szCs w:val="21"/>
        </w:rPr>
      </w:pPr>
    </w:p>
    <w:p w14:paraId="2F7C6BB3" w14:textId="77777777" w:rsidR="007A21FF" w:rsidRDefault="007A21FF">
      <w:pPr>
        <w:spacing w:afterLines="50" w:after="156" w:line="300" w:lineRule="auto"/>
        <w:rPr>
          <w:rFonts w:ascii="宋体" w:hAnsi="宋体" w:cs="宋体" w:hint="eastAsia"/>
          <w:sz w:val="21"/>
          <w:szCs w:val="21"/>
        </w:rPr>
      </w:pPr>
    </w:p>
    <w:p w14:paraId="46BF298F" w14:textId="77777777" w:rsidR="007A21FF" w:rsidRDefault="007A21FF">
      <w:pPr>
        <w:spacing w:afterLines="50" w:after="156" w:line="300" w:lineRule="auto"/>
        <w:rPr>
          <w:rFonts w:ascii="宋体" w:hAnsi="宋体" w:cs="宋体" w:hint="eastAsia"/>
          <w:sz w:val="21"/>
          <w:szCs w:val="21"/>
        </w:rPr>
      </w:pPr>
    </w:p>
    <w:p w14:paraId="5FB9EF8B" w14:textId="77777777" w:rsidR="007A21FF" w:rsidRDefault="007A21FF">
      <w:pPr>
        <w:spacing w:afterLines="50" w:after="156" w:line="300" w:lineRule="auto"/>
        <w:rPr>
          <w:rFonts w:ascii="宋体" w:hAnsi="宋体" w:cs="宋体" w:hint="eastAsia"/>
          <w:sz w:val="21"/>
          <w:szCs w:val="21"/>
        </w:rPr>
      </w:pPr>
    </w:p>
    <w:p w14:paraId="3059A867" w14:textId="77777777" w:rsidR="007A21FF" w:rsidRDefault="007A21FF">
      <w:pPr>
        <w:spacing w:afterLines="50" w:after="156" w:line="300" w:lineRule="auto"/>
        <w:rPr>
          <w:rFonts w:ascii="宋体" w:hAnsi="宋体" w:cs="宋体" w:hint="eastAsia"/>
          <w:sz w:val="21"/>
          <w:szCs w:val="21"/>
        </w:rPr>
      </w:pPr>
    </w:p>
    <w:p w14:paraId="19411835" w14:textId="77777777" w:rsidR="007A21FF" w:rsidRDefault="007A21FF">
      <w:pPr>
        <w:spacing w:afterLines="50" w:after="156" w:line="300" w:lineRule="auto"/>
        <w:rPr>
          <w:rFonts w:ascii="宋体" w:hAnsi="宋体" w:cs="宋体" w:hint="eastAsia"/>
          <w:sz w:val="21"/>
          <w:szCs w:val="21"/>
        </w:rPr>
      </w:pPr>
    </w:p>
    <w:p w14:paraId="3AA3A100" w14:textId="77777777" w:rsidR="007A21FF" w:rsidRDefault="007A21FF">
      <w:pPr>
        <w:spacing w:afterLines="50" w:after="156" w:line="300" w:lineRule="auto"/>
        <w:rPr>
          <w:rFonts w:ascii="宋体" w:hAnsi="宋体" w:cs="宋体" w:hint="eastAsia"/>
          <w:sz w:val="21"/>
          <w:szCs w:val="21"/>
        </w:rPr>
      </w:pPr>
    </w:p>
    <w:p w14:paraId="196A41A8" w14:textId="77777777" w:rsidR="007A21FF" w:rsidRDefault="007A21FF">
      <w:pPr>
        <w:spacing w:afterLines="50" w:after="156" w:line="300" w:lineRule="auto"/>
        <w:rPr>
          <w:rFonts w:ascii="宋体" w:hAnsi="宋体" w:cs="宋体" w:hint="eastAsia"/>
          <w:sz w:val="21"/>
          <w:szCs w:val="21"/>
        </w:rPr>
      </w:pPr>
    </w:p>
    <w:p w14:paraId="750EAC6C" w14:textId="77777777" w:rsidR="007A21FF" w:rsidRDefault="007A21FF">
      <w:pPr>
        <w:spacing w:afterLines="50" w:after="156" w:line="300" w:lineRule="auto"/>
        <w:rPr>
          <w:rFonts w:ascii="宋体" w:hAnsi="宋体" w:cs="宋体" w:hint="eastAsia"/>
          <w:sz w:val="21"/>
          <w:szCs w:val="21"/>
        </w:rPr>
      </w:pPr>
    </w:p>
    <w:p w14:paraId="174324A0" w14:textId="77777777" w:rsidR="007A21FF" w:rsidRDefault="007A21FF">
      <w:pPr>
        <w:spacing w:afterLines="50" w:after="156" w:line="300" w:lineRule="auto"/>
        <w:rPr>
          <w:rFonts w:ascii="宋体" w:hAnsi="宋体" w:cs="宋体" w:hint="eastAsia"/>
          <w:sz w:val="21"/>
          <w:szCs w:val="21"/>
        </w:rPr>
      </w:pPr>
    </w:p>
    <w:p w14:paraId="199DFDAF" w14:textId="77777777" w:rsidR="007A21FF" w:rsidRDefault="007A21FF">
      <w:pPr>
        <w:spacing w:afterLines="50" w:after="156" w:line="300" w:lineRule="auto"/>
        <w:rPr>
          <w:rFonts w:ascii="宋体" w:hAnsi="宋体" w:cs="宋体" w:hint="eastAsia"/>
          <w:sz w:val="21"/>
          <w:szCs w:val="21"/>
        </w:rPr>
      </w:pPr>
    </w:p>
    <w:sectPr w:rsidR="007A21FF">
      <w:footerReference w:type="default" r:id="rId18"/>
      <w:pgSz w:w="11906" w:h="16838"/>
      <w:pgMar w:top="1440" w:right="1803" w:bottom="1440" w:left="1803" w:header="851" w:footer="992" w:gutter="0"/>
      <w:cols w:space="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高恒" w:date="2025-12-29T11:51:00Z" w:initials="">
    <w:p w14:paraId="44801D99" w14:textId="77777777" w:rsidR="00A04E34" w:rsidRDefault="00F65962">
      <w:pPr>
        <w:pStyle w:val="a4"/>
      </w:pPr>
      <w:r>
        <w:rPr>
          <w:rStyle w:val="af1"/>
        </w:rPr>
        <w:annotationRef/>
      </w:r>
      <w:r w:rsidR="00A04E34">
        <w:rPr>
          <w:rFonts w:hint="eastAsia"/>
        </w:rPr>
        <w:t>如为中标通知书，该处替换为中标通知书（含全文其他位置描述）；需注意放签字盖章版通知书；</w:t>
      </w:r>
    </w:p>
    <w:p w14:paraId="59BB3A1E" w14:textId="77777777" w:rsidR="00A04E34" w:rsidRDefault="00A04E34">
      <w:pPr>
        <w:pStyle w:val="a4"/>
      </w:pPr>
    </w:p>
  </w:comment>
  <w:comment w:id="48" w:author="高恒" w:date="2025-12-29T15:09:00Z" w:initials="">
    <w:p w14:paraId="051E9B35" w14:textId="6B6761C6" w:rsidR="00346D1D" w:rsidRDefault="00F65962" w:rsidP="00346D1D">
      <w:pPr>
        <w:pStyle w:val="a4"/>
      </w:pPr>
      <w:r>
        <w:rPr>
          <w:rStyle w:val="af1"/>
        </w:rPr>
        <w:annotationRef/>
      </w:r>
      <w:r w:rsidR="00346D1D">
        <w:rPr>
          <w:rFonts w:hint="eastAsia"/>
        </w:rPr>
        <w:t>行</w:t>
      </w:r>
    </w:p>
  </w:comment>
  <w:comment w:id="50" w:author="高恒" w:date="2025-12-29T15:08:00Z" w:initials="">
    <w:p w14:paraId="0234E1FA" w14:textId="77777777" w:rsidR="00346D1D" w:rsidRDefault="00F65962" w:rsidP="00346D1D">
      <w:pPr>
        <w:pStyle w:val="a4"/>
      </w:pPr>
      <w:r>
        <w:rPr>
          <w:rStyle w:val="af1"/>
        </w:rPr>
        <w:annotationRef/>
      </w:r>
      <w:r w:rsidR="00346D1D">
        <w:rPr>
          <w:rFonts w:hint="eastAsia"/>
        </w:rPr>
        <w:t>实物支付要求按上会决策通过采购方案执行</w:t>
      </w:r>
    </w:p>
  </w:comment>
  <w:comment w:id="52" w:author="高恒" w:date="2025-12-29T11:57:00Z" w:initials="">
    <w:p w14:paraId="0C740C95" w14:textId="77777777" w:rsidR="00A04E34" w:rsidRDefault="00F65962">
      <w:pPr>
        <w:pStyle w:val="a4"/>
      </w:pPr>
      <w:r>
        <w:rPr>
          <w:rStyle w:val="af1"/>
        </w:rPr>
        <w:annotationRef/>
      </w:r>
      <w:r w:rsidR="00A04E34">
        <w:rPr>
          <w:rFonts w:hint="eastAsia"/>
        </w:rPr>
        <w:t>实物支付要求按上会决策通过采购方案执行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BB3A1E" w15:done="0"/>
  <w15:commentEx w15:paraId="051E9B35" w15:done="0"/>
  <w15:commentEx w15:paraId="0234E1FA" w15:done="0"/>
  <w15:commentEx w15:paraId="0C740C9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BB3A1E" w16cid:durableId="59BB3A1E"/>
  <w16cid:commentId w16cid:paraId="051E9B35" w16cid:durableId="051E9B35"/>
  <w16cid:commentId w16cid:paraId="0234E1FA" w16cid:durableId="0234E1FA"/>
  <w16cid:commentId w16cid:paraId="0C740C95" w16cid:durableId="0C740C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3677A" w14:textId="77777777" w:rsidR="007D2D2B" w:rsidRDefault="007D2D2B">
      <w:r>
        <w:separator/>
      </w:r>
    </w:p>
  </w:endnote>
  <w:endnote w:type="continuationSeparator" w:id="0">
    <w:p w14:paraId="03689C60" w14:textId="77777777" w:rsidR="007D2D2B" w:rsidRDefault="007D2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03B42" w14:textId="77777777" w:rsidR="00D92C99" w:rsidRDefault="00D92C9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1B80B" w14:textId="77777777" w:rsidR="00A04E34" w:rsidRDefault="00A04E34">
    <w:pPr>
      <w:pStyle w:val="ab"/>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1A475" w14:textId="77777777" w:rsidR="00D92C99" w:rsidRDefault="00D92C9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379E9" w14:textId="77777777" w:rsidR="00A04E34" w:rsidRDefault="00A04E34">
    <w:pPr>
      <w:pStyle w:val="ab"/>
      <w:jc w:val="center"/>
    </w:pPr>
    <w:r>
      <w:rPr>
        <w:noProof/>
      </w:rPr>
      <mc:AlternateContent>
        <mc:Choice Requires="wps">
          <w:drawing>
            <wp:anchor distT="0" distB="0" distL="114300" distR="114300" simplePos="0" relativeHeight="251664384" behindDoc="0" locked="0" layoutInCell="1" allowOverlap="1" wp14:anchorId="1876D03F" wp14:editId="211FB736">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1502EA" w14:textId="77777777" w:rsidR="00A04E34" w:rsidRDefault="00A04E34">
                          <w:pPr>
                            <w:pStyle w:val="ab"/>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876D03F" id="_x0000_t202" coordsize="21600,21600" o:spt="202" path="m,l,21600r21600,l21600,xe">
              <v:stroke joinstyle="miter"/>
              <v:path gradientshapeok="t" o:connecttype="rect"/>
            </v:shapetype>
            <v:shape id="文本框 4" o:spid="_x0000_s1026"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41502EA" w14:textId="77777777" w:rsidR="00A04E34" w:rsidRDefault="00A04E34">
                    <w:pPr>
                      <w:pStyle w:val="ab"/>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17070" w14:textId="77777777" w:rsidR="00A04E34" w:rsidRDefault="00A04E34">
    <w:pPr>
      <w:pStyle w:val="ab"/>
      <w:jc w:val="center"/>
    </w:pPr>
    <w:r>
      <w:rPr>
        <w:noProof/>
      </w:rPr>
      <mc:AlternateContent>
        <mc:Choice Requires="wps">
          <w:drawing>
            <wp:anchor distT="0" distB="0" distL="114300" distR="114300" simplePos="0" relativeHeight="251661312" behindDoc="0" locked="0" layoutInCell="1" allowOverlap="1" wp14:anchorId="42AF511F" wp14:editId="5AC7F1A5">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B68360" w14:textId="77777777" w:rsidR="00A04E34" w:rsidRDefault="00A04E34">
                          <w:pPr>
                            <w:pStyle w:val="ab"/>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2AF511F" id="_x0000_t202" coordsize="21600,21600" o:spt="202" path="m,l,21600r21600,l21600,xe">
              <v:stroke joinstyle="miter"/>
              <v:path gradientshapeok="t" o:connecttype="rect"/>
            </v:shapetype>
            <v:shape id="文本框 31"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67B68360" w14:textId="77777777" w:rsidR="00A04E34" w:rsidRDefault="00A04E34">
                    <w:pPr>
                      <w:pStyle w:val="ab"/>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7CCC715C" w14:textId="77777777" w:rsidR="00A04E34" w:rsidRDefault="00A04E34">
    <w:pPr>
      <w:pStyle w:val="ab"/>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D22D9" w14:textId="77777777" w:rsidR="007D2D2B" w:rsidRDefault="007D2D2B">
      <w:r>
        <w:separator/>
      </w:r>
    </w:p>
  </w:footnote>
  <w:footnote w:type="continuationSeparator" w:id="0">
    <w:p w14:paraId="714C4BB7" w14:textId="77777777" w:rsidR="007D2D2B" w:rsidRDefault="007D2D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06A19" w14:textId="77777777" w:rsidR="00D92C99" w:rsidRDefault="00D92C9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5D754" w14:textId="77777777" w:rsidR="00A04E34" w:rsidRDefault="00A04E34">
    <w:pPr>
      <w:pStyle w:val="22"/>
      <w:rPr>
        <w:rFonts w:hAnsi="宋体" w:hint="eastAsia"/>
        <w:b/>
        <w:sz w:val="15"/>
        <w:szCs w:val="15"/>
      </w:rPr>
    </w:pPr>
    <w:r>
      <w:rPr>
        <w:rFonts w:ascii="宋体" w:hAnsi="宋体"/>
        <w:b/>
        <w:noProof/>
        <w:sz w:val="36"/>
        <w:szCs w:val="36"/>
      </w:rPr>
      <w:drawing>
        <wp:inline distT="0" distB="0" distL="114300" distR="114300" wp14:anchorId="4C629D8B" wp14:editId="7E42BD53">
          <wp:extent cx="1292225" cy="299720"/>
          <wp:effectExtent l="0" t="0" r="3175" b="5080"/>
          <wp:docPr id="1" name="图片 4" descr="万科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万科LOGO"/>
                  <pic:cNvPicPr>
                    <a:picLocks noChangeAspect="1"/>
                  </pic:cNvPicPr>
                </pic:nvPicPr>
                <pic:blipFill>
                  <a:blip r:embed="rId1"/>
                  <a:srcRect t="37889" b="38905"/>
                  <a:stretch>
                    <a:fillRect/>
                  </a:stretch>
                </pic:blipFill>
                <pic:spPr>
                  <a:xfrm>
                    <a:off x="0" y="0"/>
                    <a:ext cx="1292225" cy="299720"/>
                  </a:xfrm>
                  <a:prstGeom prst="rect">
                    <a:avLst/>
                  </a:prstGeom>
                  <a:noFill/>
                  <a:ln>
                    <a:noFill/>
                  </a:ln>
                </pic:spPr>
              </pic:pic>
            </a:graphicData>
          </a:graphic>
        </wp:inline>
      </w:drawing>
    </w:r>
    <w:r>
      <w:rPr>
        <w:rFonts w:ascii="宋体" w:hAnsi="宋体" w:hint="eastAsia"/>
        <w:b/>
        <w:sz w:val="36"/>
        <w:szCs w:val="36"/>
      </w:rPr>
      <w:t xml:space="preserve">                  </w:t>
    </w:r>
    <w:r>
      <w:rPr>
        <w:rFonts w:ascii="宋体" w:hAnsi="宋体" w:hint="eastAsia"/>
        <w:b/>
        <w:sz w:val="15"/>
        <w:szCs w:val="15"/>
      </w:rPr>
      <w:t>XX公司XX项目XX标段土建总承包工程合同</w:t>
    </w:r>
  </w:p>
  <w:p w14:paraId="47430AA1" w14:textId="77777777" w:rsidR="00A04E34" w:rsidRDefault="00A04E34">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07CBB" w14:textId="77777777" w:rsidR="00A04E34" w:rsidRDefault="00A04E34">
    <w:pPr>
      <w:pStyle w:val="ac"/>
      <w:rPr>
        <w:rFonts w:ascii="宋体" w:hAnsi="宋体" w:hint="eastAsia"/>
        <w:b/>
        <w:color w:val="000000"/>
        <w:sz w:val="36"/>
        <w:szCs w:val="36"/>
      </w:rPr>
    </w:pPr>
    <w:r>
      <w:rPr>
        <w:rFonts w:ascii="宋体" w:hAnsi="宋体"/>
        <w:b/>
        <w:noProof/>
        <w:color w:val="000000"/>
        <w:sz w:val="36"/>
        <w:szCs w:val="36"/>
      </w:rPr>
      <w:drawing>
        <wp:inline distT="0" distB="0" distL="114300" distR="114300" wp14:anchorId="61662591" wp14:editId="26BC14CD">
          <wp:extent cx="1292225" cy="299720"/>
          <wp:effectExtent l="0" t="0" r="3175" b="5080"/>
          <wp:docPr id="7" name="图片 4" descr="万科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万科LOGO"/>
                  <pic:cNvPicPr>
                    <a:picLocks noChangeAspect="1"/>
                  </pic:cNvPicPr>
                </pic:nvPicPr>
                <pic:blipFill>
                  <a:blip r:embed="rId1"/>
                  <a:srcRect t="37889" b="38905"/>
                  <a:stretch>
                    <a:fillRect/>
                  </a:stretch>
                </pic:blipFill>
                <pic:spPr>
                  <a:xfrm>
                    <a:off x="0" y="0"/>
                    <a:ext cx="1292225" cy="299720"/>
                  </a:xfrm>
                  <a:prstGeom prst="rect">
                    <a:avLst/>
                  </a:prstGeom>
                  <a:noFill/>
                  <a:ln>
                    <a:noFill/>
                  </a:ln>
                </pic:spPr>
              </pic:pic>
            </a:graphicData>
          </a:graphic>
        </wp:inline>
      </w:drawing>
    </w:r>
  </w:p>
  <w:p w14:paraId="6DE9EDC6" w14:textId="77777777" w:rsidR="00A04E34" w:rsidRDefault="00A04E34">
    <w:pPr>
      <w:pStyle w:val="ac"/>
      <w:rPr>
        <w:rFonts w:ascii="宋体" w:hAnsi="宋体" w:hint="eastAsia"/>
        <w:b/>
        <w:color w:val="000000"/>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493864"/>
    <w:multiLevelType w:val="singleLevel"/>
    <w:tmpl w:val="80493864"/>
    <w:lvl w:ilvl="0">
      <w:start w:val="1"/>
      <w:numFmt w:val="decimal"/>
      <w:suff w:val="space"/>
      <w:lvlText w:val="6.3.2.%1"/>
      <w:lvlJc w:val="left"/>
      <w:pPr>
        <w:tabs>
          <w:tab w:val="left" w:pos="0"/>
        </w:tabs>
        <w:ind w:left="425" w:hanging="425"/>
      </w:pPr>
      <w:rPr>
        <w:rFonts w:ascii="宋体" w:eastAsia="宋体" w:hAnsi="宋体" w:cs="宋体" w:hint="default"/>
      </w:rPr>
    </w:lvl>
  </w:abstractNum>
  <w:abstractNum w:abstractNumId="1" w15:restartNumberingAfterBreak="0">
    <w:nsid w:val="8189E05C"/>
    <w:multiLevelType w:val="singleLevel"/>
    <w:tmpl w:val="8189E05C"/>
    <w:lvl w:ilvl="0">
      <w:start w:val="8"/>
      <w:numFmt w:val="decimal"/>
      <w:suff w:val="space"/>
      <w:lvlText w:val="6.3.1.%1"/>
      <w:lvlJc w:val="left"/>
      <w:pPr>
        <w:tabs>
          <w:tab w:val="left" w:pos="0"/>
        </w:tabs>
        <w:ind w:left="425" w:hanging="425"/>
      </w:pPr>
      <w:rPr>
        <w:rFonts w:ascii="宋体" w:eastAsia="宋体" w:hAnsi="宋体" w:cs="宋体" w:hint="default"/>
      </w:rPr>
    </w:lvl>
  </w:abstractNum>
  <w:abstractNum w:abstractNumId="2" w15:restartNumberingAfterBreak="0">
    <w:nsid w:val="8297AA9B"/>
    <w:multiLevelType w:val="multilevel"/>
    <w:tmpl w:val="8297AA9B"/>
    <w:lvl w:ilvl="0">
      <w:start w:val="1"/>
      <w:numFmt w:val="decimal"/>
      <w:lvlText w:val="%1."/>
      <w:lvlJc w:val="left"/>
      <w:pPr>
        <w:ind w:left="425" w:hanging="425"/>
      </w:pPr>
      <w:rPr>
        <w:rFonts w:hint="default"/>
      </w:rPr>
    </w:lvl>
    <w:lvl w:ilvl="1">
      <w:start w:val="1"/>
      <w:numFmt w:val="decimal"/>
      <w:lvlText w:val="3.%2."/>
      <w:lvlJc w:val="left"/>
      <w:pPr>
        <w:ind w:left="567" w:hanging="567"/>
      </w:pPr>
      <w:rPr>
        <w:rFonts w:hint="default"/>
      </w:rPr>
    </w:lvl>
    <w:lvl w:ilvl="2">
      <w:start w:val="1"/>
      <w:numFmt w:val="decimal"/>
      <w:suff w:val="space"/>
      <w:lvlText w:val="5.3.%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 w15:restartNumberingAfterBreak="0">
    <w:nsid w:val="83809FDF"/>
    <w:multiLevelType w:val="multilevel"/>
    <w:tmpl w:val="83809FDF"/>
    <w:lvl w:ilvl="0">
      <w:start w:val="5"/>
      <w:numFmt w:val="decimal"/>
      <w:lvlText w:val="14.5.%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 w15:restartNumberingAfterBreak="0">
    <w:nsid w:val="83AB4E8E"/>
    <w:multiLevelType w:val="multilevel"/>
    <w:tmpl w:val="83AB4E8E"/>
    <w:lvl w:ilvl="0">
      <w:start w:val="1"/>
      <w:numFmt w:val="decimal"/>
      <w:suff w:val="space"/>
      <w:lvlText w:val="19.%1"/>
      <w:lvlJc w:val="left"/>
      <w:pPr>
        <w:tabs>
          <w:tab w:val="left" w:pos="0"/>
        </w:tabs>
        <w:ind w:left="420" w:hanging="420"/>
      </w:pPr>
      <w:rPr>
        <w:rFonts w:hint="default"/>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 w15:restartNumberingAfterBreak="0">
    <w:nsid w:val="8655845A"/>
    <w:multiLevelType w:val="multilevel"/>
    <w:tmpl w:val="8655845A"/>
    <w:lvl w:ilvl="0">
      <w:start w:val="1"/>
      <w:numFmt w:val="decimal"/>
      <w:pStyle w:val="1"/>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 w15:restartNumberingAfterBreak="0">
    <w:nsid w:val="8D61085F"/>
    <w:multiLevelType w:val="multilevel"/>
    <w:tmpl w:val="8D61085F"/>
    <w:lvl w:ilvl="0">
      <w:start w:val="1"/>
      <w:numFmt w:val="decimal"/>
      <w:suff w:val="space"/>
      <w:lvlText w:val="%1."/>
      <w:lvlJc w:val="left"/>
      <w:pPr>
        <w:ind w:left="840" w:hanging="420"/>
      </w:pPr>
      <w:rPr>
        <w:rFonts w:hint="default"/>
      </w:rPr>
    </w:lvl>
    <w:lvl w:ilvl="1">
      <w:start w:val="1"/>
      <w:numFmt w:val="decimal"/>
      <w:lvlText w:val="%1.%2."/>
      <w:lvlJc w:val="left"/>
      <w:pPr>
        <w:tabs>
          <w:tab w:val="left" w:pos="987"/>
        </w:tabs>
        <w:ind w:left="987" w:hanging="567"/>
      </w:pPr>
    </w:lvl>
    <w:lvl w:ilvl="2">
      <w:start w:val="1"/>
      <w:numFmt w:val="decimal"/>
      <w:lvlText w:val="%1.%2.%3."/>
      <w:lvlJc w:val="left"/>
      <w:pPr>
        <w:tabs>
          <w:tab w:val="left" w:pos="1129"/>
        </w:tabs>
        <w:ind w:left="1129" w:hanging="709"/>
      </w:pPr>
    </w:lvl>
    <w:lvl w:ilvl="3">
      <w:start w:val="1"/>
      <w:numFmt w:val="decimal"/>
      <w:lvlText w:val="%1.%2.%3.%4."/>
      <w:lvlJc w:val="left"/>
      <w:pPr>
        <w:tabs>
          <w:tab w:val="left" w:pos="1271"/>
        </w:tabs>
        <w:ind w:left="1271" w:hanging="851"/>
      </w:pPr>
    </w:lvl>
    <w:lvl w:ilvl="4">
      <w:start w:val="1"/>
      <w:numFmt w:val="decimal"/>
      <w:lvlText w:val="%1.%2.%3.%4.%5."/>
      <w:lvlJc w:val="left"/>
      <w:pPr>
        <w:tabs>
          <w:tab w:val="left" w:pos="1412"/>
        </w:tabs>
        <w:ind w:left="1412" w:hanging="992"/>
      </w:pPr>
    </w:lvl>
    <w:lvl w:ilvl="5">
      <w:start w:val="1"/>
      <w:numFmt w:val="decimal"/>
      <w:lvlText w:val="%1.%2.%3.%4.%5.%6."/>
      <w:lvlJc w:val="left"/>
      <w:pPr>
        <w:tabs>
          <w:tab w:val="left" w:pos="1554"/>
        </w:tabs>
        <w:ind w:left="1554" w:hanging="1134"/>
      </w:pPr>
    </w:lvl>
    <w:lvl w:ilvl="6">
      <w:start w:val="1"/>
      <w:numFmt w:val="decimal"/>
      <w:lvlText w:val="%1.%2.%3.%4.%5.%6.%7."/>
      <w:lvlJc w:val="left"/>
      <w:pPr>
        <w:tabs>
          <w:tab w:val="left" w:pos="1696"/>
        </w:tabs>
        <w:ind w:left="1696" w:hanging="1276"/>
      </w:pPr>
    </w:lvl>
    <w:lvl w:ilvl="7">
      <w:start w:val="1"/>
      <w:numFmt w:val="decimal"/>
      <w:lvlText w:val="%1.%2.%3.%4.%5.%6.%7.%8."/>
      <w:lvlJc w:val="left"/>
      <w:pPr>
        <w:tabs>
          <w:tab w:val="left" w:pos="1838"/>
        </w:tabs>
        <w:ind w:left="1838" w:hanging="1418"/>
      </w:pPr>
    </w:lvl>
    <w:lvl w:ilvl="8">
      <w:start w:val="1"/>
      <w:numFmt w:val="decimal"/>
      <w:lvlText w:val="%1.%2.%3.%4.%5.%6.%7.%8.%9."/>
      <w:lvlJc w:val="left"/>
      <w:pPr>
        <w:tabs>
          <w:tab w:val="left" w:pos="1979"/>
        </w:tabs>
        <w:ind w:left="1979" w:hanging="1559"/>
      </w:pPr>
    </w:lvl>
  </w:abstractNum>
  <w:abstractNum w:abstractNumId="7" w15:restartNumberingAfterBreak="0">
    <w:nsid w:val="8F947E13"/>
    <w:multiLevelType w:val="multilevel"/>
    <w:tmpl w:val="8F947E13"/>
    <w:lvl w:ilvl="0">
      <w:start w:val="13"/>
      <w:numFmt w:val="decimal"/>
      <w:suff w:val="space"/>
      <w:lvlText w:val="28.%1"/>
      <w:lvlJc w:val="left"/>
      <w:pPr>
        <w:tabs>
          <w:tab w:val="left" w:pos="0"/>
        </w:tabs>
        <w:ind w:left="420" w:hanging="420"/>
      </w:pPr>
      <w:rPr>
        <w:rFonts w:hint="default"/>
        <w:b w:val="0"/>
        <w:bCs w:val="0"/>
      </w:rPr>
    </w:lvl>
    <w:lvl w:ilvl="1">
      <w:start w:val="1"/>
      <w:numFmt w:val="decimal"/>
      <w:suff w:val="space"/>
      <w:lvlText w:val="28.13.%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 w15:restartNumberingAfterBreak="0">
    <w:nsid w:val="92063A4C"/>
    <w:multiLevelType w:val="multilevel"/>
    <w:tmpl w:val="92063A4C"/>
    <w:lvl w:ilvl="0">
      <w:start w:val="1"/>
      <w:numFmt w:val="decimalEnclosedCircle"/>
      <w:suff w:val="space"/>
      <w:lvlText w:val="%1"/>
      <w:lvlJc w:val="left"/>
      <w:pPr>
        <w:ind w:left="1200" w:hanging="360"/>
      </w:pPr>
      <w:rPr>
        <w:rFonts w:hint="eastAsia"/>
      </w:rPr>
    </w:lvl>
    <w:lvl w:ilvl="1">
      <w:start w:val="1"/>
      <w:numFmt w:val="lowerLetter"/>
      <w:lvlText w:val="%2)"/>
      <w:lvlJc w:val="left"/>
      <w:pPr>
        <w:ind w:left="1680" w:hanging="420"/>
      </w:pPr>
      <w:rPr>
        <w:rFonts w:hint="eastAsia"/>
      </w:rPr>
    </w:lvl>
    <w:lvl w:ilvl="2">
      <w:start w:val="1"/>
      <w:numFmt w:val="lowerRoman"/>
      <w:lvlText w:val="%3."/>
      <w:lvlJc w:val="right"/>
      <w:pPr>
        <w:ind w:left="2100" w:hanging="420"/>
      </w:pPr>
      <w:rPr>
        <w:rFonts w:hint="eastAsia"/>
      </w:rPr>
    </w:lvl>
    <w:lvl w:ilvl="3">
      <w:start w:val="1"/>
      <w:numFmt w:val="decimal"/>
      <w:lvlText w:val="%4."/>
      <w:lvlJc w:val="left"/>
      <w:pPr>
        <w:ind w:left="2520" w:hanging="420"/>
      </w:pPr>
      <w:rPr>
        <w:rFonts w:hint="eastAsia"/>
      </w:rPr>
    </w:lvl>
    <w:lvl w:ilvl="4">
      <w:start w:val="1"/>
      <w:numFmt w:val="lowerLetter"/>
      <w:lvlText w:val="%5)"/>
      <w:lvlJc w:val="left"/>
      <w:pPr>
        <w:ind w:left="2940" w:hanging="420"/>
      </w:pPr>
      <w:rPr>
        <w:rFonts w:hint="eastAsia"/>
      </w:rPr>
    </w:lvl>
    <w:lvl w:ilvl="5">
      <w:start w:val="1"/>
      <w:numFmt w:val="lowerRoman"/>
      <w:lvlText w:val="%6."/>
      <w:lvlJc w:val="right"/>
      <w:pPr>
        <w:ind w:left="3360" w:hanging="420"/>
      </w:pPr>
      <w:rPr>
        <w:rFonts w:hint="eastAsia"/>
      </w:rPr>
    </w:lvl>
    <w:lvl w:ilvl="6">
      <w:start w:val="1"/>
      <w:numFmt w:val="decimal"/>
      <w:lvlText w:val="%7."/>
      <w:lvlJc w:val="left"/>
      <w:pPr>
        <w:ind w:left="3780" w:hanging="420"/>
      </w:pPr>
      <w:rPr>
        <w:rFonts w:hint="eastAsia"/>
      </w:rPr>
    </w:lvl>
    <w:lvl w:ilvl="7">
      <w:start w:val="1"/>
      <w:numFmt w:val="lowerLetter"/>
      <w:lvlText w:val="%8)"/>
      <w:lvlJc w:val="left"/>
      <w:pPr>
        <w:ind w:left="4200" w:hanging="420"/>
      </w:pPr>
      <w:rPr>
        <w:rFonts w:hint="eastAsia"/>
      </w:rPr>
    </w:lvl>
    <w:lvl w:ilvl="8">
      <w:start w:val="1"/>
      <w:numFmt w:val="lowerRoman"/>
      <w:lvlText w:val="%9."/>
      <w:lvlJc w:val="right"/>
      <w:pPr>
        <w:ind w:left="4620" w:hanging="420"/>
      </w:pPr>
      <w:rPr>
        <w:rFonts w:hint="eastAsia"/>
      </w:rPr>
    </w:lvl>
  </w:abstractNum>
  <w:abstractNum w:abstractNumId="9" w15:restartNumberingAfterBreak="0">
    <w:nsid w:val="96A62478"/>
    <w:multiLevelType w:val="multilevel"/>
    <w:tmpl w:val="96A62478"/>
    <w:lvl w:ilvl="0">
      <w:start w:val="4"/>
      <w:numFmt w:val="decimal"/>
      <w:lvlText w:val="5.%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0" w15:restartNumberingAfterBreak="0">
    <w:nsid w:val="976CA2EE"/>
    <w:multiLevelType w:val="multilevel"/>
    <w:tmpl w:val="976CA2EE"/>
    <w:lvl w:ilvl="0">
      <w:start w:val="5"/>
      <w:numFmt w:val="decimal"/>
      <w:suff w:val="space"/>
      <w:lvlText w:val="8.%1"/>
      <w:lvlJc w:val="left"/>
      <w:pPr>
        <w:tabs>
          <w:tab w:val="left" w:pos="0"/>
        </w:tabs>
        <w:ind w:left="420" w:hanging="420"/>
      </w:pPr>
      <w:rPr>
        <w:rFonts w:hint="default"/>
        <w:b/>
        <w:bCs/>
      </w:rPr>
    </w:lvl>
    <w:lvl w:ilvl="1">
      <w:start w:val="1"/>
      <w:numFmt w:val="decimal"/>
      <w:suff w:val="space"/>
      <w:lvlText w:val="%1.%2."/>
      <w:lvlJc w:val="left"/>
      <w:pPr>
        <w:ind w:left="567" w:hanging="567"/>
      </w:pPr>
      <w:rPr>
        <w:rFonts w:hint="eastAsia"/>
      </w:rPr>
    </w:lvl>
    <w:lvl w:ilvl="2">
      <w:start w:val="1"/>
      <w:numFmt w:val="decimal"/>
      <w:suff w:val="space"/>
      <w:lvlText w:val="8.4.%3"/>
      <w:lvlJc w:val="left"/>
      <w:pPr>
        <w:tabs>
          <w:tab w:val="left" w:pos="0"/>
        </w:tabs>
        <w:ind w:left="709" w:hanging="709"/>
      </w:pPr>
      <w:rPr>
        <w:rFonts w:hint="default"/>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1" w15:restartNumberingAfterBreak="0">
    <w:nsid w:val="9A66252F"/>
    <w:multiLevelType w:val="multilevel"/>
    <w:tmpl w:val="9A66252F"/>
    <w:lvl w:ilvl="0">
      <w:start w:val="6"/>
      <w:numFmt w:val="decimal"/>
      <w:suff w:val="space"/>
      <w:lvlText w:val="8.%1"/>
      <w:lvlJc w:val="left"/>
      <w:pPr>
        <w:tabs>
          <w:tab w:val="left" w:pos="0"/>
        </w:tabs>
        <w:ind w:left="420" w:hanging="420"/>
      </w:pPr>
      <w:rPr>
        <w:rFonts w:hint="default"/>
        <w:b/>
        <w:bCs/>
      </w:rPr>
    </w:lvl>
    <w:lvl w:ilvl="1">
      <w:start w:val="1"/>
      <w:numFmt w:val="decimal"/>
      <w:suff w:val="space"/>
      <w:lvlText w:val="%1.%2."/>
      <w:lvlJc w:val="left"/>
      <w:pPr>
        <w:ind w:left="567" w:hanging="567"/>
      </w:pPr>
      <w:rPr>
        <w:rFonts w:hint="eastAsia"/>
      </w:rPr>
    </w:lvl>
    <w:lvl w:ilvl="2">
      <w:start w:val="1"/>
      <w:numFmt w:val="decimal"/>
      <w:suff w:val="space"/>
      <w:lvlText w:val="8.2.%3"/>
      <w:lvlJc w:val="left"/>
      <w:pPr>
        <w:tabs>
          <w:tab w:val="left" w:pos="0"/>
        </w:tabs>
        <w:ind w:left="709" w:hanging="709"/>
      </w:pPr>
      <w:rPr>
        <w:rFonts w:hint="default"/>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2" w15:restartNumberingAfterBreak="0">
    <w:nsid w:val="9A973813"/>
    <w:multiLevelType w:val="multilevel"/>
    <w:tmpl w:val="9A973813"/>
    <w:lvl w:ilvl="0">
      <w:start w:val="1"/>
      <w:numFmt w:val="decimal"/>
      <w:suff w:val="space"/>
      <w:lvlText w:val="37.%1"/>
      <w:lvlJc w:val="left"/>
      <w:pPr>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3" w15:restartNumberingAfterBreak="0">
    <w:nsid w:val="9B2A3770"/>
    <w:multiLevelType w:val="singleLevel"/>
    <w:tmpl w:val="9B2A3770"/>
    <w:lvl w:ilvl="0">
      <w:start w:val="1"/>
      <w:numFmt w:val="decimal"/>
      <w:lvlText w:val="(%1)"/>
      <w:lvlJc w:val="left"/>
      <w:pPr>
        <w:ind w:left="425" w:hanging="425"/>
      </w:pPr>
      <w:rPr>
        <w:rFonts w:hint="default"/>
      </w:rPr>
    </w:lvl>
  </w:abstractNum>
  <w:abstractNum w:abstractNumId="14" w15:restartNumberingAfterBreak="0">
    <w:nsid w:val="9C449810"/>
    <w:multiLevelType w:val="multilevel"/>
    <w:tmpl w:val="9C449810"/>
    <w:lvl w:ilvl="0">
      <w:start w:val="1"/>
      <w:numFmt w:val="decimal"/>
      <w:suff w:val="space"/>
      <w:lvlText w:val="18.%1"/>
      <w:lvlJc w:val="left"/>
      <w:pPr>
        <w:ind w:left="420" w:hanging="420"/>
      </w:pPr>
      <w:rPr>
        <w:rFonts w:hint="default"/>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5" w15:restartNumberingAfterBreak="0">
    <w:nsid w:val="9CC02486"/>
    <w:multiLevelType w:val="multilevel"/>
    <w:tmpl w:val="9CC02486"/>
    <w:lvl w:ilvl="0">
      <w:start w:val="1"/>
      <w:numFmt w:val="decimal"/>
      <w:suff w:val="space"/>
      <w:lvlText w:val="31.%1"/>
      <w:lvlJc w:val="left"/>
      <w:pPr>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6" w15:restartNumberingAfterBreak="0">
    <w:nsid w:val="9D6EBAEB"/>
    <w:multiLevelType w:val="singleLevel"/>
    <w:tmpl w:val="9D6EBAEB"/>
    <w:lvl w:ilvl="0">
      <w:start w:val="4"/>
      <w:numFmt w:val="decimal"/>
      <w:suff w:val="space"/>
      <w:lvlText w:val="17.8.2.%1"/>
      <w:lvlJc w:val="left"/>
      <w:pPr>
        <w:tabs>
          <w:tab w:val="left" w:pos="0"/>
        </w:tabs>
        <w:ind w:left="425" w:hanging="425"/>
      </w:pPr>
      <w:rPr>
        <w:rFonts w:ascii="宋体" w:eastAsia="宋体" w:hAnsi="宋体" w:cs="宋体" w:hint="default"/>
      </w:rPr>
    </w:lvl>
  </w:abstractNum>
  <w:abstractNum w:abstractNumId="17" w15:restartNumberingAfterBreak="0">
    <w:nsid w:val="A103FC41"/>
    <w:multiLevelType w:val="singleLevel"/>
    <w:tmpl w:val="A103FC41"/>
    <w:lvl w:ilvl="0">
      <w:start w:val="1"/>
      <w:numFmt w:val="decimal"/>
      <w:lvlText w:val="(%1)"/>
      <w:lvlJc w:val="left"/>
      <w:pPr>
        <w:ind w:left="425" w:hanging="425"/>
      </w:pPr>
      <w:rPr>
        <w:rFonts w:hint="default"/>
      </w:rPr>
    </w:lvl>
  </w:abstractNum>
  <w:abstractNum w:abstractNumId="18" w15:restartNumberingAfterBreak="0">
    <w:nsid w:val="A1563106"/>
    <w:multiLevelType w:val="singleLevel"/>
    <w:tmpl w:val="A1563106"/>
    <w:lvl w:ilvl="0">
      <w:start w:val="1"/>
      <w:numFmt w:val="decimal"/>
      <w:lvlText w:val="(%1)"/>
      <w:lvlJc w:val="left"/>
      <w:pPr>
        <w:ind w:left="425" w:hanging="425"/>
      </w:pPr>
      <w:rPr>
        <w:rFonts w:hint="default"/>
      </w:rPr>
    </w:lvl>
  </w:abstractNum>
  <w:abstractNum w:abstractNumId="19" w15:restartNumberingAfterBreak="0">
    <w:nsid w:val="A1D2CA32"/>
    <w:multiLevelType w:val="singleLevel"/>
    <w:tmpl w:val="A1D2CA32"/>
    <w:lvl w:ilvl="0">
      <w:start w:val="1"/>
      <w:numFmt w:val="decimal"/>
      <w:lvlText w:val="(%1)"/>
      <w:lvlJc w:val="left"/>
      <w:pPr>
        <w:ind w:left="425" w:hanging="425"/>
      </w:pPr>
      <w:rPr>
        <w:rFonts w:hint="default"/>
      </w:rPr>
    </w:lvl>
  </w:abstractNum>
  <w:abstractNum w:abstractNumId="20" w15:restartNumberingAfterBreak="0">
    <w:nsid w:val="A452FD6A"/>
    <w:multiLevelType w:val="multilevel"/>
    <w:tmpl w:val="A452FD6A"/>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1" w15:restartNumberingAfterBreak="0">
    <w:nsid w:val="A5335581"/>
    <w:multiLevelType w:val="multilevel"/>
    <w:tmpl w:val="A5335581"/>
    <w:lvl w:ilvl="0">
      <w:start w:val="1"/>
      <w:numFmt w:val="decimal"/>
      <w:suff w:val="space"/>
      <w:lvlText w:val="%1."/>
      <w:lvlJc w:val="left"/>
      <w:pPr>
        <w:ind w:left="425" w:hanging="425"/>
      </w:pPr>
      <w:rPr>
        <w:rFonts w:hint="default"/>
      </w:rPr>
    </w:lvl>
    <w:lvl w:ilvl="1">
      <w:start w:val="1"/>
      <w:numFmt w:val="decimal"/>
      <w:suff w:val="space"/>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2" w15:restartNumberingAfterBreak="0">
    <w:nsid w:val="A57B3DBA"/>
    <w:multiLevelType w:val="multilevel"/>
    <w:tmpl w:val="A57B3DBA"/>
    <w:lvl w:ilvl="0">
      <w:start w:val="7"/>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3" w15:restartNumberingAfterBreak="0">
    <w:nsid w:val="A6B1F960"/>
    <w:multiLevelType w:val="multilevel"/>
    <w:tmpl w:val="A6B1F960"/>
    <w:lvl w:ilvl="0">
      <w:start w:val="1"/>
      <w:numFmt w:val="decimal"/>
      <w:suff w:val="space"/>
      <w:lvlText w:val="8.%1"/>
      <w:lvlJc w:val="left"/>
      <w:pPr>
        <w:tabs>
          <w:tab w:val="left" w:pos="0"/>
        </w:tabs>
        <w:ind w:left="420" w:hanging="420"/>
      </w:pPr>
      <w:rPr>
        <w:rFonts w:hint="default"/>
        <w:b/>
        <w:bCs/>
      </w:rPr>
    </w:lvl>
    <w:lvl w:ilvl="1">
      <w:start w:val="1"/>
      <w:numFmt w:val="decimal"/>
      <w:suff w:val="space"/>
      <w:lvlText w:val="%1.%2."/>
      <w:lvlJc w:val="left"/>
      <w:pPr>
        <w:ind w:left="567" w:hanging="567"/>
      </w:pPr>
      <w:rPr>
        <w:rFonts w:hint="eastAsia"/>
      </w:rPr>
    </w:lvl>
    <w:lvl w:ilvl="2">
      <w:start w:val="1"/>
      <w:numFmt w:val="decimal"/>
      <w:suff w:val="space"/>
      <w:lvlText w:val="8.4.%3"/>
      <w:lvlJc w:val="left"/>
      <w:pPr>
        <w:tabs>
          <w:tab w:val="left" w:pos="0"/>
        </w:tabs>
        <w:ind w:left="709" w:hanging="709"/>
      </w:pPr>
      <w:rPr>
        <w:rFonts w:hint="default"/>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4" w15:restartNumberingAfterBreak="0">
    <w:nsid w:val="A71FB720"/>
    <w:multiLevelType w:val="multilevel"/>
    <w:tmpl w:val="A71FB720"/>
    <w:lvl w:ilvl="0">
      <w:start w:val="1"/>
      <w:numFmt w:val="decimal"/>
      <w:suff w:val="space"/>
      <w:lvlText w:val="24.%1"/>
      <w:lvlJc w:val="left"/>
      <w:pPr>
        <w:tabs>
          <w:tab w:val="left" w:pos="0"/>
        </w:tabs>
        <w:ind w:left="420" w:hanging="420"/>
      </w:pPr>
      <w:rPr>
        <w:rFonts w:hint="default"/>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25" w15:restartNumberingAfterBreak="0">
    <w:nsid w:val="A9B1EF50"/>
    <w:multiLevelType w:val="singleLevel"/>
    <w:tmpl w:val="A9B1EF50"/>
    <w:lvl w:ilvl="0">
      <w:start w:val="1"/>
      <w:numFmt w:val="decimal"/>
      <w:lvlText w:val="(%1)"/>
      <w:lvlJc w:val="left"/>
      <w:pPr>
        <w:ind w:left="425" w:hanging="425"/>
      </w:pPr>
      <w:rPr>
        <w:rFonts w:hint="default"/>
      </w:rPr>
    </w:lvl>
  </w:abstractNum>
  <w:abstractNum w:abstractNumId="26" w15:restartNumberingAfterBreak="0">
    <w:nsid w:val="AA1294C5"/>
    <w:multiLevelType w:val="multilevel"/>
    <w:tmpl w:val="AA1294C5"/>
    <w:lvl w:ilvl="0">
      <w:start w:val="1"/>
      <w:numFmt w:val="decimal"/>
      <w:suff w:val="space"/>
      <w:lvlText w:val="%1."/>
      <w:lvlJc w:val="left"/>
      <w:pPr>
        <w:ind w:left="420" w:hanging="420"/>
      </w:pPr>
    </w:lvl>
    <w:lvl w:ilvl="1">
      <w:start w:val="1"/>
      <w:numFmt w:val="decimal"/>
      <w:lvlText w:val="25.%2"/>
      <w:lvlJc w:val="left"/>
      <w:pPr>
        <w:tabs>
          <w:tab w:val="left" w:pos="567"/>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27" w15:restartNumberingAfterBreak="0">
    <w:nsid w:val="AC3A43F0"/>
    <w:multiLevelType w:val="multilevel"/>
    <w:tmpl w:val="AC3A43F0"/>
    <w:lvl w:ilvl="0">
      <w:start w:val="5"/>
      <w:numFmt w:val="decimal"/>
      <w:suff w:val="space"/>
      <w:lvlText w:val="7.%1"/>
      <w:lvlJc w:val="left"/>
      <w:pPr>
        <w:tabs>
          <w:tab w:val="left" w:pos="0"/>
        </w:tabs>
        <w:ind w:left="420" w:hanging="420"/>
      </w:pPr>
      <w:rPr>
        <w:rFonts w:hint="default"/>
      </w:rPr>
    </w:lvl>
    <w:lvl w:ilvl="1">
      <w:start w:val="1"/>
      <w:numFmt w:val="decimal"/>
      <w:suff w:val="space"/>
      <w:lvlText w:val="7.5.%2"/>
      <w:lvlJc w:val="left"/>
      <w:pPr>
        <w:tabs>
          <w:tab w:val="left" w:pos="0"/>
        </w:tabs>
        <w:ind w:left="567" w:hanging="567"/>
      </w:pPr>
      <w:rPr>
        <w:rFonts w:hint="default"/>
      </w:rPr>
    </w:lvl>
    <w:lvl w:ilvl="2">
      <w:start w:val="1"/>
      <w:numFmt w:val="decimal"/>
      <w:lvlText w:val="6.%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8" w15:restartNumberingAfterBreak="0">
    <w:nsid w:val="ADD2B4AB"/>
    <w:multiLevelType w:val="singleLevel"/>
    <w:tmpl w:val="ADD2B4AB"/>
    <w:lvl w:ilvl="0">
      <w:start w:val="1"/>
      <w:numFmt w:val="decimal"/>
      <w:lvlText w:val="(%1)"/>
      <w:lvlJc w:val="left"/>
      <w:pPr>
        <w:ind w:left="425" w:hanging="425"/>
      </w:pPr>
      <w:rPr>
        <w:rFonts w:hint="default"/>
      </w:rPr>
    </w:lvl>
  </w:abstractNum>
  <w:abstractNum w:abstractNumId="29" w15:restartNumberingAfterBreak="0">
    <w:nsid w:val="AEA7894F"/>
    <w:multiLevelType w:val="multilevel"/>
    <w:tmpl w:val="AEA7894F"/>
    <w:lvl w:ilvl="0">
      <w:start w:val="1"/>
      <w:numFmt w:val="decimal"/>
      <w:suff w:val="space"/>
      <w:lvlText w:val="8.%1"/>
      <w:lvlJc w:val="left"/>
      <w:pPr>
        <w:tabs>
          <w:tab w:val="left" w:pos="0"/>
        </w:tabs>
        <w:ind w:left="420" w:hanging="420"/>
      </w:pPr>
      <w:rPr>
        <w:rFonts w:hint="default"/>
        <w:b/>
        <w:bCs/>
      </w:rPr>
    </w:lvl>
    <w:lvl w:ilvl="1">
      <w:start w:val="1"/>
      <w:numFmt w:val="decimal"/>
      <w:suff w:val="space"/>
      <w:lvlText w:val="%1.%2."/>
      <w:lvlJc w:val="left"/>
      <w:pPr>
        <w:ind w:left="567" w:hanging="567"/>
      </w:pPr>
      <w:rPr>
        <w:rFonts w:hint="eastAsia"/>
      </w:rPr>
    </w:lvl>
    <w:lvl w:ilvl="2">
      <w:start w:val="1"/>
      <w:numFmt w:val="decimal"/>
      <w:suff w:val="space"/>
      <w:lvlText w:val="8.5.%3"/>
      <w:lvlJc w:val="left"/>
      <w:pPr>
        <w:tabs>
          <w:tab w:val="left" w:pos="0"/>
        </w:tabs>
        <w:ind w:left="709" w:hanging="709"/>
      </w:pPr>
      <w:rPr>
        <w:rFonts w:hint="default"/>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0" w15:restartNumberingAfterBreak="0">
    <w:nsid w:val="B18C6895"/>
    <w:multiLevelType w:val="multilevel"/>
    <w:tmpl w:val="B18C6895"/>
    <w:lvl w:ilvl="0">
      <w:start w:val="1"/>
      <w:numFmt w:val="decimal"/>
      <w:suff w:val="space"/>
      <w:lvlText w:val="32.6.%1"/>
      <w:lvlJc w:val="left"/>
      <w:pPr>
        <w:tabs>
          <w:tab w:val="left" w:pos="0"/>
        </w:tabs>
        <w:ind w:left="600" w:hanging="600"/>
      </w:pPr>
      <w:rPr>
        <w:rFonts w:ascii="宋体" w:eastAsia="宋体" w:hAnsi="宋体" w:hint="default"/>
        <w:b w:val="0"/>
      </w:rPr>
    </w:lvl>
    <w:lvl w:ilvl="1">
      <w:start w:val="1"/>
      <w:numFmt w:val="decimal"/>
      <w:lvlText w:val="18.5.%2."/>
      <w:lvlJc w:val="left"/>
      <w:pPr>
        <w:tabs>
          <w:tab w:val="left" w:pos="720"/>
        </w:tabs>
        <w:ind w:left="720" w:hanging="720"/>
      </w:pPr>
      <w:rPr>
        <w:rFonts w:hAnsi="Times New Roman" w:hint="eastAsia"/>
      </w:rPr>
    </w:lvl>
    <w:lvl w:ilvl="2">
      <w:start w:val="1"/>
      <w:numFmt w:val="decimal"/>
      <w:lvlText w:val="2.4.%3."/>
      <w:lvlJc w:val="left"/>
      <w:pPr>
        <w:tabs>
          <w:tab w:val="left" w:pos="720"/>
        </w:tabs>
        <w:ind w:left="720" w:hanging="720"/>
      </w:pPr>
      <w:rPr>
        <w:rFonts w:hAnsi="Times New Roman" w:hint="eastAsia"/>
      </w:rPr>
    </w:lvl>
    <w:lvl w:ilvl="3">
      <w:start w:val="1"/>
      <w:numFmt w:val="decimal"/>
      <w:lvlText w:val="%1.%2.%3.%4"/>
      <w:lvlJc w:val="left"/>
      <w:pPr>
        <w:tabs>
          <w:tab w:val="left" w:pos="1080"/>
        </w:tabs>
        <w:ind w:left="1080" w:hanging="1080"/>
      </w:pPr>
      <w:rPr>
        <w:rFonts w:hAnsi="Times New Roman" w:hint="eastAsia"/>
      </w:rPr>
    </w:lvl>
    <w:lvl w:ilvl="4">
      <w:start w:val="1"/>
      <w:numFmt w:val="decimal"/>
      <w:lvlText w:val="%1.%2.%3.%4.%5"/>
      <w:lvlJc w:val="left"/>
      <w:pPr>
        <w:tabs>
          <w:tab w:val="left" w:pos="1440"/>
        </w:tabs>
        <w:ind w:left="1440" w:hanging="1440"/>
      </w:pPr>
      <w:rPr>
        <w:rFonts w:hAnsi="Times New Roman" w:hint="eastAsia"/>
      </w:rPr>
    </w:lvl>
    <w:lvl w:ilvl="5">
      <w:start w:val="1"/>
      <w:numFmt w:val="decimal"/>
      <w:lvlText w:val="%1.%2.%3.%4.%5.%6"/>
      <w:lvlJc w:val="left"/>
      <w:pPr>
        <w:tabs>
          <w:tab w:val="left" w:pos="1440"/>
        </w:tabs>
        <w:ind w:left="1440" w:hanging="1440"/>
      </w:pPr>
      <w:rPr>
        <w:rFonts w:hAnsi="Times New Roman" w:hint="eastAsia"/>
      </w:rPr>
    </w:lvl>
    <w:lvl w:ilvl="6">
      <w:start w:val="1"/>
      <w:numFmt w:val="decimal"/>
      <w:lvlText w:val="%1.%2.%3.%4.%5.%6.%7"/>
      <w:lvlJc w:val="left"/>
      <w:pPr>
        <w:tabs>
          <w:tab w:val="left" w:pos="1800"/>
        </w:tabs>
        <w:ind w:left="1800" w:hanging="1800"/>
      </w:pPr>
      <w:rPr>
        <w:rFonts w:hAnsi="Times New Roman" w:hint="eastAsia"/>
      </w:rPr>
    </w:lvl>
    <w:lvl w:ilvl="7">
      <w:start w:val="1"/>
      <w:numFmt w:val="decimal"/>
      <w:lvlText w:val="%1.%2.%3.%4.%5.%6.%7.%8"/>
      <w:lvlJc w:val="left"/>
      <w:pPr>
        <w:tabs>
          <w:tab w:val="left" w:pos="2160"/>
        </w:tabs>
        <w:ind w:left="2160" w:hanging="2160"/>
      </w:pPr>
      <w:rPr>
        <w:rFonts w:hAnsi="Times New Roman" w:hint="eastAsia"/>
      </w:rPr>
    </w:lvl>
    <w:lvl w:ilvl="8">
      <w:start w:val="1"/>
      <w:numFmt w:val="decimal"/>
      <w:lvlText w:val="%1.%2.%3.%4.%5.%6.%7.%8.%9"/>
      <w:lvlJc w:val="left"/>
      <w:pPr>
        <w:tabs>
          <w:tab w:val="left" w:pos="2160"/>
        </w:tabs>
        <w:ind w:left="2160" w:hanging="2160"/>
      </w:pPr>
      <w:rPr>
        <w:rFonts w:hAnsi="Times New Roman" w:hint="eastAsia"/>
      </w:rPr>
    </w:lvl>
  </w:abstractNum>
  <w:abstractNum w:abstractNumId="31" w15:restartNumberingAfterBreak="0">
    <w:nsid w:val="B56934AB"/>
    <w:multiLevelType w:val="multilevel"/>
    <w:tmpl w:val="B56934AB"/>
    <w:lvl w:ilvl="0">
      <w:start w:val="1"/>
      <w:numFmt w:val="decimal"/>
      <w:lvlText w:val="28.4.%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2" w15:restartNumberingAfterBreak="0">
    <w:nsid w:val="B60B98C2"/>
    <w:multiLevelType w:val="multilevel"/>
    <w:tmpl w:val="B60B98C2"/>
    <w:lvl w:ilvl="0">
      <w:start w:val="3"/>
      <w:numFmt w:val="decimal"/>
      <w:suff w:val="space"/>
      <w:lvlText w:val="8.3.%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3" w15:restartNumberingAfterBreak="0">
    <w:nsid w:val="B8733156"/>
    <w:multiLevelType w:val="singleLevel"/>
    <w:tmpl w:val="B8733156"/>
    <w:lvl w:ilvl="0">
      <w:start w:val="2"/>
      <w:numFmt w:val="decimal"/>
      <w:suff w:val="space"/>
      <w:lvlText w:val="5.%1"/>
      <w:lvlJc w:val="left"/>
      <w:pPr>
        <w:tabs>
          <w:tab w:val="left" w:pos="0"/>
        </w:tabs>
        <w:ind w:left="425" w:hanging="425"/>
      </w:pPr>
      <w:rPr>
        <w:rFonts w:hint="default"/>
        <w:b/>
        <w:bCs/>
      </w:rPr>
    </w:lvl>
  </w:abstractNum>
  <w:abstractNum w:abstractNumId="34" w15:restartNumberingAfterBreak="0">
    <w:nsid w:val="B89A8587"/>
    <w:multiLevelType w:val="singleLevel"/>
    <w:tmpl w:val="B89A8587"/>
    <w:lvl w:ilvl="0">
      <w:start w:val="3"/>
      <w:numFmt w:val="decimal"/>
      <w:lvlText w:val="5.%1"/>
      <w:lvlJc w:val="left"/>
      <w:pPr>
        <w:tabs>
          <w:tab w:val="left" w:pos="420"/>
        </w:tabs>
        <w:ind w:left="425" w:hanging="425"/>
      </w:pPr>
      <w:rPr>
        <w:rFonts w:hint="default"/>
      </w:rPr>
    </w:lvl>
  </w:abstractNum>
  <w:abstractNum w:abstractNumId="35" w15:restartNumberingAfterBreak="0">
    <w:nsid w:val="BB21EFFB"/>
    <w:multiLevelType w:val="multilevel"/>
    <w:tmpl w:val="BB21EFFB"/>
    <w:lvl w:ilvl="0">
      <w:start w:val="1"/>
      <w:numFmt w:val="decimal"/>
      <w:suff w:val="space"/>
      <w:lvlText w:val="%1."/>
      <w:lvlJc w:val="left"/>
      <w:pPr>
        <w:ind w:left="420" w:hanging="420"/>
      </w:pPr>
      <w:rPr>
        <w:lang w:eastAsia="zh-CN"/>
      </w:rPr>
    </w:lvl>
    <w:lvl w:ilvl="1">
      <w:start w:val="1"/>
      <w:numFmt w:val="decimal"/>
      <w:suff w:val="space"/>
      <w:lvlText w:val="3.%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36" w15:restartNumberingAfterBreak="0">
    <w:nsid w:val="BBAE2929"/>
    <w:multiLevelType w:val="multilevel"/>
    <w:tmpl w:val="BBAE2929"/>
    <w:lvl w:ilvl="0">
      <w:start w:val="1"/>
      <w:numFmt w:val="decimal"/>
      <w:suff w:val="space"/>
      <w:lvlText w:val="14.5.%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7" w15:restartNumberingAfterBreak="0">
    <w:nsid w:val="C1B62FF6"/>
    <w:multiLevelType w:val="multilevel"/>
    <w:tmpl w:val="C1B62FF6"/>
    <w:lvl w:ilvl="0">
      <w:start w:val="5"/>
      <w:numFmt w:val="decimal"/>
      <w:suff w:val="space"/>
      <w:lvlText w:val="%1."/>
      <w:lvlJc w:val="left"/>
      <w:pPr>
        <w:ind w:left="420" w:hanging="420"/>
      </w:pPr>
      <w:rPr>
        <w:rFonts w:hint="default"/>
        <w:b w:val="0"/>
      </w:rPr>
    </w:lvl>
    <w:lvl w:ilvl="1">
      <w:start w:val="1"/>
      <w:numFmt w:val="decimal"/>
      <w:suff w:val="space"/>
      <w:lvlText w:val="29.16.%2"/>
      <w:lvlJc w:val="left"/>
      <w:pPr>
        <w:ind w:left="567" w:hanging="567"/>
      </w:pPr>
      <w:rPr>
        <w:rFonts w:hint="default"/>
        <w:b w:val="0"/>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38" w15:restartNumberingAfterBreak="0">
    <w:nsid w:val="C1D8E500"/>
    <w:multiLevelType w:val="multilevel"/>
    <w:tmpl w:val="C1D8E500"/>
    <w:lvl w:ilvl="0">
      <w:start w:val="1"/>
      <w:numFmt w:val="decimal"/>
      <w:suff w:val="space"/>
      <w:lvlText w:val="27.%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9" w15:restartNumberingAfterBreak="0">
    <w:nsid w:val="C34EFE59"/>
    <w:multiLevelType w:val="multilevel"/>
    <w:tmpl w:val="C34EFE59"/>
    <w:lvl w:ilvl="0">
      <w:start w:val="1"/>
      <w:numFmt w:val="decimal"/>
      <w:suff w:val="space"/>
      <w:lvlText w:val="30.%1"/>
      <w:lvlJc w:val="left"/>
      <w:pPr>
        <w:tabs>
          <w:tab w:val="left" w:pos="0"/>
        </w:tabs>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40" w15:restartNumberingAfterBreak="0">
    <w:nsid w:val="C5CDE653"/>
    <w:multiLevelType w:val="singleLevel"/>
    <w:tmpl w:val="C5CDE653"/>
    <w:lvl w:ilvl="0">
      <w:start w:val="1"/>
      <w:numFmt w:val="decimal"/>
      <w:lvlText w:val="(%1)"/>
      <w:lvlJc w:val="left"/>
      <w:pPr>
        <w:ind w:left="425" w:hanging="425"/>
      </w:pPr>
      <w:rPr>
        <w:rFonts w:hint="default"/>
      </w:rPr>
    </w:lvl>
  </w:abstractNum>
  <w:abstractNum w:abstractNumId="41" w15:restartNumberingAfterBreak="0">
    <w:nsid w:val="C62114FD"/>
    <w:multiLevelType w:val="multilevel"/>
    <w:tmpl w:val="C62114FD"/>
    <w:lvl w:ilvl="0">
      <w:start w:val="30"/>
      <w:numFmt w:val="chineseCounting"/>
      <w:suff w:val="space"/>
      <w:lvlText w:val="第%1条"/>
      <w:lvlJc w:val="left"/>
      <w:pPr>
        <w:tabs>
          <w:tab w:val="left" w:pos="0"/>
        </w:tabs>
        <w:ind w:left="1275" w:hanging="1275"/>
      </w:pPr>
      <w:rPr>
        <w:rFonts w:hint="eastAsia"/>
        <w:b/>
        <w:sz w:val="21"/>
        <w:szCs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42" w15:restartNumberingAfterBreak="0">
    <w:nsid w:val="C67C985B"/>
    <w:multiLevelType w:val="multilevel"/>
    <w:tmpl w:val="C67C985B"/>
    <w:lvl w:ilvl="0">
      <w:start w:val="9"/>
      <w:numFmt w:val="decimal"/>
      <w:suff w:val="space"/>
      <w:lvlText w:val="28.%1"/>
      <w:lvlJc w:val="left"/>
      <w:pPr>
        <w:tabs>
          <w:tab w:val="left" w:pos="0"/>
        </w:tabs>
        <w:ind w:left="420" w:hanging="420"/>
      </w:pPr>
      <w:rPr>
        <w:rFonts w:hint="default"/>
        <w:b w:val="0"/>
        <w:bCs w:val="0"/>
      </w:rPr>
    </w:lvl>
    <w:lvl w:ilvl="1">
      <w:start w:val="1"/>
      <w:numFmt w:val="decimal"/>
      <w:suff w:val="space"/>
      <w:lvlText w:val="28.8.%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43" w15:restartNumberingAfterBreak="0">
    <w:nsid w:val="C80D8FB7"/>
    <w:multiLevelType w:val="multilevel"/>
    <w:tmpl w:val="C80D8FB7"/>
    <w:lvl w:ilvl="0">
      <w:start w:val="1"/>
      <w:numFmt w:val="decimal"/>
      <w:suff w:val="space"/>
      <w:lvlText w:val="26.%1"/>
      <w:lvlJc w:val="left"/>
      <w:pPr>
        <w:tabs>
          <w:tab w:val="left" w:pos="0"/>
        </w:tabs>
        <w:ind w:left="480" w:hanging="480"/>
      </w:pPr>
      <w:rPr>
        <w:rFonts w:hint="default"/>
        <w:b w:val="0"/>
        <w:bCs/>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4" w15:restartNumberingAfterBreak="0">
    <w:nsid w:val="C80E9439"/>
    <w:multiLevelType w:val="multilevel"/>
    <w:tmpl w:val="C80E9439"/>
    <w:lvl w:ilvl="0">
      <w:start w:val="6"/>
      <w:numFmt w:val="decimal"/>
      <w:lvlText w:val="14.5.%1"/>
      <w:lvlJc w:val="left"/>
      <w:pPr>
        <w:ind w:left="425" w:hanging="425"/>
      </w:pPr>
      <w:rPr>
        <w:rFonts w:hint="default"/>
        <w:b w:val="0"/>
        <w:bCs w:val="0"/>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5" w15:restartNumberingAfterBreak="0">
    <w:nsid w:val="C82BF506"/>
    <w:multiLevelType w:val="singleLevel"/>
    <w:tmpl w:val="C82BF506"/>
    <w:lvl w:ilvl="0">
      <w:start w:val="1"/>
      <w:numFmt w:val="decimal"/>
      <w:lvlText w:val="(%1)"/>
      <w:lvlJc w:val="left"/>
      <w:pPr>
        <w:ind w:left="425" w:hanging="425"/>
      </w:pPr>
      <w:rPr>
        <w:rFonts w:hint="default"/>
      </w:rPr>
    </w:lvl>
  </w:abstractNum>
  <w:abstractNum w:abstractNumId="46" w15:restartNumberingAfterBreak="0">
    <w:nsid w:val="C8589826"/>
    <w:multiLevelType w:val="multilevel"/>
    <w:tmpl w:val="C8589826"/>
    <w:lvl w:ilvl="0">
      <w:start w:val="1"/>
      <w:numFmt w:val="decimal"/>
      <w:suff w:val="space"/>
      <w:lvlText w:val="36.2.%1"/>
      <w:lvlJc w:val="left"/>
      <w:pPr>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47" w15:restartNumberingAfterBreak="0">
    <w:nsid w:val="C8B1FD78"/>
    <w:multiLevelType w:val="multilevel"/>
    <w:tmpl w:val="C8B1FD78"/>
    <w:lvl w:ilvl="0">
      <w:start w:val="1"/>
      <w:numFmt w:val="decimal"/>
      <w:lvlText w:val="27.8.%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8" w15:restartNumberingAfterBreak="0">
    <w:nsid w:val="CADC8608"/>
    <w:multiLevelType w:val="multilevel"/>
    <w:tmpl w:val="CADC8608"/>
    <w:lvl w:ilvl="0">
      <w:start w:val="1"/>
      <w:numFmt w:val="decimal"/>
      <w:suff w:val="space"/>
      <w:lvlText w:val="16.%1"/>
      <w:lvlJc w:val="left"/>
      <w:pPr>
        <w:ind w:left="420" w:hanging="420"/>
      </w:pPr>
      <w:rPr>
        <w:rFonts w:hint="default"/>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49" w15:restartNumberingAfterBreak="0">
    <w:nsid w:val="CB72D89F"/>
    <w:multiLevelType w:val="multilevel"/>
    <w:tmpl w:val="CB72D89F"/>
    <w:lvl w:ilvl="0">
      <w:start w:val="1"/>
      <w:numFmt w:val="bullet"/>
      <w:suff w:val="space"/>
      <w:lvlText w:val=""/>
      <w:lvlJc w:val="left"/>
      <w:pPr>
        <w:ind w:left="420" w:hanging="420"/>
      </w:pPr>
      <w:rPr>
        <w:rFonts w:ascii="Wingdings" w:hAnsi="Wingdings" w:hint="default"/>
      </w:rPr>
    </w:lvl>
    <w:lvl w:ilvl="1">
      <w:start w:val="2"/>
      <w:numFmt w:val="decimal"/>
      <w:lvlText w:val="%2、"/>
      <w:lvlJc w:val="left"/>
      <w:pPr>
        <w:tabs>
          <w:tab w:val="left" w:pos="780"/>
        </w:tabs>
        <w:ind w:left="780" w:hanging="36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0" w15:restartNumberingAfterBreak="0">
    <w:nsid w:val="CC15CE8C"/>
    <w:multiLevelType w:val="singleLevel"/>
    <w:tmpl w:val="CC15CE8C"/>
    <w:lvl w:ilvl="0">
      <w:start w:val="1"/>
      <w:numFmt w:val="decimal"/>
      <w:suff w:val="space"/>
      <w:lvlText w:val="6.3.1.%1"/>
      <w:lvlJc w:val="left"/>
      <w:pPr>
        <w:tabs>
          <w:tab w:val="left" w:pos="0"/>
        </w:tabs>
        <w:ind w:left="425" w:hanging="425"/>
      </w:pPr>
      <w:rPr>
        <w:rFonts w:ascii="宋体" w:eastAsia="宋体" w:hAnsi="宋体" w:cs="宋体" w:hint="default"/>
      </w:rPr>
    </w:lvl>
  </w:abstractNum>
  <w:abstractNum w:abstractNumId="51" w15:restartNumberingAfterBreak="0">
    <w:nsid w:val="CC5D48EA"/>
    <w:multiLevelType w:val="multilevel"/>
    <w:tmpl w:val="CC5D48EA"/>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b w:val="0"/>
        <w:bCs w:val="0"/>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52" w15:restartNumberingAfterBreak="0">
    <w:nsid w:val="CF0094A0"/>
    <w:multiLevelType w:val="multilevel"/>
    <w:tmpl w:val="CF0094A0"/>
    <w:lvl w:ilvl="0">
      <w:start w:val="1"/>
      <w:numFmt w:val="decimal"/>
      <w:suff w:val="space"/>
      <w:lvlText w:val="28.%1"/>
      <w:lvlJc w:val="left"/>
      <w:pPr>
        <w:tabs>
          <w:tab w:val="left" w:pos="0"/>
        </w:tabs>
        <w:ind w:left="420" w:hanging="420"/>
      </w:pPr>
      <w:rPr>
        <w:rFonts w:hint="default"/>
        <w:b w:val="0"/>
        <w:bCs w:val="0"/>
      </w:rPr>
    </w:lvl>
    <w:lvl w:ilvl="1">
      <w:start w:val="1"/>
      <w:numFmt w:val="decimal"/>
      <w:suff w:val="space"/>
      <w:lvlText w:val="28.%1.%2"/>
      <w:lvlJc w:val="left"/>
      <w:pPr>
        <w:tabs>
          <w:tab w:val="left" w:pos="0"/>
        </w:tabs>
        <w:ind w:left="567" w:hanging="567"/>
      </w:pPr>
      <w:rPr>
        <w:rFonts w:hint="default"/>
        <w:b w:val="0"/>
        <w:bCs w:val="0"/>
      </w:rPr>
    </w:lvl>
    <w:lvl w:ilvl="2">
      <w:start w:val="1"/>
      <w:numFmt w:val="decimal"/>
      <w:suff w:val="space"/>
      <w:lvlText w:val="28.%1.%2.%3"/>
      <w:lvlJc w:val="left"/>
      <w:pPr>
        <w:tabs>
          <w:tab w:val="left" w:pos="0"/>
        </w:tabs>
        <w:ind w:left="709" w:hanging="709"/>
      </w:pPr>
      <w:rPr>
        <w:rFonts w:hint="default"/>
      </w:r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3" w15:restartNumberingAfterBreak="0">
    <w:nsid w:val="D610FD77"/>
    <w:multiLevelType w:val="multilevel"/>
    <w:tmpl w:val="D610FD77"/>
    <w:lvl w:ilvl="0">
      <w:start w:val="1"/>
      <w:numFmt w:val="decimal"/>
      <w:suff w:val="space"/>
      <w:lvlText w:val="29.%1"/>
      <w:lvlJc w:val="left"/>
      <w:pPr>
        <w:tabs>
          <w:tab w:val="left" w:pos="0"/>
        </w:tabs>
        <w:ind w:left="420" w:hanging="420"/>
      </w:pPr>
      <w:rPr>
        <w:rFonts w:hint="default"/>
        <w:b w:val="0"/>
      </w:rPr>
    </w:lvl>
    <w:lvl w:ilvl="1">
      <w:start w:val="1"/>
      <w:numFmt w:val="decimal"/>
      <w:lvlText w:val="%1.%2."/>
      <w:lvlJc w:val="left"/>
      <w:pPr>
        <w:tabs>
          <w:tab w:val="left" w:pos="567"/>
        </w:tabs>
        <w:ind w:left="567" w:hanging="567"/>
      </w:pPr>
      <w:rPr>
        <w:b w:val="0"/>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4" w15:restartNumberingAfterBreak="0">
    <w:nsid w:val="D71A637F"/>
    <w:multiLevelType w:val="multilevel"/>
    <w:tmpl w:val="D71A637F"/>
    <w:lvl w:ilvl="0">
      <w:start w:val="1"/>
      <w:numFmt w:val="decimal"/>
      <w:suff w:val="space"/>
      <w:lvlText w:val="22.%1"/>
      <w:lvlJc w:val="left"/>
      <w:pPr>
        <w:tabs>
          <w:tab w:val="left" w:pos="0"/>
        </w:tabs>
        <w:ind w:left="420" w:hanging="420"/>
      </w:pPr>
      <w:rPr>
        <w:rFonts w:hint="default"/>
      </w:rPr>
    </w:lvl>
    <w:lvl w:ilvl="1">
      <w:start w:val="1"/>
      <w:numFmt w:val="decimal"/>
      <w:suff w:val="space"/>
      <w:lvlText w:val="22.%1.%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5" w15:restartNumberingAfterBreak="0">
    <w:nsid w:val="DB55F8C6"/>
    <w:multiLevelType w:val="singleLevel"/>
    <w:tmpl w:val="DB55F8C6"/>
    <w:lvl w:ilvl="0">
      <w:start w:val="1"/>
      <w:numFmt w:val="decimal"/>
      <w:suff w:val="space"/>
      <w:lvlText w:val="28.9.%1"/>
      <w:lvlJc w:val="left"/>
      <w:pPr>
        <w:ind w:left="454" w:hanging="454"/>
      </w:pPr>
      <w:rPr>
        <w:rFonts w:hint="default"/>
      </w:rPr>
    </w:lvl>
  </w:abstractNum>
  <w:abstractNum w:abstractNumId="56" w15:restartNumberingAfterBreak="0">
    <w:nsid w:val="DB631F14"/>
    <w:multiLevelType w:val="multilevel"/>
    <w:tmpl w:val="DB631F14"/>
    <w:lvl w:ilvl="0">
      <w:start w:val="1"/>
      <w:numFmt w:val="decimal"/>
      <w:suff w:val="space"/>
      <w:lvlText w:val="6.%1"/>
      <w:lvlJc w:val="left"/>
      <w:pPr>
        <w:ind w:left="420" w:hanging="420"/>
      </w:pPr>
      <w:rPr>
        <w:rFonts w:hint="default"/>
        <w:b/>
        <w:bCs/>
        <w:lang w:eastAsia="zh-CN"/>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7" w15:restartNumberingAfterBreak="0">
    <w:nsid w:val="DD4517AF"/>
    <w:multiLevelType w:val="multilevel"/>
    <w:tmpl w:val="DD4517AF"/>
    <w:lvl w:ilvl="0">
      <w:start w:val="1"/>
      <w:numFmt w:val="decimal"/>
      <w:suff w:val="space"/>
      <w:lvlText w:val="2.%1"/>
      <w:lvlJc w:val="left"/>
      <w:pPr>
        <w:ind w:left="420" w:hanging="420"/>
      </w:pPr>
      <w:rPr>
        <w:rFonts w:hint="default"/>
        <w:b w:val="0"/>
        <w:bCs w:val="0"/>
        <w:lang w:eastAsia="zh-CN"/>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8" w15:restartNumberingAfterBreak="0">
    <w:nsid w:val="DE732E52"/>
    <w:multiLevelType w:val="singleLevel"/>
    <w:tmpl w:val="DE732E52"/>
    <w:lvl w:ilvl="0">
      <w:start w:val="1"/>
      <w:numFmt w:val="decimal"/>
      <w:lvlText w:val="%1)"/>
      <w:lvlJc w:val="left"/>
      <w:pPr>
        <w:ind w:left="425" w:hanging="425"/>
      </w:pPr>
      <w:rPr>
        <w:rFonts w:hint="default"/>
      </w:rPr>
    </w:lvl>
  </w:abstractNum>
  <w:abstractNum w:abstractNumId="59" w15:restartNumberingAfterBreak="0">
    <w:nsid w:val="E2CA6EE8"/>
    <w:multiLevelType w:val="singleLevel"/>
    <w:tmpl w:val="E2CA6EE8"/>
    <w:lvl w:ilvl="0">
      <w:start w:val="1"/>
      <w:numFmt w:val="decimal"/>
      <w:suff w:val="space"/>
      <w:lvlText w:val="22.2.3.%1"/>
      <w:lvlJc w:val="left"/>
      <w:pPr>
        <w:ind w:left="454" w:hanging="454"/>
      </w:pPr>
      <w:rPr>
        <w:rFonts w:hint="default"/>
      </w:rPr>
    </w:lvl>
  </w:abstractNum>
  <w:abstractNum w:abstractNumId="60" w15:restartNumberingAfterBreak="0">
    <w:nsid w:val="E4A7323F"/>
    <w:multiLevelType w:val="multilevel"/>
    <w:tmpl w:val="E4A7323F"/>
    <w:lvl w:ilvl="0">
      <w:start w:val="1"/>
      <w:numFmt w:val="decimal"/>
      <w:suff w:val="space"/>
      <w:lvlText w:val="7.%1"/>
      <w:lvlJc w:val="left"/>
      <w:pPr>
        <w:tabs>
          <w:tab w:val="left" w:pos="0"/>
        </w:tabs>
        <w:ind w:left="420" w:hanging="420"/>
      </w:pPr>
      <w:rPr>
        <w:rFonts w:hint="default"/>
      </w:rPr>
    </w:lvl>
    <w:lvl w:ilvl="1">
      <w:start w:val="1"/>
      <w:numFmt w:val="decimal"/>
      <w:suff w:val="space"/>
      <w:lvlText w:val="7.4.%2"/>
      <w:lvlJc w:val="left"/>
      <w:pPr>
        <w:ind w:left="567" w:hanging="567"/>
      </w:pPr>
      <w:rPr>
        <w:rFonts w:hint="default"/>
      </w:rPr>
    </w:lvl>
    <w:lvl w:ilvl="2">
      <w:start w:val="1"/>
      <w:numFmt w:val="decimal"/>
      <w:lvlText w:val="6.%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61" w15:restartNumberingAfterBreak="0">
    <w:nsid w:val="E4DA2AB8"/>
    <w:multiLevelType w:val="multilevel"/>
    <w:tmpl w:val="E4DA2AB8"/>
    <w:lvl w:ilvl="0">
      <w:start w:val="1"/>
      <w:numFmt w:val="decimal"/>
      <w:suff w:val="space"/>
      <w:lvlText w:val="21.4.%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2" w15:restartNumberingAfterBreak="0">
    <w:nsid w:val="E56CC052"/>
    <w:multiLevelType w:val="multilevel"/>
    <w:tmpl w:val="E56CC052"/>
    <w:lvl w:ilvl="0">
      <w:start w:val="1"/>
      <w:numFmt w:val="decimal"/>
      <w:suff w:val="space"/>
      <w:lvlText w:val="%1."/>
      <w:lvlJc w:val="left"/>
      <w:pPr>
        <w:ind w:left="1184" w:hanging="420"/>
      </w:pPr>
    </w:lvl>
    <w:lvl w:ilvl="1">
      <w:start w:val="1"/>
      <w:numFmt w:val="lowerLetter"/>
      <w:lvlText w:val="%2)"/>
      <w:lvlJc w:val="left"/>
      <w:pPr>
        <w:ind w:left="1604" w:hanging="420"/>
      </w:pPr>
    </w:lvl>
    <w:lvl w:ilvl="2">
      <w:start w:val="1"/>
      <w:numFmt w:val="lowerRoman"/>
      <w:lvlText w:val="%3."/>
      <w:lvlJc w:val="right"/>
      <w:pPr>
        <w:ind w:left="2024" w:hanging="420"/>
      </w:pPr>
    </w:lvl>
    <w:lvl w:ilvl="3">
      <w:start w:val="1"/>
      <w:numFmt w:val="decimal"/>
      <w:lvlText w:val="%4."/>
      <w:lvlJc w:val="left"/>
      <w:pPr>
        <w:ind w:left="2444" w:hanging="420"/>
      </w:pPr>
    </w:lvl>
    <w:lvl w:ilvl="4">
      <w:start w:val="1"/>
      <w:numFmt w:val="lowerLetter"/>
      <w:lvlText w:val="%5)"/>
      <w:lvlJc w:val="left"/>
      <w:pPr>
        <w:ind w:left="2864" w:hanging="420"/>
      </w:pPr>
    </w:lvl>
    <w:lvl w:ilvl="5">
      <w:start w:val="1"/>
      <w:numFmt w:val="lowerRoman"/>
      <w:lvlText w:val="%6."/>
      <w:lvlJc w:val="right"/>
      <w:pPr>
        <w:ind w:left="3284" w:hanging="420"/>
      </w:pPr>
    </w:lvl>
    <w:lvl w:ilvl="6">
      <w:start w:val="1"/>
      <w:numFmt w:val="decimal"/>
      <w:lvlText w:val="%7."/>
      <w:lvlJc w:val="left"/>
      <w:pPr>
        <w:ind w:left="3704" w:hanging="420"/>
      </w:pPr>
    </w:lvl>
    <w:lvl w:ilvl="7">
      <w:start w:val="1"/>
      <w:numFmt w:val="lowerLetter"/>
      <w:lvlText w:val="%8)"/>
      <w:lvlJc w:val="left"/>
      <w:pPr>
        <w:ind w:left="4124" w:hanging="420"/>
      </w:pPr>
    </w:lvl>
    <w:lvl w:ilvl="8">
      <w:start w:val="1"/>
      <w:numFmt w:val="lowerRoman"/>
      <w:lvlText w:val="%9."/>
      <w:lvlJc w:val="right"/>
      <w:pPr>
        <w:ind w:left="4544" w:hanging="420"/>
      </w:pPr>
    </w:lvl>
  </w:abstractNum>
  <w:abstractNum w:abstractNumId="63" w15:restartNumberingAfterBreak="0">
    <w:nsid w:val="E758AFE5"/>
    <w:multiLevelType w:val="multilevel"/>
    <w:tmpl w:val="E758AFE5"/>
    <w:lvl w:ilvl="0">
      <w:start w:val="6"/>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4" w15:restartNumberingAfterBreak="0">
    <w:nsid w:val="E8C5F75A"/>
    <w:multiLevelType w:val="multilevel"/>
    <w:tmpl w:val="E8C5F75A"/>
    <w:lvl w:ilvl="0">
      <w:start w:val="17"/>
      <w:numFmt w:val="decimal"/>
      <w:suff w:val="space"/>
      <w:lvlText w:val="29.%1"/>
      <w:lvlJc w:val="left"/>
      <w:pPr>
        <w:tabs>
          <w:tab w:val="left" w:pos="0"/>
        </w:tabs>
        <w:ind w:left="420" w:hanging="420"/>
      </w:pPr>
      <w:rPr>
        <w:rFonts w:hint="default"/>
        <w:b w:val="0"/>
      </w:rPr>
    </w:lvl>
    <w:lvl w:ilvl="1">
      <w:start w:val="1"/>
      <w:numFmt w:val="decimal"/>
      <w:lvlText w:val="29.19.%2"/>
      <w:lvlJc w:val="left"/>
      <w:pPr>
        <w:tabs>
          <w:tab w:val="left" w:pos="567"/>
        </w:tabs>
        <w:ind w:left="567" w:hanging="567"/>
      </w:pPr>
      <w:rPr>
        <w:rFonts w:hint="default"/>
        <w:b w:val="0"/>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65" w15:restartNumberingAfterBreak="0">
    <w:nsid w:val="E93A1B22"/>
    <w:multiLevelType w:val="singleLevel"/>
    <w:tmpl w:val="E93A1B22"/>
    <w:lvl w:ilvl="0">
      <w:start w:val="1"/>
      <w:numFmt w:val="decimal"/>
      <w:suff w:val="space"/>
      <w:lvlText w:val="(%1)"/>
      <w:lvlJc w:val="left"/>
      <w:pPr>
        <w:ind w:left="425" w:hanging="425"/>
      </w:pPr>
      <w:rPr>
        <w:rFonts w:hint="default"/>
      </w:rPr>
    </w:lvl>
  </w:abstractNum>
  <w:abstractNum w:abstractNumId="66" w15:restartNumberingAfterBreak="0">
    <w:nsid w:val="E9A0F7B6"/>
    <w:multiLevelType w:val="multilevel"/>
    <w:tmpl w:val="E9A0F7B6"/>
    <w:lvl w:ilvl="0">
      <w:start w:val="1"/>
      <w:numFmt w:val="decimal"/>
      <w:suff w:val="space"/>
      <w:lvlText w:val="%1."/>
      <w:lvlJc w:val="left"/>
      <w:pPr>
        <w:ind w:left="420" w:hanging="420"/>
      </w:pPr>
      <w:rPr>
        <w:rFonts w:hint="default"/>
        <w:b w:val="0"/>
        <w:bCs w:val="0"/>
        <w:sz w:val="21"/>
        <w:szCs w:val="21"/>
        <w:lang w:eastAsia="zh-CN"/>
      </w:rPr>
    </w:lvl>
    <w:lvl w:ilvl="1">
      <w:start w:val="1"/>
      <w:numFmt w:val="decimal"/>
      <w:suff w:val="space"/>
      <w:lvlText w:val="%1.%2"/>
      <w:lvlJc w:val="left"/>
      <w:pPr>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67" w15:restartNumberingAfterBreak="0">
    <w:nsid w:val="E9B59A93"/>
    <w:multiLevelType w:val="multilevel"/>
    <w:tmpl w:val="E9B59A93"/>
    <w:lvl w:ilvl="0">
      <w:start w:val="9"/>
      <w:numFmt w:val="decimal"/>
      <w:suff w:val="space"/>
      <w:lvlText w:val="27.%1"/>
      <w:lvlJc w:val="left"/>
      <w:pPr>
        <w:ind w:left="425" w:hanging="425"/>
      </w:pPr>
      <w:rPr>
        <w:rFonts w:hint="default"/>
        <w:b/>
        <w:bCs/>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8" w15:restartNumberingAfterBreak="0">
    <w:nsid w:val="E9D386DA"/>
    <w:multiLevelType w:val="singleLevel"/>
    <w:tmpl w:val="E9D386DA"/>
    <w:lvl w:ilvl="0">
      <w:start w:val="1"/>
      <w:numFmt w:val="decimal"/>
      <w:suff w:val="space"/>
      <w:lvlText w:val="(%1)"/>
      <w:lvlJc w:val="left"/>
      <w:pPr>
        <w:ind w:left="425" w:hanging="425"/>
      </w:pPr>
      <w:rPr>
        <w:rFonts w:hint="default"/>
      </w:rPr>
    </w:lvl>
  </w:abstractNum>
  <w:abstractNum w:abstractNumId="69" w15:restartNumberingAfterBreak="0">
    <w:nsid w:val="E9E86AAB"/>
    <w:multiLevelType w:val="singleLevel"/>
    <w:tmpl w:val="E9E86AAB"/>
    <w:lvl w:ilvl="0">
      <w:start w:val="1"/>
      <w:numFmt w:val="decimal"/>
      <w:lvlText w:val="(%1)"/>
      <w:lvlJc w:val="left"/>
      <w:pPr>
        <w:ind w:left="425" w:hanging="425"/>
      </w:pPr>
      <w:rPr>
        <w:rFonts w:hint="default"/>
      </w:rPr>
    </w:lvl>
  </w:abstractNum>
  <w:abstractNum w:abstractNumId="70" w15:restartNumberingAfterBreak="0">
    <w:nsid w:val="EAE37A03"/>
    <w:multiLevelType w:val="multilevel"/>
    <w:tmpl w:val="EAE37A03"/>
    <w:lvl w:ilvl="0">
      <w:start w:val="5"/>
      <w:numFmt w:val="decimal"/>
      <w:suff w:val="space"/>
      <w:lvlText w:val="25.%1"/>
      <w:lvlJc w:val="left"/>
      <w:pPr>
        <w:tabs>
          <w:tab w:val="left" w:pos="0"/>
        </w:tabs>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1" w15:restartNumberingAfterBreak="0">
    <w:nsid w:val="EB2A12EE"/>
    <w:multiLevelType w:val="multilevel"/>
    <w:tmpl w:val="EB2A12EE"/>
    <w:lvl w:ilvl="0">
      <w:start w:val="1"/>
      <w:numFmt w:val="decimal"/>
      <w:suff w:val="space"/>
      <w:lvlText w:val="32.%1"/>
      <w:lvlJc w:val="left"/>
      <w:pPr>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72" w15:restartNumberingAfterBreak="0">
    <w:nsid w:val="EBC24079"/>
    <w:multiLevelType w:val="singleLevel"/>
    <w:tmpl w:val="EBC24079"/>
    <w:lvl w:ilvl="0">
      <w:start w:val="1"/>
      <w:numFmt w:val="decimal"/>
      <w:suff w:val="space"/>
      <w:lvlText w:val="(%1)"/>
      <w:lvlJc w:val="left"/>
      <w:pPr>
        <w:ind w:left="425" w:hanging="425"/>
      </w:pPr>
      <w:rPr>
        <w:rFonts w:hint="default"/>
      </w:rPr>
    </w:lvl>
  </w:abstractNum>
  <w:abstractNum w:abstractNumId="73" w15:restartNumberingAfterBreak="0">
    <w:nsid w:val="ECFA3789"/>
    <w:multiLevelType w:val="multilevel"/>
    <w:tmpl w:val="ECFA3789"/>
    <w:lvl w:ilvl="0">
      <w:start w:val="1"/>
      <w:numFmt w:val="decimal"/>
      <w:suff w:val="space"/>
      <w:lvlText w:val="38.%1"/>
      <w:lvlJc w:val="left"/>
      <w:pPr>
        <w:tabs>
          <w:tab w:val="left" w:pos="0"/>
        </w:tabs>
        <w:ind w:left="840" w:hanging="360"/>
      </w:pPr>
      <w:rPr>
        <w:rFonts w:ascii="宋体" w:eastAsia="宋体" w:hAnsi="宋体" w:cs="宋体" w:hint="default"/>
        <w:b w:val="0"/>
        <w:bCs/>
        <w:u w:val="no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74" w15:restartNumberingAfterBreak="0">
    <w:nsid w:val="EF166944"/>
    <w:multiLevelType w:val="singleLevel"/>
    <w:tmpl w:val="EF166944"/>
    <w:lvl w:ilvl="0">
      <w:start w:val="1"/>
      <w:numFmt w:val="decimal"/>
      <w:suff w:val="space"/>
      <w:lvlText w:val="(%1)"/>
      <w:lvlJc w:val="left"/>
      <w:pPr>
        <w:ind w:left="425" w:hanging="425"/>
      </w:pPr>
      <w:rPr>
        <w:rFonts w:hint="default"/>
      </w:rPr>
    </w:lvl>
  </w:abstractNum>
  <w:abstractNum w:abstractNumId="75" w15:restartNumberingAfterBreak="0">
    <w:nsid w:val="F00AFC87"/>
    <w:multiLevelType w:val="multilevel"/>
    <w:tmpl w:val="F00AFC87"/>
    <w:lvl w:ilvl="0">
      <w:start w:val="4"/>
      <w:numFmt w:val="decimal"/>
      <w:lvlText w:val="%1."/>
      <w:lvlJc w:val="left"/>
      <w:pPr>
        <w:ind w:left="425" w:hanging="425"/>
      </w:pPr>
      <w:rPr>
        <w:rFonts w:hint="default"/>
      </w:rPr>
    </w:lvl>
    <w:lvl w:ilvl="1">
      <w:start w:val="4"/>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suff w:val="space"/>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76" w15:restartNumberingAfterBreak="0">
    <w:nsid w:val="F1DBD792"/>
    <w:multiLevelType w:val="multilevel"/>
    <w:tmpl w:val="F1DBD792"/>
    <w:lvl w:ilvl="0">
      <w:start w:val="3"/>
      <w:numFmt w:val="decimal"/>
      <w:lvlText w:val="14.5.%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77" w15:restartNumberingAfterBreak="0">
    <w:nsid w:val="F2FF135F"/>
    <w:multiLevelType w:val="multilevel"/>
    <w:tmpl w:val="F2FF135F"/>
    <w:lvl w:ilvl="0">
      <w:start w:val="1"/>
      <w:numFmt w:val="decimal"/>
      <w:suff w:val="space"/>
      <w:lvlText w:val="36.1.%1"/>
      <w:lvlJc w:val="left"/>
      <w:pPr>
        <w:tabs>
          <w:tab w:val="left" w:pos="0"/>
        </w:tabs>
        <w:ind w:left="846" w:hanging="420"/>
      </w:pPr>
      <w:rPr>
        <w:rFont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78" w15:restartNumberingAfterBreak="0">
    <w:nsid w:val="F41AD14F"/>
    <w:multiLevelType w:val="singleLevel"/>
    <w:tmpl w:val="F41AD14F"/>
    <w:lvl w:ilvl="0">
      <w:start w:val="1"/>
      <w:numFmt w:val="decimal"/>
      <w:lvlText w:val="28.4.2.%1"/>
      <w:lvlJc w:val="left"/>
      <w:pPr>
        <w:tabs>
          <w:tab w:val="left" w:pos="397"/>
        </w:tabs>
        <w:ind w:left="454" w:hanging="454"/>
      </w:pPr>
      <w:rPr>
        <w:rFonts w:hint="default"/>
      </w:rPr>
    </w:lvl>
  </w:abstractNum>
  <w:abstractNum w:abstractNumId="79" w15:restartNumberingAfterBreak="0">
    <w:nsid w:val="F5F23723"/>
    <w:multiLevelType w:val="multilevel"/>
    <w:tmpl w:val="F5F23723"/>
    <w:lvl w:ilvl="0">
      <w:start w:val="1"/>
      <w:numFmt w:val="decimal"/>
      <w:suff w:val="space"/>
      <w:lvlText w:val="%1."/>
      <w:lvlJc w:val="left"/>
      <w:pPr>
        <w:ind w:left="420" w:hanging="420"/>
      </w:pPr>
    </w:lvl>
    <w:lvl w:ilvl="1">
      <w:start w:val="1"/>
      <w:numFmt w:val="decimal"/>
      <w:suff w:val="space"/>
      <w:lvlText w:val="12.%2"/>
      <w:lvlJc w:val="left"/>
      <w:pPr>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0" w15:restartNumberingAfterBreak="0">
    <w:nsid w:val="F714815C"/>
    <w:multiLevelType w:val="singleLevel"/>
    <w:tmpl w:val="F714815C"/>
    <w:lvl w:ilvl="0">
      <w:start w:val="1"/>
      <w:numFmt w:val="decimal"/>
      <w:suff w:val="space"/>
      <w:lvlText w:val="(%1)"/>
      <w:lvlJc w:val="left"/>
      <w:pPr>
        <w:ind w:left="425" w:hanging="425"/>
      </w:pPr>
      <w:rPr>
        <w:rFonts w:hint="default"/>
      </w:rPr>
    </w:lvl>
  </w:abstractNum>
  <w:abstractNum w:abstractNumId="81" w15:restartNumberingAfterBreak="0">
    <w:nsid w:val="F9E91234"/>
    <w:multiLevelType w:val="multilevel"/>
    <w:tmpl w:val="F9E91234"/>
    <w:lvl w:ilvl="0">
      <w:start w:val="1"/>
      <w:numFmt w:val="decimal"/>
      <w:suff w:val="space"/>
      <w:lvlText w:val="28.%1"/>
      <w:lvlJc w:val="left"/>
      <w:pPr>
        <w:tabs>
          <w:tab w:val="left" w:pos="0"/>
        </w:tabs>
        <w:ind w:left="420" w:hanging="420"/>
      </w:pPr>
      <w:rPr>
        <w:rFonts w:hint="default"/>
        <w:b w:val="0"/>
        <w:bCs w:val="0"/>
      </w:rPr>
    </w:lvl>
    <w:lvl w:ilvl="1">
      <w:start w:val="1"/>
      <w:numFmt w:val="decimal"/>
      <w:suff w:val="space"/>
      <w:lvlText w:val="28.8.%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2" w15:restartNumberingAfterBreak="0">
    <w:nsid w:val="FBD66574"/>
    <w:multiLevelType w:val="multilevel"/>
    <w:tmpl w:val="FBD66574"/>
    <w:lvl w:ilvl="0">
      <w:start w:val="1"/>
      <w:numFmt w:val="chineseCountingThousand"/>
      <w:suff w:val="space"/>
      <w:lvlText w:val="%1、"/>
      <w:lvlJc w:val="left"/>
      <w:pPr>
        <w:ind w:left="831" w:hanging="360"/>
      </w:pPr>
      <w:rPr>
        <w:rFonts w:hint="eastAsia"/>
      </w:rPr>
    </w:lvl>
    <w:lvl w:ilvl="1">
      <w:start w:val="1"/>
      <w:numFmt w:val="lowerLetter"/>
      <w:lvlText w:val="%2)"/>
      <w:lvlJc w:val="left"/>
      <w:pPr>
        <w:tabs>
          <w:tab w:val="left" w:pos="840"/>
        </w:tabs>
        <w:ind w:left="840" w:hanging="420"/>
      </w:pPr>
      <w:rPr>
        <w:rFonts w:hint="eastAsia"/>
      </w:rPr>
    </w:lvl>
    <w:lvl w:ilvl="2">
      <w:start w:val="1"/>
      <w:numFmt w:val="decimal"/>
      <w:lvlText w:val="%3．"/>
      <w:lvlJc w:val="left"/>
      <w:pPr>
        <w:tabs>
          <w:tab w:val="left" w:pos="1200"/>
        </w:tabs>
        <w:ind w:left="1200" w:hanging="36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83" w15:restartNumberingAfterBreak="0">
    <w:nsid w:val="FDD6274C"/>
    <w:multiLevelType w:val="multilevel"/>
    <w:tmpl w:val="FDD6274C"/>
    <w:lvl w:ilvl="0">
      <w:start w:val="1"/>
      <w:numFmt w:val="chineseCounting"/>
      <w:suff w:val="space"/>
      <w:lvlText w:val="第%1条"/>
      <w:lvlJc w:val="left"/>
      <w:pPr>
        <w:ind w:left="1021" w:hanging="1021"/>
      </w:pPr>
      <w:rPr>
        <w:rFonts w:hint="eastAsia"/>
        <w:b/>
        <w:bCs/>
        <w:color w:val="auto"/>
        <w:sz w:val="21"/>
        <w:szCs w:val="21"/>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b w:val="0"/>
        <w:i w:val="0"/>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84" w15:restartNumberingAfterBreak="0">
    <w:nsid w:val="03D5A4CC"/>
    <w:multiLevelType w:val="multilevel"/>
    <w:tmpl w:val="03D5A4CC"/>
    <w:lvl w:ilvl="0">
      <w:start w:val="17"/>
      <w:numFmt w:val="decimal"/>
      <w:suff w:val="space"/>
      <w:lvlText w:val="29.%1"/>
      <w:lvlJc w:val="left"/>
      <w:pPr>
        <w:tabs>
          <w:tab w:val="left" w:pos="0"/>
        </w:tabs>
        <w:ind w:left="420" w:hanging="420"/>
      </w:pPr>
      <w:rPr>
        <w:rFonts w:hint="default"/>
        <w:b w:val="0"/>
      </w:rPr>
    </w:lvl>
    <w:lvl w:ilvl="1">
      <w:start w:val="1"/>
      <w:numFmt w:val="decimal"/>
      <w:lvlText w:val="29.16.%2"/>
      <w:lvlJc w:val="left"/>
      <w:pPr>
        <w:tabs>
          <w:tab w:val="left" w:pos="567"/>
        </w:tabs>
        <w:ind w:left="567" w:hanging="567"/>
      </w:pPr>
      <w:rPr>
        <w:rFonts w:hint="default"/>
        <w:b w:val="0"/>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5" w15:restartNumberingAfterBreak="0">
    <w:nsid w:val="06A370BA"/>
    <w:multiLevelType w:val="multilevel"/>
    <w:tmpl w:val="06A370BA"/>
    <w:lvl w:ilvl="0">
      <w:start w:val="9"/>
      <w:numFmt w:val="decimal"/>
      <w:suff w:val="space"/>
      <w:lvlText w:val="28.%1"/>
      <w:lvlJc w:val="left"/>
      <w:pPr>
        <w:tabs>
          <w:tab w:val="left" w:pos="0"/>
        </w:tabs>
        <w:ind w:left="420" w:hanging="420"/>
      </w:pPr>
      <w:rPr>
        <w:rFonts w:hint="default"/>
        <w:b w:val="0"/>
        <w:bCs w:val="0"/>
      </w:rPr>
    </w:lvl>
    <w:lvl w:ilvl="1">
      <w:start w:val="1"/>
      <w:numFmt w:val="decimal"/>
      <w:suff w:val="space"/>
      <w:lvlText w:val="28.12.%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6" w15:restartNumberingAfterBreak="0">
    <w:nsid w:val="07E4BFF8"/>
    <w:multiLevelType w:val="multilevel"/>
    <w:tmpl w:val="07E4BFF8"/>
    <w:lvl w:ilvl="0">
      <w:start w:val="5"/>
      <w:numFmt w:val="decimal"/>
      <w:suff w:val="space"/>
      <w:lvlText w:val="15.%1"/>
      <w:lvlJc w:val="left"/>
      <w:pPr>
        <w:ind w:left="420" w:hanging="420"/>
      </w:pPr>
      <w:rPr>
        <w:rFonts w:hint="default"/>
      </w:rPr>
    </w:lvl>
    <w:lvl w:ilvl="1">
      <w:start w:val="1"/>
      <w:numFmt w:val="decimal"/>
      <w:suff w:val="space"/>
      <w:lvlText w:val="15.4.%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7" w15:restartNumberingAfterBreak="0">
    <w:nsid w:val="09395491"/>
    <w:multiLevelType w:val="multilevel"/>
    <w:tmpl w:val="09395491"/>
    <w:lvl w:ilvl="0">
      <w:start w:val="1"/>
      <w:numFmt w:val="decimal"/>
      <w:suff w:val="space"/>
      <w:lvlText w:val="%1."/>
      <w:lvlJc w:val="left"/>
      <w:pPr>
        <w:ind w:left="420" w:hanging="420"/>
      </w:pPr>
    </w:lvl>
    <w:lvl w:ilvl="1">
      <w:start w:val="1"/>
      <w:numFmt w:val="decimal"/>
      <w:lvlText w:val="23.%2"/>
      <w:lvlJc w:val="left"/>
      <w:pPr>
        <w:tabs>
          <w:tab w:val="left" w:pos="567"/>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8" w15:restartNumberingAfterBreak="0">
    <w:nsid w:val="0979D835"/>
    <w:multiLevelType w:val="singleLevel"/>
    <w:tmpl w:val="0979D835"/>
    <w:lvl w:ilvl="0">
      <w:start w:val="1"/>
      <w:numFmt w:val="decimal"/>
      <w:suff w:val="nothing"/>
      <w:lvlText w:val="（%1）"/>
      <w:lvlJc w:val="left"/>
    </w:lvl>
  </w:abstractNum>
  <w:abstractNum w:abstractNumId="89" w15:restartNumberingAfterBreak="0">
    <w:nsid w:val="0C2BF8C1"/>
    <w:multiLevelType w:val="multilevel"/>
    <w:tmpl w:val="0C2BF8C1"/>
    <w:lvl w:ilvl="0">
      <w:start w:val="6"/>
      <w:numFmt w:val="decimal"/>
      <w:suff w:val="space"/>
      <w:lvlText w:val="7.%1"/>
      <w:lvlJc w:val="left"/>
      <w:pPr>
        <w:tabs>
          <w:tab w:val="left" w:pos="0"/>
        </w:tabs>
        <w:ind w:left="420" w:hanging="420"/>
      </w:pPr>
      <w:rPr>
        <w:rFonts w:hint="default"/>
      </w:rPr>
    </w:lvl>
    <w:lvl w:ilvl="1">
      <w:start w:val="1"/>
      <w:numFmt w:val="decimal"/>
      <w:suff w:val="space"/>
      <w:lvlText w:val="7.6.%2"/>
      <w:lvlJc w:val="left"/>
      <w:pPr>
        <w:tabs>
          <w:tab w:val="left" w:pos="0"/>
        </w:tabs>
        <w:ind w:left="567" w:hanging="567"/>
      </w:pPr>
      <w:rPr>
        <w:rFonts w:hint="default"/>
      </w:rPr>
    </w:lvl>
    <w:lvl w:ilvl="2">
      <w:start w:val="1"/>
      <w:numFmt w:val="decimal"/>
      <w:lvlText w:val="6.%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90" w15:restartNumberingAfterBreak="0">
    <w:nsid w:val="0DE57651"/>
    <w:multiLevelType w:val="multilevel"/>
    <w:tmpl w:val="0DE57651"/>
    <w:lvl w:ilvl="0">
      <w:start w:val="1"/>
      <w:numFmt w:val="decimal"/>
      <w:lvlText w:val="%1."/>
      <w:lvlJc w:val="left"/>
      <w:pPr>
        <w:tabs>
          <w:tab w:val="left" w:pos="420"/>
        </w:tabs>
        <w:ind w:left="420" w:hanging="420"/>
      </w:pPr>
    </w:lvl>
    <w:lvl w:ilvl="1">
      <w:start w:val="1"/>
      <w:numFmt w:val="decimal"/>
      <w:suff w:val="space"/>
      <w:lvlText w:val="11.1.%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91" w15:restartNumberingAfterBreak="0">
    <w:nsid w:val="0E126FAD"/>
    <w:multiLevelType w:val="singleLevel"/>
    <w:tmpl w:val="0E126FAD"/>
    <w:lvl w:ilvl="0">
      <w:start w:val="2"/>
      <w:numFmt w:val="decimal"/>
      <w:lvlText w:val="28.4.2.%1"/>
      <w:lvlJc w:val="left"/>
      <w:pPr>
        <w:tabs>
          <w:tab w:val="left" w:pos="420"/>
        </w:tabs>
        <w:ind w:left="425" w:hanging="425"/>
      </w:pPr>
      <w:rPr>
        <w:rFonts w:ascii="宋体" w:eastAsia="宋体" w:hAnsi="宋体" w:cs="宋体" w:hint="default"/>
      </w:rPr>
    </w:lvl>
  </w:abstractNum>
  <w:abstractNum w:abstractNumId="92" w15:restartNumberingAfterBreak="0">
    <w:nsid w:val="0EDE5629"/>
    <w:multiLevelType w:val="singleLevel"/>
    <w:tmpl w:val="0EDE5629"/>
    <w:lvl w:ilvl="0">
      <w:start w:val="3"/>
      <w:numFmt w:val="decimal"/>
      <w:suff w:val="space"/>
      <w:lvlText w:val="17.8.2.%1"/>
      <w:lvlJc w:val="left"/>
      <w:pPr>
        <w:tabs>
          <w:tab w:val="left" w:pos="0"/>
        </w:tabs>
        <w:ind w:left="425" w:hanging="425"/>
      </w:pPr>
      <w:rPr>
        <w:rFonts w:ascii="宋体" w:eastAsia="宋体" w:hAnsi="宋体" w:cs="宋体" w:hint="default"/>
      </w:rPr>
    </w:lvl>
  </w:abstractNum>
  <w:abstractNum w:abstractNumId="93" w15:restartNumberingAfterBreak="0">
    <w:nsid w:val="11CCEFBA"/>
    <w:multiLevelType w:val="singleLevel"/>
    <w:tmpl w:val="11CCEFBA"/>
    <w:lvl w:ilvl="0">
      <w:start w:val="1"/>
      <w:numFmt w:val="decimal"/>
      <w:suff w:val="space"/>
      <w:lvlText w:val="5.%1"/>
      <w:lvlJc w:val="left"/>
      <w:pPr>
        <w:tabs>
          <w:tab w:val="left" w:pos="0"/>
        </w:tabs>
        <w:ind w:left="425" w:hanging="425"/>
      </w:pPr>
      <w:rPr>
        <w:rFonts w:hint="default"/>
      </w:rPr>
    </w:lvl>
  </w:abstractNum>
  <w:abstractNum w:abstractNumId="94" w15:restartNumberingAfterBreak="0">
    <w:nsid w:val="12293617"/>
    <w:multiLevelType w:val="multilevel"/>
    <w:tmpl w:val="12293617"/>
    <w:lvl w:ilvl="0">
      <w:start w:val="1"/>
      <w:numFmt w:val="decimal"/>
      <w:lvlText w:val="%1"/>
      <w:lvlJc w:val="left"/>
      <w:pPr>
        <w:tabs>
          <w:tab w:val="left" w:pos="425"/>
        </w:tabs>
        <w:ind w:left="425" w:hanging="425"/>
      </w:pPr>
      <w:rPr>
        <w:rFonts w:hint="eastAsia"/>
      </w:rPr>
    </w:lvl>
    <w:lvl w:ilvl="1">
      <w:start w:val="1"/>
      <w:numFmt w:val="decimal"/>
      <w:suff w:val="space"/>
      <w:lvlText w:val="6.3.%2"/>
      <w:lvlJc w:val="left"/>
      <w:pPr>
        <w:tabs>
          <w:tab w:val="left" w:pos="0"/>
        </w:tabs>
        <w:ind w:left="992" w:hanging="567"/>
      </w:pPr>
      <w:rPr>
        <w:rFonts w:hint="default"/>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95" w15:restartNumberingAfterBreak="0">
    <w:nsid w:val="15130D3A"/>
    <w:multiLevelType w:val="multilevel"/>
    <w:tmpl w:val="15130D3A"/>
    <w:lvl w:ilvl="0">
      <w:start w:val="1"/>
      <w:numFmt w:val="decimal"/>
      <w:suff w:val="space"/>
      <w:lvlText w:val="11.%1"/>
      <w:lvlJc w:val="left"/>
      <w:pPr>
        <w:tabs>
          <w:tab w:val="left" w:pos="0"/>
        </w:tabs>
        <w:ind w:left="420" w:hanging="420"/>
      </w:pPr>
      <w:rPr>
        <w:rFonts w:hint="default"/>
      </w:rPr>
    </w:lvl>
    <w:lvl w:ilvl="1">
      <w:start w:val="1"/>
      <w:numFmt w:val="decimal"/>
      <w:suff w:val="space"/>
      <w:lvlText w:val="11.2.%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96" w15:restartNumberingAfterBreak="0">
    <w:nsid w:val="169D19C2"/>
    <w:multiLevelType w:val="multilevel"/>
    <w:tmpl w:val="169D19C2"/>
    <w:lvl w:ilvl="0">
      <w:start w:val="1"/>
      <w:numFmt w:val="decimal"/>
      <w:lvlText w:val="%1."/>
      <w:lvlJc w:val="left"/>
      <w:pPr>
        <w:tabs>
          <w:tab w:val="left" w:pos="420"/>
        </w:tabs>
        <w:ind w:left="420" w:hanging="420"/>
      </w:pPr>
    </w:lvl>
    <w:lvl w:ilvl="1">
      <w:start w:val="1"/>
      <w:numFmt w:val="decimal"/>
      <w:suff w:val="space"/>
      <w:lvlText w:val="10.1.%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97" w15:restartNumberingAfterBreak="0">
    <w:nsid w:val="1A633142"/>
    <w:multiLevelType w:val="multilevel"/>
    <w:tmpl w:val="1A633142"/>
    <w:lvl w:ilvl="0">
      <w:start w:val="1"/>
      <w:numFmt w:val="decimal"/>
      <w:suff w:val="space"/>
      <w:lvlText w:val="21.%1"/>
      <w:lvlJc w:val="left"/>
      <w:pPr>
        <w:tabs>
          <w:tab w:val="left" w:pos="0"/>
        </w:tabs>
        <w:ind w:left="420" w:hanging="420"/>
      </w:pPr>
      <w:rPr>
        <w:rFonts w:hint="default"/>
        <w:b/>
        <w:bCs/>
      </w:rPr>
    </w:lvl>
    <w:lvl w:ilvl="1">
      <w:start w:val="1"/>
      <w:numFmt w:val="decimal"/>
      <w:suff w:val="space"/>
      <w:lvlText w:val="21.%1.%2"/>
      <w:lvlJc w:val="left"/>
      <w:pPr>
        <w:ind w:left="567" w:hanging="567"/>
      </w:pPr>
      <w:rPr>
        <w:rFonts w:hint="default"/>
      </w:rPr>
    </w:lvl>
    <w:lvl w:ilvl="2">
      <w:start w:val="1"/>
      <w:numFmt w:val="decimal"/>
      <w:suff w:val="space"/>
      <w:lvlText w:val="%1.%2.%3."/>
      <w:lvlJc w:val="left"/>
      <w:pPr>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98" w15:restartNumberingAfterBreak="0">
    <w:nsid w:val="1D6DE4F9"/>
    <w:multiLevelType w:val="singleLevel"/>
    <w:tmpl w:val="1D6DE4F9"/>
    <w:lvl w:ilvl="0">
      <w:start w:val="1"/>
      <w:numFmt w:val="decimal"/>
      <w:suff w:val="space"/>
      <w:lvlText w:val="(%1)"/>
      <w:lvlJc w:val="left"/>
      <w:pPr>
        <w:ind w:left="425" w:hanging="425"/>
      </w:pPr>
      <w:rPr>
        <w:rFonts w:hint="default"/>
      </w:rPr>
    </w:lvl>
  </w:abstractNum>
  <w:abstractNum w:abstractNumId="99" w15:restartNumberingAfterBreak="0">
    <w:nsid w:val="1E28749A"/>
    <w:multiLevelType w:val="multilevel"/>
    <w:tmpl w:val="1E28749A"/>
    <w:lvl w:ilvl="0">
      <w:start w:val="1"/>
      <w:numFmt w:val="decimal"/>
      <w:suff w:val="space"/>
      <w:lvlText w:val="15.%1"/>
      <w:lvlJc w:val="left"/>
      <w:pPr>
        <w:tabs>
          <w:tab w:val="left" w:pos="0"/>
        </w:tabs>
        <w:ind w:left="420" w:hanging="420"/>
      </w:pPr>
      <w:rPr>
        <w:rFonts w:hint="default"/>
      </w:rPr>
    </w:lvl>
    <w:lvl w:ilvl="1">
      <w:start w:val="1"/>
      <w:numFmt w:val="decimal"/>
      <w:suff w:val="space"/>
      <w:lvlText w:val="15.4.%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00" w15:restartNumberingAfterBreak="0">
    <w:nsid w:val="1E7B9A63"/>
    <w:multiLevelType w:val="multilevel"/>
    <w:tmpl w:val="1E7B9A63"/>
    <w:lvl w:ilvl="0">
      <w:start w:val="1"/>
      <w:numFmt w:val="decimal"/>
      <w:suff w:val="space"/>
      <w:lvlText w:val="15.%1"/>
      <w:lvlJc w:val="left"/>
      <w:pPr>
        <w:tabs>
          <w:tab w:val="left" w:pos="0"/>
        </w:tabs>
        <w:ind w:left="420" w:hanging="420"/>
      </w:pPr>
      <w:rPr>
        <w:rFonts w:hint="default"/>
      </w:rPr>
    </w:lvl>
    <w:lvl w:ilvl="1">
      <w:start w:val="1"/>
      <w:numFmt w:val="decimal"/>
      <w:suff w:val="space"/>
      <w:lvlText w:val="15.3.%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01" w15:restartNumberingAfterBreak="0">
    <w:nsid w:val="2155710B"/>
    <w:multiLevelType w:val="multilevel"/>
    <w:tmpl w:val="2155710B"/>
    <w:lvl w:ilvl="0">
      <w:start w:val="1"/>
      <w:numFmt w:val="bullet"/>
      <w:suff w:val="space"/>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2" w15:restartNumberingAfterBreak="0">
    <w:nsid w:val="22376EE6"/>
    <w:multiLevelType w:val="multilevel"/>
    <w:tmpl w:val="22376EE6"/>
    <w:lvl w:ilvl="0">
      <w:start w:val="1"/>
      <w:numFmt w:val="decimal"/>
      <w:suff w:val="space"/>
      <w:lvlText w:val="13.%1"/>
      <w:lvlJc w:val="left"/>
      <w:pPr>
        <w:ind w:left="420" w:hanging="420"/>
      </w:pPr>
      <w:rPr>
        <w:rFonts w:hint="default"/>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03" w15:restartNumberingAfterBreak="0">
    <w:nsid w:val="228E341C"/>
    <w:multiLevelType w:val="singleLevel"/>
    <w:tmpl w:val="228E341C"/>
    <w:lvl w:ilvl="0">
      <w:start w:val="1"/>
      <w:numFmt w:val="decimal"/>
      <w:lvlText w:val="(%1)"/>
      <w:lvlJc w:val="left"/>
      <w:pPr>
        <w:ind w:left="425" w:hanging="425"/>
      </w:pPr>
      <w:rPr>
        <w:rFonts w:hint="default"/>
      </w:rPr>
    </w:lvl>
  </w:abstractNum>
  <w:abstractNum w:abstractNumId="104" w15:restartNumberingAfterBreak="0">
    <w:nsid w:val="24BD4C8B"/>
    <w:multiLevelType w:val="multilevel"/>
    <w:tmpl w:val="24BD4C8B"/>
    <w:lvl w:ilvl="0">
      <w:start w:val="1"/>
      <w:numFmt w:val="decimal"/>
      <w:lvlText w:val="%1"/>
      <w:lvlJc w:val="left"/>
      <w:pPr>
        <w:tabs>
          <w:tab w:val="left" w:pos="425"/>
        </w:tabs>
        <w:ind w:left="425" w:hanging="425"/>
      </w:pPr>
      <w:rPr>
        <w:rFonts w:hint="eastAsia"/>
      </w:rPr>
    </w:lvl>
    <w:lvl w:ilvl="1">
      <w:start w:val="1"/>
      <w:numFmt w:val="decimal"/>
      <w:suff w:val="space"/>
      <w:lvlText w:val="6.2.%2"/>
      <w:lvlJc w:val="left"/>
      <w:pPr>
        <w:tabs>
          <w:tab w:val="left" w:pos="0"/>
        </w:tabs>
        <w:ind w:left="992" w:hanging="567"/>
      </w:pPr>
      <w:rPr>
        <w:rFonts w:hint="default"/>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05" w15:restartNumberingAfterBreak="0">
    <w:nsid w:val="25478624"/>
    <w:multiLevelType w:val="multilevel"/>
    <w:tmpl w:val="25478624"/>
    <w:lvl w:ilvl="0">
      <w:start w:val="1"/>
      <w:numFmt w:val="decimal"/>
      <w:suff w:val="space"/>
      <w:lvlText w:val="14.%1"/>
      <w:lvlJc w:val="left"/>
      <w:pPr>
        <w:ind w:left="420" w:hanging="420"/>
      </w:pPr>
      <w:rPr>
        <w:rFonts w:hint="default"/>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06" w15:restartNumberingAfterBreak="0">
    <w:nsid w:val="25603B14"/>
    <w:multiLevelType w:val="singleLevel"/>
    <w:tmpl w:val="25603B14"/>
    <w:lvl w:ilvl="0">
      <w:start w:val="1"/>
      <w:numFmt w:val="decimal"/>
      <w:lvlText w:val="(%1)"/>
      <w:lvlJc w:val="left"/>
      <w:pPr>
        <w:ind w:left="425" w:hanging="425"/>
      </w:pPr>
      <w:rPr>
        <w:rFonts w:hint="default"/>
      </w:rPr>
    </w:lvl>
  </w:abstractNum>
  <w:abstractNum w:abstractNumId="107" w15:restartNumberingAfterBreak="0">
    <w:nsid w:val="27C74F22"/>
    <w:multiLevelType w:val="multilevel"/>
    <w:tmpl w:val="27C74F22"/>
    <w:lvl w:ilvl="0">
      <w:start w:val="1"/>
      <w:numFmt w:val="decimal"/>
      <w:suff w:val="space"/>
      <w:lvlText w:val="10.%1"/>
      <w:lvlJc w:val="left"/>
      <w:pPr>
        <w:tabs>
          <w:tab w:val="left" w:pos="0"/>
        </w:tabs>
        <w:ind w:left="420" w:hanging="420"/>
      </w:pPr>
      <w:rPr>
        <w:rFonts w:hint="default"/>
      </w:rPr>
    </w:lvl>
    <w:lvl w:ilvl="1">
      <w:start w:val="1"/>
      <w:numFmt w:val="decimal"/>
      <w:suff w:val="space"/>
      <w:lvlText w:val="10.4.%2"/>
      <w:lvlJc w:val="left"/>
      <w:pPr>
        <w:tabs>
          <w:tab w:val="left" w:pos="0"/>
        </w:tabs>
        <w:ind w:left="567" w:hanging="567"/>
      </w:pPr>
      <w:rPr>
        <w:rFonts w:ascii="宋体" w:eastAsia="宋体" w:hAnsi="宋体" w:cs="宋体" w:hint="default"/>
        <w:color w:val="auto"/>
      </w:rPr>
    </w:lvl>
    <w:lvl w:ilvl="2">
      <w:start w:val="1"/>
      <w:numFmt w:val="decimal"/>
      <w:suff w:val="space"/>
      <w:lvlText w:val="%1.%2.%3."/>
      <w:lvlJc w:val="left"/>
      <w:pPr>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08" w15:restartNumberingAfterBreak="0">
    <w:nsid w:val="2A0157A2"/>
    <w:multiLevelType w:val="singleLevel"/>
    <w:tmpl w:val="2A0157A2"/>
    <w:lvl w:ilvl="0">
      <w:start w:val="1"/>
      <w:numFmt w:val="decimal"/>
      <w:lvlText w:val="(%1)"/>
      <w:lvlJc w:val="left"/>
      <w:pPr>
        <w:ind w:left="425" w:hanging="425"/>
      </w:pPr>
      <w:rPr>
        <w:rFonts w:hint="default"/>
      </w:rPr>
    </w:lvl>
  </w:abstractNum>
  <w:abstractNum w:abstractNumId="109" w15:restartNumberingAfterBreak="0">
    <w:nsid w:val="2C5D44BC"/>
    <w:multiLevelType w:val="singleLevel"/>
    <w:tmpl w:val="2C5D44BC"/>
    <w:lvl w:ilvl="0">
      <w:start w:val="3"/>
      <w:numFmt w:val="decimal"/>
      <w:suff w:val="space"/>
      <w:lvlText w:val="6.3.2.%1"/>
      <w:lvlJc w:val="left"/>
      <w:pPr>
        <w:tabs>
          <w:tab w:val="left" w:pos="0"/>
        </w:tabs>
        <w:ind w:left="425" w:hanging="425"/>
      </w:pPr>
      <w:rPr>
        <w:rFonts w:ascii="宋体" w:eastAsia="宋体" w:hAnsi="宋体" w:cs="宋体" w:hint="default"/>
      </w:rPr>
    </w:lvl>
  </w:abstractNum>
  <w:abstractNum w:abstractNumId="110" w15:restartNumberingAfterBreak="0">
    <w:nsid w:val="2D1E9C0D"/>
    <w:multiLevelType w:val="singleLevel"/>
    <w:tmpl w:val="2D1E9C0D"/>
    <w:lvl w:ilvl="0">
      <w:start w:val="1"/>
      <w:numFmt w:val="decimal"/>
      <w:lvlText w:val="(%1)"/>
      <w:lvlJc w:val="left"/>
      <w:pPr>
        <w:ind w:left="425" w:hanging="425"/>
      </w:pPr>
      <w:rPr>
        <w:rFonts w:hint="default"/>
      </w:rPr>
    </w:lvl>
  </w:abstractNum>
  <w:abstractNum w:abstractNumId="111" w15:restartNumberingAfterBreak="0">
    <w:nsid w:val="2EC4529A"/>
    <w:multiLevelType w:val="multilevel"/>
    <w:tmpl w:val="2EC4529A"/>
    <w:lvl w:ilvl="0">
      <w:start w:val="5"/>
      <w:numFmt w:val="decimal"/>
      <w:lvlText w:val="22.3.3.%1"/>
      <w:lvlJc w:val="left"/>
      <w:pPr>
        <w:ind w:left="425" w:hanging="425"/>
      </w:pPr>
      <w:rPr>
        <w:rFonts w:ascii="宋体" w:eastAsia="宋体" w:hAnsi="宋体" w:cs="宋体"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5"/>
      <w:numFmt w:val="decimal"/>
      <w:lvlText w:val="22.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12" w15:restartNumberingAfterBreak="0">
    <w:nsid w:val="31EBC3CA"/>
    <w:multiLevelType w:val="multilevel"/>
    <w:tmpl w:val="31EBC3CA"/>
    <w:lvl w:ilvl="0">
      <w:start w:val="1"/>
      <w:numFmt w:val="chineseCountingThousand"/>
      <w:suff w:val="space"/>
      <w:lvlText w:val="%1、"/>
      <w:lvlJc w:val="left"/>
      <w:pPr>
        <w:ind w:left="831" w:hanging="360"/>
      </w:pPr>
      <w:rPr>
        <w:rFonts w:hint="eastAsia"/>
        <w:b/>
        <w:bCs/>
      </w:rPr>
    </w:lvl>
    <w:lvl w:ilvl="1">
      <w:start w:val="1"/>
      <w:numFmt w:val="lowerLetter"/>
      <w:lvlText w:val="%2)"/>
      <w:lvlJc w:val="left"/>
      <w:pPr>
        <w:tabs>
          <w:tab w:val="left" w:pos="840"/>
        </w:tabs>
        <w:ind w:left="840" w:hanging="420"/>
      </w:pPr>
      <w:rPr>
        <w:rFonts w:hint="eastAsia"/>
      </w:rPr>
    </w:lvl>
    <w:lvl w:ilvl="2">
      <w:start w:val="1"/>
      <w:numFmt w:val="decimal"/>
      <w:lvlText w:val="%3．"/>
      <w:lvlJc w:val="left"/>
      <w:pPr>
        <w:tabs>
          <w:tab w:val="left" w:pos="1200"/>
        </w:tabs>
        <w:ind w:left="1200" w:hanging="36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13" w15:restartNumberingAfterBreak="0">
    <w:nsid w:val="31EFC118"/>
    <w:multiLevelType w:val="multilevel"/>
    <w:tmpl w:val="31EFC118"/>
    <w:lvl w:ilvl="0">
      <w:start w:val="1"/>
      <w:numFmt w:val="decimal"/>
      <w:suff w:val="space"/>
      <w:lvlText w:val="22.%1"/>
      <w:lvlJc w:val="left"/>
      <w:pPr>
        <w:tabs>
          <w:tab w:val="left" w:pos="0"/>
        </w:tabs>
        <w:ind w:left="420" w:hanging="420"/>
      </w:pPr>
      <w:rPr>
        <w:rFonts w:hint="default"/>
      </w:rPr>
    </w:lvl>
    <w:lvl w:ilvl="1">
      <w:start w:val="1"/>
      <w:numFmt w:val="decimal"/>
      <w:suff w:val="space"/>
      <w:lvlText w:val="22.2.%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14" w15:restartNumberingAfterBreak="0">
    <w:nsid w:val="324F18CA"/>
    <w:multiLevelType w:val="multilevel"/>
    <w:tmpl w:val="324F18CA"/>
    <w:lvl w:ilvl="0">
      <w:start w:val="1"/>
      <w:numFmt w:val="decimal"/>
      <w:suff w:val="space"/>
      <w:lvlText w:val="%1."/>
      <w:lvlJc w:val="left"/>
      <w:pPr>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5" w15:restartNumberingAfterBreak="0">
    <w:nsid w:val="34EF40AA"/>
    <w:multiLevelType w:val="singleLevel"/>
    <w:tmpl w:val="34EF40AA"/>
    <w:lvl w:ilvl="0">
      <w:start w:val="1"/>
      <w:numFmt w:val="decimal"/>
      <w:lvlText w:val="(%1)"/>
      <w:lvlJc w:val="left"/>
      <w:pPr>
        <w:ind w:left="425" w:hanging="425"/>
      </w:pPr>
      <w:rPr>
        <w:rFonts w:hint="default"/>
      </w:rPr>
    </w:lvl>
  </w:abstractNum>
  <w:abstractNum w:abstractNumId="116" w15:restartNumberingAfterBreak="0">
    <w:nsid w:val="3798CBB9"/>
    <w:multiLevelType w:val="multilevel"/>
    <w:tmpl w:val="3798CBB9"/>
    <w:lvl w:ilvl="0">
      <w:start w:val="13"/>
      <w:numFmt w:val="decimal"/>
      <w:suff w:val="space"/>
      <w:lvlText w:val="28.%1"/>
      <w:lvlJc w:val="left"/>
      <w:pPr>
        <w:tabs>
          <w:tab w:val="left" w:pos="0"/>
        </w:tabs>
        <w:ind w:left="420" w:hanging="420"/>
      </w:pPr>
      <w:rPr>
        <w:rFonts w:hint="default"/>
        <w:b w:val="0"/>
        <w:bCs w:val="0"/>
      </w:rPr>
    </w:lvl>
    <w:lvl w:ilvl="1">
      <w:start w:val="1"/>
      <w:numFmt w:val="decimal"/>
      <w:suff w:val="space"/>
      <w:lvlText w:val="28.12.%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17" w15:restartNumberingAfterBreak="0">
    <w:nsid w:val="37A5E340"/>
    <w:multiLevelType w:val="singleLevel"/>
    <w:tmpl w:val="37A5E340"/>
    <w:lvl w:ilvl="0">
      <w:start w:val="1"/>
      <w:numFmt w:val="decimal"/>
      <w:lvlText w:val="(%1)"/>
      <w:lvlJc w:val="left"/>
      <w:pPr>
        <w:ind w:left="425" w:hanging="425"/>
      </w:pPr>
      <w:rPr>
        <w:rFonts w:hint="default"/>
      </w:rPr>
    </w:lvl>
  </w:abstractNum>
  <w:abstractNum w:abstractNumId="118" w15:restartNumberingAfterBreak="0">
    <w:nsid w:val="382957BC"/>
    <w:multiLevelType w:val="singleLevel"/>
    <w:tmpl w:val="382957BC"/>
    <w:lvl w:ilvl="0">
      <w:start w:val="1"/>
      <w:numFmt w:val="decimal"/>
      <w:suff w:val="space"/>
      <w:lvlText w:val="10.3.4.%1"/>
      <w:lvlJc w:val="left"/>
      <w:pPr>
        <w:tabs>
          <w:tab w:val="left" w:pos="0"/>
        </w:tabs>
        <w:ind w:left="425" w:hanging="425"/>
      </w:pPr>
      <w:rPr>
        <w:rFonts w:ascii="宋体" w:eastAsia="宋体" w:hAnsi="宋体" w:cs="宋体" w:hint="default"/>
      </w:rPr>
    </w:lvl>
  </w:abstractNum>
  <w:abstractNum w:abstractNumId="119" w15:restartNumberingAfterBreak="0">
    <w:nsid w:val="39963F7B"/>
    <w:multiLevelType w:val="multilevel"/>
    <w:tmpl w:val="39963F7B"/>
    <w:lvl w:ilvl="0">
      <w:start w:val="4"/>
      <w:numFmt w:val="decimal"/>
      <w:lvlText w:val="%1."/>
      <w:lvlJc w:val="left"/>
      <w:pPr>
        <w:ind w:left="425" w:hanging="425"/>
      </w:pPr>
      <w:rPr>
        <w:rFonts w:hint="default"/>
      </w:rPr>
    </w:lvl>
    <w:lvl w:ilvl="1">
      <w:start w:val="3"/>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20" w15:restartNumberingAfterBreak="0">
    <w:nsid w:val="3A9B1BE4"/>
    <w:multiLevelType w:val="multilevel"/>
    <w:tmpl w:val="3A9B1BE4"/>
    <w:lvl w:ilvl="0">
      <w:start w:val="1"/>
      <w:numFmt w:val="decimal"/>
      <w:lvlText w:val="%1."/>
      <w:lvlJc w:val="left"/>
      <w:pPr>
        <w:tabs>
          <w:tab w:val="left" w:pos="900"/>
        </w:tabs>
        <w:ind w:left="900" w:hanging="420"/>
      </w:p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21" w15:restartNumberingAfterBreak="0">
    <w:nsid w:val="3C401466"/>
    <w:multiLevelType w:val="multilevel"/>
    <w:tmpl w:val="3C401466"/>
    <w:lvl w:ilvl="0">
      <w:start w:val="1"/>
      <w:numFmt w:val="decimal"/>
      <w:lvlText w:val="%1."/>
      <w:lvlJc w:val="left"/>
      <w:pPr>
        <w:tabs>
          <w:tab w:val="left" w:pos="900"/>
        </w:tabs>
        <w:ind w:left="900" w:hanging="420"/>
      </w:p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22" w15:restartNumberingAfterBreak="0">
    <w:nsid w:val="3CF211A2"/>
    <w:multiLevelType w:val="multilevel"/>
    <w:tmpl w:val="3CF211A2"/>
    <w:lvl w:ilvl="0">
      <w:start w:val="1"/>
      <w:numFmt w:val="decimal"/>
      <w:lvlText w:val="%1."/>
      <w:lvlJc w:val="left"/>
      <w:pPr>
        <w:ind w:left="425" w:hanging="425"/>
      </w:pPr>
      <w:rPr>
        <w:rFonts w:hint="default"/>
      </w:rPr>
    </w:lvl>
    <w:lvl w:ilvl="1">
      <w:start w:val="1"/>
      <w:numFmt w:val="decimal"/>
      <w:lvlText w:val="4.%2."/>
      <w:lvlJc w:val="left"/>
      <w:pPr>
        <w:ind w:left="567" w:hanging="567"/>
      </w:pPr>
      <w:rPr>
        <w:rFonts w:hint="default"/>
      </w:rPr>
    </w:lvl>
    <w:lvl w:ilvl="2">
      <w:start w:val="1"/>
      <w:numFmt w:val="decimal"/>
      <w:suff w:val="space"/>
      <w:lvlText w:val="5.4.%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23" w15:restartNumberingAfterBreak="0">
    <w:nsid w:val="3EDA6307"/>
    <w:multiLevelType w:val="multilevel"/>
    <w:tmpl w:val="3EDA6307"/>
    <w:lvl w:ilvl="0">
      <w:start w:val="1"/>
      <w:numFmt w:val="decimal"/>
      <w:suff w:val="space"/>
      <w:lvlText w:val="13.2.%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24" w15:restartNumberingAfterBreak="0">
    <w:nsid w:val="3F985E38"/>
    <w:multiLevelType w:val="multilevel"/>
    <w:tmpl w:val="3F985E38"/>
    <w:lvl w:ilvl="0">
      <w:start w:val="1"/>
      <w:numFmt w:val="decimal"/>
      <w:lvlText w:val="%1）"/>
      <w:lvlJc w:val="left"/>
      <w:pPr>
        <w:tabs>
          <w:tab w:val="left" w:pos="1620"/>
        </w:tabs>
        <w:ind w:left="1620" w:hanging="360"/>
      </w:pPr>
      <w:rPr>
        <w:rFonts w:hint="eastAsia"/>
      </w:rPr>
    </w:lvl>
    <w:lvl w:ilvl="1">
      <w:start w:val="1"/>
      <w:numFmt w:val="lowerLetter"/>
      <w:lvlText w:val="%2)"/>
      <w:lvlJc w:val="left"/>
      <w:pPr>
        <w:ind w:left="840" w:hanging="420"/>
      </w:pPr>
    </w:lvl>
    <w:lvl w:ilvl="2">
      <w:start w:val="1"/>
      <w:numFmt w:val="decimalEnclosedCircle"/>
      <w:lvlText w:val="%3"/>
      <w:lvlJc w:val="left"/>
      <w:pPr>
        <w:ind w:left="1200" w:hanging="360"/>
      </w:pPr>
      <w:rPr>
        <w:rFonts w:hint="default"/>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5" w15:restartNumberingAfterBreak="0">
    <w:nsid w:val="40EB6C64"/>
    <w:multiLevelType w:val="singleLevel"/>
    <w:tmpl w:val="40EB6C64"/>
    <w:lvl w:ilvl="0">
      <w:start w:val="1"/>
      <w:numFmt w:val="decimal"/>
      <w:suff w:val="space"/>
      <w:lvlText w:val="(%1)"/>
      <w:lvlJc w:val="left"/>
      <w:pPr>
        <w:ind w:left="425" w:hanging="425"/>
      </w:pPr>
      <w:rPr>
        <w:rFonts w:hint="default"/>
      </w:rPr>
    </w:lvl>
  </w:abstractNum>
  <w:abstractNum w:abstractNumId="126" w15:restartNumberingAfterBreak="0">
    <w:nsid w:val="41E55368"/>
    <w:multiLevelType w:val="multilevel"/>
    <w:tmpl w:val="41E55368"/>
    <w:lvl w:ilvl="0">
      <w:start w:val="7"/>
      <w:numFmt w:val="decimal"/>
      <w:suff w:val="space"/>
      <w:lvlText w:val="23.%1"/>
      <w:lvlJc w:val="left"/>
      <w:pPr>
        <w:ind w:left="420" w:hanging="420"/>
      </w:pPr>
      <w:rPr>
        <w:rFonts w:hint="default"/>
      </w:rPr>
    </w:lvl>
    <w:lvl w:ilvl="1">
      <w:start w:val="1"/>
      <w:numFmt w:val="decimal"/>
      <w:lvlText w:val="23.6.%2"/>
      <w:lvlJc w:val="left"/>
      <w:pPr>
        <w:tabs>
          <w:tab w:val="left" w:pos="567"/>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27" w15:restartNumberingAfterBreak="0">
    <w:nsid w:val="41FB78DF"/>
    <w:multiLevelType w:val="multilevel"/>
    <w:tmpl w:val="41FB78DF"/>
    <w:lvl w:ilvl="0">
      <w:start w:val="2"/>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8" w15:restartNumberingAfterBreak="0">
    <w:nsid w:val="4524F7A6"/>
    <w:multiLevelType w:val="multilevel"/>
    <w:tmpl w:val="4524F7A6"/>
    <w:lvl w:ilvl="0">
      <w:start w:val="1"/>
      <w:numFmt w:val="decimal"/>
      <w:suff w:val="space"/>
      <w:lvlText w:val="26.%1"/>
      <w:lvlJc w:val="left"/>
      <w:pPr>
        <w:tabs>
          <w:tab w:val="left" w:pos="0"/>
        </w:tabs>
        <w:ind w:left="420" w:hanging="420"/>
      </w:pPr>
      <w:rPr>
        <w:rFonts w:hint="default"/>
        <w:color w:val="auto"/>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29" w15:restartNumberingAfterBreak="0">
    <w:nsid w:val="46537F29"/>
    <w:multiLevelType w:val="singleLevel"/>
    <w:tmpl w:val="46537F29"/>
    <w:lvl w:ilvl="0">
      <w:start w:val="1"/>
      <w:numFmt w:val="decimalEnclosedCircleChinese"/>
      <w:suff w:val="nothing"/>
      <w:lvlText w:val="%1　"/>
      <w:lvlJc w:val="left"/>
      <w:pPr>
        <w:ind w:left="0" w:firstLine="400"/>
      </w:pPr>
      <w:rPr>
        <w:rFonts w:hint="eastAsia"/>
      </w:rPr>
    </w:lvl>
  </w:abstractNum>
  <w:abstractNum w:abstractNumId="130" w15:restartNumberingAfterBreak="0">
    <w:nsid w:val="4A1FE2EB"/>
    <w:multiLevelType w:val="multilevel"/>
    <w:tmpl w:val="4A1FE2EB"/>
    <w:lvl w:ilvl="0">
      <w:start w:val="1"/>
      <w:numFmt w:val="decimal"/>
      <w:suff w:val="space"/>
      <w:lvlText w:val="9.%1"/>
      <w:lvlJc w:val="left"/>
      <w:pPr>
        <w:tabs>
          <w:tab w:val="left" w:pos="0"/>
        </w:tabs>
        <w:ind w:left="420" w:hanging="420"/>
      </w:pPr>
      <w:rPr>
        <w:rFonts w:hint="default"/>
      </w:rPr>
    </w:lvl>
    <w:lvl w:ilvl="1">
      <w:start w:val="1"/>
      <w:numFmt w:val="decimal"/>
      <w:suff w:val="space"/>
      <w:lvlText w:val="9.%1.%2"/>
      <w:lvlJc w:val="left"/>
      <w:pPr>
        <w:tabs>
          <w:tab w:val="left" w:pos="0"/>
        </w:tabs>
        <w:ind w:left="567" w:hanging="567"/>
      </w:pPr>
      <w:rPr>
        <w:rFonts w:hint="default"/>
        <w:b w:val="0"/>
        <w:bCs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31" w15:restartNumberingAfterBreak="0">
    <w:nsid w:val="4BBAF6D9"/>
    <w:multiLevelType w:val="multilevel"/>
    <w:tmpl w:val="4BBAF6D9"/>
    <w:lvl w:ilvl="0">
      <w:start w:val="1"/>
      <w:numFmt w:val="decimal"/>
      <w:lvlText w:val="%1"/>
      <w:lvlJc w:val="left"/>
      <w:pPr>
        <w:tabs>
          <w:tab w:val="left" w:pos="432"/>
        </w:tabs>
        <w:ind w:left="432" w:hanging="432"/>
      </w:pPr>
      <w:rPr>
        <w:rFonts w:hint="eastAsia"/>
      </w:rPr>
    </w:lvl>
    <w:lvl w:ilvl="1">
      <w:start w:val="1"/>
      <w:numFmt w:val="decimal"/>
      <w:suff w:val="space"/>
      <w:lvlText w:val="8.2.%2"/>
      <w:lvlJc w:val="left"/>
      <w:pPr>
        <w:tabs>
          <w:tab w:val="left" w:pos="0"/>
        </w:tabs>
        <w:ind w:left="576" w:hanging="576"/>
      </w:pPr>
      <w:rPr>
        <w:rFonts w:hint="default"/>
      </w:rPr>
    </w:lvl>
    <w:lvl w:ilvl="2">
      <w:start w:val="1"/>
      <w:numFmt w:val="decimal"/>
      <w:lvlText w:val="%1.%2.%3"/>
      <w:lvlJc w:val="left"/>
      <w:pPr>
        <w:tabs>
          <w:tab w:val="left" w:pos="720"/>
        </w:tabs>
        <w:ind w:left="720" w:hanging="72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32" w15:restartNumberingAfterBreak="0">
    <w:nsid w:val="4D09DEE6"/>
    <w:multiLevelType w:val="multilevel"/>
    <w:tmpl w:val="4D09DEE6"/>
    <w:lvl w:ilvl="0">
      <w:start w:val="1"/>
      <w:numFmt w:val="decimal"/>
      <w:suff w:val="space"/>
      <w:lvlText w:val="%1."/>
      <w:lvlJc w:val="left"/>
      <w:pPr>
        <w:ind w:left="420" w:hanging="420"/>
      </w:pPr>
      <w:rPr>
        <w:lang w:eastAsia="zh-CN"/>
      </w:rPr>
    </w:lvl>
    <w:lvl w:ilvl="1">
      <w:start w:val="1"/>
      <w:numFmt w:val="decimal"/>
      <w:suff w:val="space"/>
      <w:lvlText w:val="%1.%2."/>
      <w:lvlJc w:val="left"/>
      <w:pPr>
        <w:ind w:left="567" w:hanging="567"/>
      </w:pPr>
      <w:rPr>
        <w:rFonts w:hint="default"/>
        <w:b w:val="0"/>
        <w:bCs w:val="0"/>
      </w:rPr>
    </w:lvl>
    <w:lvl w:ilvl="2">
      <w:start w:val="1"/>
      <w:numFmt w:val="decimal"/>
      <w:suff w:val="space"/>
      <w:lvlText w:val="5.%2.%3"/>
      <w:lvlJc w:val="left"/>
      <w:pPr>
        <w:ind w:left="709" w:hanging="709"/>
      </w:pPr>
      <w:rPr>
        <w:rFonts w:hint="default"/>
      </w:r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33" w15:restartNumberingAfterBreak="0">
    <w:nsid w:val="4F6961BB"/>
    <w:multiLevelType w:val="multilevel"/>
    <w:tmpl w:val="4F6961BB"/>
    <w:lvl w:ilvl="0">
      <w:start w:val="1"/>
      <w:numFmt w:val="decimal"/>
      <w:suff w:val="space"/>
      <w:lvlText w:val="36.%1"/>
      <w:lvlJc w:val="left"/>
      <w:pPr>
        <w:tabs>
          <w:tab w:val="left" w:pos="0"/>
        </w:tabs>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34" w15:restartNumberingAfterBreak="0">
    <w:nsid w:val="550D1F52"/>
    <w:multiLevelType w:val="multilevel"/>
    <w:tmpl w:val="550D1F52"/>
    <w:lvl w:ilvl="0">
      <w:start w:val="1"/>
      <w:numFmt w:val="decimal"/>
      <w:suff w:val="space"/>
      <w:lvlText w:val="17.%1"/>
      <w:lvlJc w:val="left"/>
      <w:pPr>
        <w:ind w:left="420" w:hanging="420"/>
      </w:pPr>
      <w:rPr>
        <w:rFonts w:hint="default"/>
      </w:rPr>
    </w:lvl>
    <w:lvl w:ilvl="1">
      <w:start w:val="1"/>
      <w:numFmt w:val="decimal"/>
      <w:suff w:val="space"/>
      <w:lvlText w:val="17.4.%2"/>
      <w:lvlJc w:val="left"/>
      <w:pPr>
        <w:tabs>
          <w:tab w:val="left" w:pos="0"/>
        </w:tabs>
        <w:ind w:left="567" w:hanging="567"/>
      </w:pPr>
      <w:rPr>
        <w:rFonts w:ascii="宋体" w:eastAsia="宋体" w:hAnsi="宋体" w:cs="宋体"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35" w15:restartNumberingAfterBreak="0">
    <w:nsid w:val="5531BF03"/>
    <w:multiLevelType w:val="multilevel"/>
    <w:tmpl w:val="5531BF03"/>
    <w:lvl w:ilvl="0">
      <w:start w:val="1"/>
      <w:numFmt w:val="decimal"/>
      <w:suff w:val="space"/>
      <w:lvlText w:val="35.%1"/>
      <w:lvlJc w:val="left"/>
      <w:pPr>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36" w15:restartNumberingAfterBreak="0">
    <w:nsid w:val="562860FD"/>
    <w:multiLevelType w:val="singleLevel"/>
    <w:tmpl w:val="562860FD"/>
    <w:lvl w:ilvl="0">
      <w:start w:val="1"/>
      <w:numFmt w:val="decimal"/>
      <w:lvlText w:val="(%1)"/>
      <w:lvlJc w:val="left"/>
      <w:pPr>
        <w:ind w:left="425" w:hanging="425"/>
      </w:pPr>
      <w:rPr>
        <w:rFonts w:hint="default"/>
      </w:rPr>
    </w:lvl>
  </w:abstractNum>
  <w:abstractNum w:abstractNumId="137" w15:restartNumberingAfterBreak="0">
    <w:nsid w:val="57893D82"/>
    <w:multiLevelType w:val="multilevel"/>
    <w:tmpl w:val="57893D82"/>
    <w:lvl w:ilvl="0">
      <w:start w:val="1"/>
      <w:numFmt w:val="chineseCounting"/>
      <w:pStyle w:val="10"/>
      <w:suff w:val="nothing"/>
      <w:lvlText w:val="第%1章 "/>
      <w:lvlJc w:val="left"/>
      <w:pPr>
        <w:ind w:left="432" w:hanging="432"/>
      </w:pPr>
      <w:rPr>
        <w:rFonts w:hint="eastAsia"/>
      </w:rPr>
    </w:lvl>
    <w:lvl w:ilvl="1">
      <w:start w:val="1"/>
      <w:numFmt w:val="decimal"/>
      <w:pStyle w:val="2"/>
      <w:isLgl/>
      <w:lvlText w:val="%1.%2."/>
      <w:lvlJc w:val="left"/>
      <w:pPr>
        <w:ind w:left="575" w:hanging="575"/>
      </w:pPr>
      <w:rPr>
        <w:rFonts w:hint="eastAsia"/>
      </w:rPr>
    </w:lvl>
    <w:lvl w:ilvl="2">
      <w:start w:val="1"/>
      <w:numFmt w:val="decimal"/>
      <w:pStyle w:val="3"/>
      <w:isLgl/>
      <w:lvlText w:val="%1.%2.%3."/>
      <w:lvlJc w:val="left"/>
      <w:pPr>
        <w:ind w:left="720" w:hanging="720"/>
      </w:pPr>
      <w:rPr>
        <w:rFonts w:ascii="宋体" w:eastAsia="宋体" w:hAnsi="宋体" w:cs="宋体" w:hint="default"/>
        <w:b w:val="0"/>
        <w:bCs w:val="0"/>
      </w:rPr>
    </w:lvl>
    <w:lvl w:ilvl="3">
      <w:start w:val="1"/>
      <w:numFmt w:val="decimal"/>
      <w:pStyle w:val="4"/>
      <w:isLgl/>
      <w:lvlText w:val="%1.%2.%3.%4."/>
      <w:lvlJc w:val="left"/>
      <w:pPr>
        <w:ind w:left="864" w:hanging="864"/>
      </w:pPr>
      <w:rPr>
        <w:rFonts w:hint="eastAsia"/>
      </w:rPr>
    </w:lvl>
    <w:lvl w:ilvl="4">
      <w:start w:val="1"/>
      <w:numFmt w:val="decimal"/>
      <w:pStyle w:val="5"/>
      <w:isLgl/>
      <w:lvlText w:val="%1.%2.%3.%4.%5."/>
      <w:lvlJc w:val="left"/>
      <w:pPr>
        <w:ind w:left="1008" w:hanging="1008"/>
      </w:pPr>
      <w:rPr>
        <w:rFonts w:hint="eastAsia"/>
      </w:rPr>
    </w:lvl>
    <w:lvl w:ilvl="5">
      <w:start w:val="1"/>
      <w:numFmt w:val="decimal"/>
      <w:pStyle w:val="6"/>
      <w:isLgl/>
      <w:lvlText w:val="%1.%2.%3.%4.%5.%6."/>
      <w:lvlJc w:val="left"/>
      <w:pPr>
        <w:ind w:left="1151" w:hanging="1151"/>
      </w:pPr>
      <w:rPr>
        <w:rFonts w:hint="eastAsia"/>
      </w:rPr>
    </w:lvl>
    <w:lvl w:ilvl="6">
      <w:start w:val="1"/>
      <w:numFmt w:val="decimal"/>
      <w:pStyle w:val="7"/>
      <w:isLgl/>
      <w:lvlText w:val="%1.%2.%3.%4.%5.%6.%7."/>
      <w:lvlJc w:val="left"/>
      <w:pPr>
        <w:ind w:left="1296" w:hanging="1296"/>
      </w:pPr>
      <w:rPr>
        <w:rFonts w:hint="eastAsia"/>
      </w:rPr>
    </w:lvl>
    <w:lvl w:ilvl="7">
      <w:start w:val="1"/>
      <w:numFmt w:val="decimal"/>
      <w:pStyle w:val="8"/>
      <w:isLgl/>
      <w:lvlText w:val="%1.%2.%3.%4.%5.%6.%7.%8."/>
      <w:lvlJc w:val="left"/>
      <w:pPr>
        <w:ind w:left="1440" w:hanging="1440"/>
      </w:pPr>
      <w:rPr>
        <w:rFonts w:hint="eastAsia"/>
      </w:rPr>
    </w:lvl>
    <w:lvl w:ilvl="8">
      <w:start w:val="1"/>
      <w:numFmt w:val="decimal"/>
      <w:pStyle w:val="9"/>
      <w:isLgl/>
      <w:lvlText w:val="%1.%2.%3.%4.%5.%6.%7.%8.%9."/>
      <w:lvlJc w:val="left"/>
      <w:pPr>
        <w:ind w:left="1583" w:hanging="1583"/>
      </w:pPr>
      <w:rPr>
        <w:rFonts w:hint="eastAsia"/>
      </w:rPr>
    </w:lvl>
  </w:abstractNum>
  <w:abstractNum w:abstractNumId="138" w15:restartNumberingAfterBreak="0">
    <w:nsid w:val="5B3D4358"/>
    <w:multiLevelType w:val="singleLevel"/>
    <w:tmpl w:val="5B3D4358"/>
    <w:lvl w:ilvl="0">
      <w:start w:val="13"/>
      <w:numFmt w:val="chineseCounting"/>
      <w:suff w:val="nothing"/>
      <w:lvlText w:val="%1、"/>
      <w:lvlJc w:val="left"/>
      <w:rPr>
        <w:rFonts w:hint="eastAsia"/>
        <w:b/>
        <w:bCs/>
      </w:rPr>
    </w:lvl>
  </w:abstractNum>
  <w:abstractNum w:abstractNumId="139" w15:restartNumberingAfterBreak="0">
    <w:nsid w:val="5F22BE71"/>
    <w:multiLevelType w:val="multilevel"/>
    <w:tmpl w:val="5F22BE71"/>
    <w:lvl w:ilvl="0">
      <w:start w:val="14"/>
      <w:numFmt w:val="decimal"/>
      <w:suff w:val="space"/>
      <w:lvlText w:val="28.%1"/>
      <w:lvlJc w:val="left"/>
      <w:pPr>
        <w:tabs>
          <w:tab w:val="left" w:pos="0"/>
        </w:tabs>
        <w:ind w:left="420" w:hanging="420"/>
      </w:pPr>
      <w:rPr>
        <w:rFonts w:hint="default"/>
        <w:b w:val="0"/>
        <w:bCs w:val="0"/>
      </w:rPr>
    </w:lvl>
    <w:lvl w:ilvl="1">
      <w:start w:val="1"/>
      <w:numFmt w:val="decimal"/>
      <w:suff w:val="space"/>
      <w:lvlText w:val="28.14.%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40" w15:restartNumberingAfterBreak="0">
    <w:nsid w:val="61C9502E"/>
    <w:multiLevelType w:val="singleLevel"/>
    <w:tmpl w:val="61C9502E"/>
    <w:lvl w:ilvl="0">
      <w:start w:val="1"/>
      <w:numFmt w:val="decimal"/>
      <w:suff w:val="space"/>
      <w:lvlText w:val="(%1)"/>
      <w:lvlJc w:val="left"/>
      <w:pPr>
        <w:ind w:left="425" w:hanging="425"/>
      </w:pPr>
      <w:rPr>
        <w:rFonts w:hint="default"/>
      </w:rPr>
    </w:lvl>
  </w:abstractNum>
  <w:abstractNum w:abstractNumId="141" w15:restartNumberingAfterBreak="0">
    <w:nsid w:val="6423D415"/>
    <w:multiLevelType w:val="multilevel"/>
    <w:tmpl w:val="6423D415"/>
    <w:lvl w:ilvl="0">
      <w:start w:val="1"/>
      <w:numFmt w:val="decimal"/>
      <w:suff w:val="space"/>
      <w:lvlText w:val="%1."/>
      <w:lvlJc w:val="left"/>
      <w:pPr>
        <w:ind w:left="420" w:hanging="420"/>
      </w:pPr>
      <w:rPr>
        <w:lang w:eastAsia="zh-CN"/>
      </w:rPr>
    </w:lvl>
    <w:lvl w:ilvl="1">
      <w:start w:val="2"/>
      <w:numFmt w:val="decimal"/>
      <w:suff w:val="space"/>
      <w:lvlText w:val="5.%2"/>
      <w:lvlJc w:val="left"/>
      <w:pPr>
        <w:tabs>
          <w:tab w:val="left" w:pos="0"/>
        </w:tabs>
        <w:ind w:left="567" w:hanging="567"/>
      </w:pPr>
      <w:rPr>
        <w:rFonts w:hint="default"/>
        <w:b w:val="0"/>
        <w:bCs w:val="0"/>
      </w:rPr>
    </w:lvl>
    <w:lvl w:ilvl="2">
      <w:start w:val="7"/>
      <w:numFmt w:val="decimal"/>
      <w:suff w:val="space"/>
      <w:lvlText w:val="5.1.%3"/>
      <w:lvlJc w:val="left"/>
      <w:pPr>
        <w:tabs>
          <w:tab w:val="left" w:pos="0"/>
        </w:tabs>
        <w:ind w:left="709" w:hanging="709"/>
      </w:pPr>
      <w:rPr>
        <w:rFonts w:hint="default"/>
        <w:b w:val="0"/>
        <w:bCs w:val="0"/>
      </w:r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42" w15:restartNumberingAfterBreak="0">
    <w:nsid w:val="647C409D"/>
    <w:multiLevelType w:val="multilevel"/>
    <w:tmpl w:val="647C409D"/>
    <w:lvl w:ilvl="0">
      <w:start w:val="5"/>
      <w:numFmt w:val="decimal"/>
      <w:suff w:val="space"/>
      <w:lvlText w:val="10.%1"/>
      <w:lvlJc w:val="left"/>
      <w:pPr>
        <w:tabs>
          <w:tab w:val="left" w:pos="0"/>
        </w:tabs>
        <w:ind w:left="420" w:hanging="420"/>
      </w:pPr>
      <w:rPr>
        <w:rFonts w:hint="default"/>
      </w:rPr>
    </w:lvl>
    <w:lvl w:ilvl="1">
      <w:start w:val="1"/>
      <w:numFmt w:val="decimal"/>
      <w:suff w:val="space"/>
      <w:lvlText w:val="10.4.%2"/>
      <w:lvlJc w:val="left"/>
      <w:pPr>
        <w:tabs>
          <w:tab w:val="left" w:pos="0"/>
        </w:tabs>
        <w:ind w:left="567" w:hanging="567"/>
      </w:pPr>
      <w:rPr>
        <w:rFonts w:ascii="宋体" w:eastAsia="宋体" w:hAnsi="宋体" w:cs="宋体" w:hint="default"/>
        <w:color w:val="auto"/>
      </w:rPr>
    </w:lvl>
    <w:lvl w:ilvl="2">
      <w:start w:val="1"/>
      <w:numFmt w:val="decimal"/>
      <w:suff w:val="space"/>
      <w:lvlText w:val="%1.%2.%3."/>
      <w:lvlJc w:val="left"/>
      <w:pPr>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43" w15:restartNumberingAfterBreak="0">
    <w:nsid w:val="64D89CFD"/>
    <w:multiLevelType w:val="multilevel"/>
    <w:tmpl w:val="64D89CFD"/>
    <w:lvl w:ilvl="0">
      <w:start w:val="1"/>
      <w:numFmt w:val="decimal"/>
      <w:suff w:val="space"/>
      <w:lvlText w:val="8.%1"/>
      <w:lvlJc w:val="left"/>
      <w:pPr>
        <w:tabs>
          <w:tab w:val="left" w:pos="0"/>
        </w:tabs>
        <w:ind w:left="420" w:hanging="420"/>
      </w:pPr>
      <w:rPr>
        <w:rFonts w:hint="default"/>
        <w:b/>
        <w:bCs/>
      </w:rPr>
    </w:lvl>
    <w:lvl w:ilvl="1">
      <w:start w:val="1"/>
      <w:numFmt w:val="decimal"/>
      <w:suff w:val="space"/>
      <w:lvlText w:val="%1.%2."/>
      <w:lvlJc w:val="left"/>
      <w:pPr>
        <w:ind w:left="567" w:hanging="567"/>
      </w:pPr>
      <w:rPr>
        <w:rFonts w:hint="eastAsia"/>
      </w:rPr>
    </w:lvl>
    <w:lvl w:ilvl="2">
      <w:start w:val="1"/>
      <w:numFmt w:val="decimal"/>
      <w:suff w:val="space"/>
      <w:lvlText w:val="8.5.%3"/>
      <w:lvlJc w:val="left"/>
      <w:pPr>
        <w:tabs>
          <w:tab w:val="left" w:pos="0"/>
        </w:tabs>
        <w:ind w:left="709" w:hanging="709"/>
      </w:pPr>
      <w:rPr>
        <w:rFonts w:hint="default"/>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44" w15:restartNumberingAfterBreak="0">
    <w:nsid w:val="66936466"/>
    <w:multiLevelType w:val="singleLevel"/>
    <w:tmpl w:val="66936466"/>
    <w:lvl w:ilvl="0">
      <w:start w:val="1"/>
      <w:numFmt w:val="decimal"/>
      <w:lvlText w:val="(%1)"/>
      <w:lvlJc w:val="left"/>
      <w:pPr>
        <w:ind w:left="425" w:hanging="425"/>
      </w:pPr>
      <w:rPr>
        <w:rFonts w:hint="default"/>
      </w:rPr>
    </w:lvl>
  </w:abstractNum>
  <w:abstractNum w:abstractNumId="145" w15:restartNumberingAfterBreak="0">
    <w:nsid w:val="67BD46C8"/>
    <w:multiLevelType w:val="multilevel"/>
    <w:tmpl w:val="67BD46C8"/>
    <w:lvl w:ilvl="0">
      <w:start w:val="1"/>
      <w:numFmt w:val="decimal"/>
      <w:lvlText w:val="27.9.%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46" w15:restartNumberingAfterBreak="0">
    <w:nsid w:val="67D30759"/>
    <w:multiLevelType w:val="singleLevel"/>
    <w:tmpl w:val="67D30759"/>
    <w:lvl w:ilvl="0">
      <w:start w:val="1"/>
      <w:numFmt w:val="bullet"/>
      <w:lvlText w:val=""/>
      <w:lvlJc w:val="left"/>
      <w:pPr>
        <w:ind w:left="420" w:hanging="420"/>
      </w:pPr>
      <w:rPr>
        <w:rFonts w:ascii="Wingdings" w:hAnsi="Wingdings" w:hint="default"/>
      </w:rPr>
    </w:lvl>
  </w:abstractNum>
  <w:abstractNum w:abstractNumId="147" w15:restartNumberingAfterBreak="0">
    <w:nsid w:val="683313B8"/>
    <w:multiLevelType w:val="multilevel"/>
    <w:tmpl w:val="683313B8"/>
    <w:lvl w:ilvl="0">
      <w:start w:val="1"/>
      <w:numFmt w:val="decimal"/>
      <w:suff w:val="space"/>
      <w:lvlText w:val="%1."/>
      <w:lvlJc w:val="left"/>
      <w:pPr>
        <w:ind w:left="900" w:hanging="420"/>
      </w:pPr>
      <w:rPr>
        <w:b w:val="0"/>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48" w15:restartNumberingAfterBreak="0">
    <w:nsid w:val="69CCFBAA"/>
    <w:multiLevelType w:val="multilevel"/>
    <w:tmpl w:val="69CCFBAA"/>
    <w:lvl w:ilvl="0">
      <w:start w:val="1"/>
      <w:numFmt w:val="chineseCountingThousand"/>
      <w:suff w:val="space"/>
      <w:lvlText w:val="%1、"/>
      <w:lvlJc w:val="left"/>
      <w:pPr>
        <w:ind w:left="600" w:hanging="600"/>
      </w:pPr>
      <w:rPr>
        <w:rFonts w:ascii="宋体" w:eastAsia="宋体" w:hAnsi="宋体" w:hint="eastAsia"/>
        <w:b/>
        <w:bCs w:val="0"/>
        <w:color w:val="auto"/>
      </w:rPr>
    </w:lvl>
    <w:lvl w:ilvl="1">
      <w:start w:val="1"/>
      <w:numFmt w:val="decimal"/>
      <w:lvlText w:val="%2、"/>
      <w:lvlJc w:val="left"/>
      <w:pPr>
        <w:tabs>
          <w:tab w:val="left" w:pos="567"/>
        </w:tabs>
        <w:ind w:left="567" w:hanging="567"/>
      </w:pPr>
      <w:rPr>
        <w:rFonts w:hint="eastAsia"/>
      </w:rPr>
    </w:lvl>
    <w:lvl w:ilvl="2">
      <w:start w:val="1"/>
      <w:numFmt w:val="decimal"/>
      <w:lvlText w:val="%3)"/>
      <w:lvlJc w:val="left"/>
      <w:pPr>
        <w:tabs>
          <w:tab w:val="left" w:pos="1040"/>
        </w:tabs>
        <w:ind w:left="680" w:firstLine="0"/>
      </w:pPr>
      <w:rPr>
        <w:rFonts w:hint="eastAsia"/>
      </w:rPr>
    </w:lvl>
    <w:lvl w:ilvl="3">
      <w:start w:val="1"/>
      <w:numFmt w:val="decimal"/>
      <w:lvlText w:val="%4."/>
      <w:lvlJc w:val="left"/>
      <w:pPr>
        <w:tabs>
          <w:tab w:val="left" w:pos="2880"/>
        </w:tabs>
        <w:ind w:left="2880" w:hanging="360"/>
      </w:pPr>
      <w:rPr>
        <w:rFonts w:hint="eastAsia"/>
      </w:rPr>
    </w:lvl>
    <w:lvl w:ilvl="4">
      <w:start w:val="1"/>
      <w:numFmt w:val="decimal"/>
      <w:lvlText w:val="%5."/>
      <w:lvlJc w:val="left"/>
      <w:pPr>
        <w:tabs>
          <w:tab w:val="left" w:pos="3600"/>
        </w:tabs>
        <w:ind w:left="3600" w:hanging="360"/>
      </w:pPr>
      <w:rPr>
        <w:rFonts w:hint="eastAsia"/>
      </w:rPr>
    </w:lvl>
    <w:lvl w:ilvl="5">
      <w:start w:val="1"/>
      <w:numFmt w:val="decimal"/>
      <w:lvlText w:val="%6."/>
      <w:lvlJc w:val="left"/>
      <w:pPr>
        <w:tabs>
          <w:tab w:val="left" w:pos="4320"/>
        </w:tabs>
        <w:ind w:left="4320" w:hanging="360"/>
      </w:pPr>
      <w:rPr>
        <w:rFonts w:hint="eastAsia"/>
      </w:rPr>
    </w:lvl>
    <w:lvl w:ilvl="6">
      <w:start w:val="1"/>
      <w:numFmt w:val="decimal"/>
      <w:lvlText w:val="%7."/>
      <w:lvlJc w:val="left"/>
      <w:pPr>
        <w:tabs>
          <w:tab w:val="left" w:pos="5040"/>
        </w:tabs>
        <w:ind w:left="5040" w:hanging="360"/>
      </w:pPr>
      <w:rPr>
        <w:rFonts w:hint="eastAsia"/>
      </w:rPr>
    </w:lvl>
    <w:lvl w:ilvl="7">
      <w:start w:val="1"/>
      <w:numFmt w:val="decimal"/>
      <w:lvlText w:val="%8."/>
      <w:lvlJc w:val="left"/>
      <w:pPr>
        <w:tabs>
          <w:tab w:val="left" w:pos="5760"/>
        </w:tabs>
        <w:ind w:left="5760" w:hanging="360"/>
      </w:pPr>
      <w:rPr>
        <w:rFonts w:hint="eastAsia"/>
      </w:rPr>
    </w:lvl>
    <w:lvl w:ilvl="8">
      <w:start w:val="1"/>
      <w:numFmt w:val="decimal"/>
      <w:lvlText w:val="%9."/>
      <w:lvlJc w:val="left"/>
      <w:pPr>
        <w:tabs>
          <w:tab w:val="left" w:pos="6480"/>
        </w:tabs>
        <w:ind w:left="6480" w:hanging="360"/>
      </w:pPr>
      <w:rPr>
        <w:rFonts w:hint="eastAsia"/>
      </w:rPr>
    </w:lvl>
  </w:abstractNum>
  <w:abstractNum w:abstractNumId="149" w15:restartNumberingAfterBreak="0">
    <w:nsid w:val="6A6FFF83"/>
    <w:multiLevelType w:val="multilevel"/>
    <w:tmpl w:val="6A6FFF83"/>
    <w:lvl w:ilvl="0">
      <w:start w:val="1"/>
      <w:numFmt w:val="decimal"/>
      <w:suff w:val="space"/>
      <w:lvlText w:val="17.%1"/>
      <w:lvlJc w:val="left"/>
      <w:pPr>
        <w:ind w:left="420" w:hanging="420"/>
      </w:pPr>
      <w:rPr>
        <w:rFonts w:hint="default"/>
      </w:rPr>
    </w:lvl>
    <w:lvl w:ilvl="1">
      <w:start w:val="1"/>
      <w:numFmt w:val="decimal"/>
      <w:suff w:val="space"/>
      <w:lvlText w:val="17.8.%2"/>
      <w:lvlJc w:val="left"/>
      <w:pPr>
        <w:tabs>
          <w:tab w:val="left" w:pos="0"/>
        </w:tabs>
        <w:ind w:left="567" w:hanging="567"/>
      </w:pPr>
      <w:rPr>
        <w:rFonts w:ascii="宋体" w:eastAsia="宋体" w:hAnsi="宋体" w:cs="宋体"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50" w15:restartNumberingAfterBreak="0">
    <w:nsid w:val="6BA434BC"/>
    <w:multiLevelType w:val="singleLevel"/>
    <w:tmpl w:val="6BA434BC"/>
    <w:lvl w:ilvl="0">
      <w:start w:val="1"/>
      <w:numFmt w:val="decimal"/>
      <w:suff w:val="space"/>
      <w:lvlText w:val="%1."/>
      <w:lvlJc w:val="left"/>
    </w:lvl>
  </w:abstractNum>
  <w:abstractNum w:abstractNumId="151" w15:restartNumberingAfterBreak="0">
    <w:nsid w:val="6BBBA447"/>
    <w:multiLevelType w:val="singleLevel"/>
    <w:tmpl w:val="6BBBA447"/>
    <w:lvl w:ilvl="0">
      <w:start w:val="1"/>
      <w:numFmt w:val="decimal"/>
      <w:lvlText w:val="(%1)"/>
      <w:lvlJc w:val="left"/>
      <w:pPr>
        <w:ind w:left="425" w:hanging="425"/>
      </w:pPr>
      <w:rPr>
        <w:rFonts w:hint="default"/>
      </w:rPr>
    </w:lvl>
  </w:abstractNum>
  <w:abstractNum w:abstractNumId="152" w15:restartNumberingAfterBreak="0">
    <w:nsid w:val="6BE40588"/>
    <w:multiLevelType w:val="multilevel"/>
    <w:tmpl w:val="6BE40588"/>
    <w:lvl w:ilvl="0">
      <w:start w:val="1"/>
      <w:numFmt w:val="decimal"/>
      <w:suff w:val="space"/>
      <w:lvlText w:val="34.%1"/>
      <w:lvlJc w:val="left"/>
      <w:pPr>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53" w15:restartNumberingAfterBreak="0">
    <w:nsid w:val="6F990932"/>
    <w:multiLevelType w:val="multilevel"/>
    <w:tmpl w:val="6F99093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4" w15:restartNumberingAfterBreak="0">
    <w:nsid w:val="6FAF86AB"/>
    <w:multiLevelType w:val="multilevel"/>
    <w:tmpl w:val="6FAF86AB"/>
    <w:lvl w:ilvl="0">
      <w:start w:val="3"/>
      <w:numFmt w:val="decimal"/>
      <w:suff w:val="space"/>
      <w:lvlText w:val="14.5.%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55" w15:restartNumberingAfterBreak="0">
    <w:nsid w:val="70E28AFD"/>
    <w:multiLevelType w:val="multilevel"/>
    <w:tmpl w:val="70E28AFD"/>
    <w:lvl w:ilvl="0">
      <w:start w:val="1"/>
      <w:numFmt w:val="decimal"/>
      <w:lvlText w:val="%1."/>
      <w:lvlJc w:val="left"/>
      <w:pPr>
        <w:ind w:left="425" w:hanging="425"/>
      </w:pPr>
      <w:rPr>
        <w:rFonts w:hint="default"/>
      </w:rPr>
    </w:lvl>
    <w:lvl w:ilvl="1">
      <w:start w:val="1"/>
      <w:numFmt w:val="decimal"/>
      <w:suff w:val="space"/>
      <w:lvlText w:val="2.%2."/>
      <w:lvlJc w:val="left"/>
      <w:pPr>
        <w:ind w:left="567" w:hanging="567"/>
      </w:pPr>
      <w:rPr>
        <w:rFonts w:hint="default"/>
      </w:rPr>
    </w:lvl>
    <w:lvl w:ilvl="2">
      <w:start w:val="1"/>
      <w:numFmt w:val="decimal"/>
      <w:suff w:val="space"/>
      <w:lvlText w:val="5.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56" w15:restartNumberingAfterBreak="0">
    <w:nsid w:val="710F3224"/>
    <w:multiLevelType w:val="multilevel"/>
    <w:tmpl w:val="710F3224"/>
    <w:lvl w:ilvl="0">
      <w:start w:val="1"/>
      <w:numFmt w:val="decimal"/>
      <w:lvlText w:val="25.4.%1"/>
      <w:lvlJc w:val="left"/>
      <w:pPr>
        <w:ind w:left="360" w:hanging="360"/>
      </w:pPr>
      <w:rPr>
        <w:rFonts w:ascii="宋体" w:eastAsia="宋体" w:hAnsi="宋体" w:hint="default"/>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7" w15:restartNumberingAfterBreak="0">
    <w:nsid w:val="7500229B"/>
    <w:multiLevelType w:val="multilevel"/>
    <w:tmpl w:val="7500229B"/>
    <w:lvl w:ilvl="0">
      <w:start w:val="5"/>
      <w:numFmt w:val="decimal"/>
      <w:suff w:val="space"/>
      <w:lvlText w:val="%1."/>
      <w:lvlJc w:val="left"/>
      <w:pPr>
        <w:tabs>
          <w:tab w:val="left" w:pos="0"/>
        </w:tabs>
        <w:ind w:left="425" w:hanging="425"/>
      </w:pPr>
      <w:rPr>
        <w:rFonts w:hint="default"/>
      </w:rPr>
    </w:lvl>
    <w:lvl w:ilvl="1">
      <w:start w:val="1"/>
      <w:numFmt w:val="decimal"/>
      <w:suff w:val="space"/>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58" w15:restartNumberingAfterBreak="0">
    <w:nsid w:val="75D70FF4"/>
    <w:multiLevelType w:val="multilevel"/>
    <w:tmpl w:val="75D70FF4"/>
    <w:lvl w:ilvl="0">
      <w:start w:val="1"/>
      <w:numFmt w:val="decimal"/>
      <w:lvlText w:val="%1."/>
      <w:lvlJc w:val="left"/>
      <w:pPr>
        <w:ind w:left="420" w:hanging="420"/>
      </w:pPr>
    </w:lvl>
    <w:lvl w:ilvl="1">
      <w:start w:val="5"/>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59" w15:restartNumberingAfterBreak="0">
    <w:nsid w:val="765B9DDF"/>
    <w:multiLevelType w:val="multilevel"/>
    <w:tmpl w:val="765B9DDF"/>
    <w:lvl w:ilvl="0">
      <w:start w:val="3"/>
      <w:numFmt w:val="decimal"/>
      <w:suff w:val="space"/>
      <w:lvlText w:val="11.%1"/>
      <w:lvlJc w:val="left"/>
      <w:pPr>
        <w:tabs>
          <w:tab w:val="left" w:pos="0"/>
        </w:tabs>
        <w:ind w:left="420" w:hanging="420"/>
      </w:pPr>
      <w:rPr>
        <w:rFonts w:hint="default"/>
      </w:rPr>
    </w:lvl>
    <w:lvl w:ilvl="1">
      <w:start w:val="1"/>
      <w:numFmt w:val="decimal"/>
      <w:suff w:val="space"/>
      <w:lvlText w:val="11.3.%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60" w15:restartNumberingAfterBreak="0">
    <w:nsid w:val="778FADBD"/>
    <w:multiLevelType w:val="multilevel"/>
    <w:tmpl w:val="778FADBD"/>
    <w:lvl w:ilvl="0">
      <w:start w:val="1"/>
      <w:numFmt w:val="decimal"/>
      <w:suff w:val="space"/>
      <w:lvlText w:val="10.%1"/>
      <w:lvlJc w:val="left"/>
      <w:pPr>
        <w:tabs>
          <w:tab w:val="left" w:pos="0"/>
        </w:tabs>
        <w:ind w:left="420" w:hanging="420"/>
      </w:pPr>
      <w:rPr>
        <w:rFonts w:hint="default"/>
      </w:rPr>
    </w:lvl>
    <w:lvl w:ilvl="1">
      <w:start w:val="1"/>
      <w:numFmt w:val="decimal"/>
      <w:suff w:val="space"/>
      <w:lvlText w:val="10.3.%2"/>
      <w:lvlJc w:val="left"/>
      <w:pPr>
        <w:tabs>
          <w:tab w:val="left" w:pos="0"/>
        </w:tabs>
        <w:ind w:left="567" w:hanging="567"/>
      </w:pPr>
      <w:rPr>
        <w:rFonts w:ascii="宋体" w:eastAsia="宋体" w:hAnsi="宋体" w:cs="宋体" w:hint="default"/>
        <w:color w:val="auto"/>
      </w:rPr>
    </w:lvl>
    <w:lvl w:ilvl="2">
      <w:start w:val="1"/>
      <w:numFmt w:val="decimal"/>
      <w:suff w:val="space"/>
      <w:lvlText w:val="%1.%2.%3."/>
      <w:lvlJc w:val="left"/>
      <w:pPr>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61" w15:restartNumberingAfterBreak="0">
    <w:nsid w:val="781724FE"/>
    <w:multiLevelType w:val="singleLevel"/>
    <w:tmpl w:val="781724FE"/>
    <w:lvl w:ilvl="0">
      <w:start w:val="2"/>
      <w:numFmt w:val="decimal"/>
      <w:suff w:val="space"/>
      <w:lvlText w:val="17.8.2.%1"/>
      <w:lvlJc w:val="left"/>
      <w:pPr>
        <w:tabs>
          <w:tab w:val="left" w:pos="0"/>
        </w:tabs>
        <w:ind w:left="425" w:hanging="425"/>
      </w:pPr>
      <w:rPr>
        <w:rFonts w:ascii="宋体" w:eastAsia="宋体" w:hAnsi="宋体" w:cs="宋体" w:hint="default"/>
      </w:rPr>
    </w:lvl>
  </w:abstractNum>
  <w:abstractNum w:abstractNumId="162" w15:restartNumberingAfterBreak="0">
    <w:nsid w:val="78CB6CC0"/>
    <w:multiLevelType w:val="multilevel"/>
    <w:tmpl w:val="78CB6CC0"/>
    <w:lvl w:ilvl="0">
      <w:start w:val="1"/>
      <w:numFmt w:val="decimal"/>
      <w:suff w:val="space"/>
      <w:lvlText w:val="8.3.%1"/>
      <w:lvlJc w:val="left"/>
      <w:pPr>
        <w:ind w:left="425" w:hanging="425"/>
      </w:pPr>
      <w:rPr>
        <w:rFonts w:hint="default"/>
        <w:b w:val="0"/>
        <w:bCs w:val="0"/>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63" w15:restartNumberingAfterBreak="0">
    <w:nsid w:val="7AF38423"/>
    <w:multiLevelType w:val="multilevel"/>
    <w:tmpl w:val="7AF38423"/>
    <w:lvl w:ilvl="0">
      <w:start w:val="1"/>
      <w:numFmt w:val="decimal"/>
      <w:suff w:val="space"/>
      <w:lvlText w:val="%1."/>
      <w:lvlJc w:val="left"/>
      <w:pPr>
        <w:ind w:left="420" w:hanging="420"/>
      </w:pPr>
      <w:rPr>
        <w:lang w:eastAsia="zh-CN"/>
      </w:rPr>
    </w:lvl>
    <w:lvl w:ilvl="1">
      <w:start w:val="1"/>
      <w:numFmt w:val="decimal"/>
      <w:suff w:val="space"/>
      <w:lvlText w:val="4.%2"/>
      <w:lvlJc w:val="left"/>
      <w:pPr>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64" w15:restartNumberingAfterBreak="0">
    <w:nsid w:val="7D994F68"/>
    <w:multiLevelType w:val="multilevel"/>
    <w:tmpl w:val="7D994F68"/>
    <w:lvl w:ilvl="0">
      <w:start w:val="1"/>
      <w:numFmt w:val="chineseCountingThousand"/>
      <w:suff w:val="space"/>
      <w:lvlText w:val="%1、"/>
      <w:lvlJc w:val="left"/>
      <w:pPr>
        <w:ind w:left="600" w:hanging="600"/>
      </w:pPr>
      <w:rPr>
        <w:rFonts w:ascii="宋体" w:eastAsia="宋体" w:hAnsi="宋体" w:hint="eastAsia"/>
        <w:b/>
        <w:bCs/>
        <w:color w:val="auto"/>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65" w15:restartNumberingAfterBreak="0">
    <w:nsid w:val="7DF1B9D4"/>
    <w:multiLevelType w:val="singleLevel"/>
    <w:tmpl w:val="7DF1B9D4"/>
    <w:lvl w:ilvl="0">
      <w:start w:val="1"/>
      <w:numFmt w:val="decimal"/>
      <w:lvlText w:val="(%1)"/>
      <w:lvlJc w:val="left"/>
      <w:pPr>
        <w:ind w:left="425" w:hanging="425"/>
      </w:pPr>
      <w:rPr>
        <w:rFonts w:hint="default"/>
      </w:rPr>
    </w:lvl>
  </w:abstractNum>
  <w:abstractNum w:abstractNumId="166" w15:restartNumberingAfterBreak="0">
    <w:nsid w:val="7E0011A0"/>
    <w:multiLevelType w:val="multilevel"/>
    <w:tmpl w:val="7E0011A0"/>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7" w15:restartNumberingAfterBreak="0">
    <w:nsid w:val="7E3C448B"/>
    <w:multiLevelType w:val="singleLevel"/>
    <w:tmpl w:val="7E3C448B"/>
    <w:lvl w:ilvl="0">
      <w:start w:val="1"/>
      <w:numFmt w:val="decimal"/>
      <w:suff w:val="space"/>
      <w:lvlText w:val="17.8.2.%1"/>
      <w:lvlJc w:val="left"/>
      <w:pPr>
        <w:tabs>
          <w:tab w:val="left" w:pos="0"/>
        </w:tabs>
        <w:ind w:left="425" w:hanging="425"/>
      </w:pPr>
      <w:rPr>
        <w:rFonts w:ascii="宋体" w:eastAsia="宋体" w:hAnsi="宋体" w:cs="宋体" w:hint="default"/>
      </w:rPr>
    </w:lvl>
  </w:abstractNum>
  <w:abstractNum w:abstractNumId="168" w15:restartNumberingAfterBreak="0">
    <w:nsid w:val="7EAC7AC8"/>
    <w:multiLevelType w:val="multilevel"/>
    <w:tmpl w:val="7EAC7AC8"/>
    <w:lvl w:ilvl="0">
      <w:start w:val="1"/>
      <w:numFmt w:val="decimal"/>
      <w:suff w:val="space"/>
      <w:lvlText w:val="28.%1"/>
      <w:lvlJc w:val="left"/>
      <w:pPr>
        <w:tabs>
          <w:tab w:val="left" w:pos="0"/>
        </w:tabs>
        <w:ind w:left="420" w:hanging="420"/>
      </w:pPr>
      <w:rPr>
        <w:rFonts w:hint="default"/>
        <w:b w:val="0"/>
        <w:bCs w:val="0"/>
      </w:rPr>
    </w:lvl>
    <w:lvl w:ilvl="1">
      <w:start w:val="1"/>
      <w:numFmt w:val="decimal"/>
      <w:suff w:val="space"/>
      <w:lvlText w:val="28.7.%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num w:numId="1" w16cid:durableId="702823913">
    <w:abstractNumId w:val="137"/>
  </w:num>
  <w:num w:numId="2" w16cid:durableId="1454519517">
    <w:abstractNumId w:val="5"/>
  </w:num>
  <w:num w:numId="3" w16cid:durableId="786700259">
    <w:abstractNumId w:val="148"/>
  </w:num>
  <w:num w:numId="4" w16cid:durableId="1563175816">
    <w:abstractNumId w:val="6"/>
  </w:num>
  <w:num w:numId="5" w16cid:durableId="1669822258">
    <w:abstractNumId w:val="68"/>
  </w:num>
  <w:num w:numId="6" w16cid:durableId="350881043">
    <w:abstractNumId w:val="140"/>
  </w:num>
  <w:num w:numId="7" w16cid:durableId="1029642626">
    <w:abstractNumId w:val="138"/>
  </w:num>
  <w:num w:numId="8" w16cid:durableId="722677101">
    <w:abstractNumId w:val="164"/>
  </w:num>
  <w:num w:numId="9" w16cid:durableId="1805150648">
    <w:abstractNumId w:val="83"/>
  </w:num>
  <w:num w:numId="10" w16cid:durableId="215705119">
    <w:abstractNumId w:val="66"/>
  </w:num>
  <w:num w:numId="11" w16cid:durableId="1621302554">
    <w:abstractNumId w:val="57"/>
  </w:num>
  <w:num w:numId="12" w16cid:durableId="144203009">
    <w:abstractNumId w:val="35"/>
  </w:num>
  <w:num w:numId="13" w16cid:durableId="131679849">
    <w:abstractNumId w:val="163"/>
  </w:num>
  <w:num w:numId="14" w16cid:durableId="1164859159">
    <w:abstractNumId w:val="93"/>
  </w:num>
  <w:num w:numId="15" w16cid:durableId="640186617">
    <w:abstractNumId w:val="132"/>
  </w:num>
  <w:num w:numId="16" w16cid:durableId="663704558">
    <w:abstractNumId w:val="136"/>
  </w:num>
  <w:num w:numId="17" w16cid:durableId="1724408218">
    <w:abstractNumId w:val="141"/>
  </w:num>
  <w:num w:numId="18" w16cid:durableId="1968466566">
    <w:abstractNumId w:val="33"/>
  </w:num>
  <w:num w:numId="19" w16cid:durableId="129128576">
    <w:abstractNumId w:val="155"/>
  </w:num>
  <w:num w:numId="20" w16cid:durableId="732658461">
    <w:abstractNumId w:val="34"/>
  </w:num>
  <w:num w:numId="21" w16cid:durableId="1148673312">
    <w:abstractNumId w:val="2"/>
  </w:num>
  <w:num w:numId="22" w16cid:durableId="746733911">
    <w:abstractNumId w:val="9"/>
  </w:num>
  <w:num w:numId="23" w16cid:durableId="1805351255">
    <w:abstractNumId w:val="122"/>
  </w:num>
  <w:num w:numId="24" w16cid:durableId="1759132119">
    <w:abstractNumId w:val="56"/>
  </w:num>
  <w:num w:numId="25" w16cid:durableId="610474426">
    <w:abstractNumId w:val="104"/>
  </w:num>
  <w:num w:numId="26" w16cid:durableId="1560248072">
    <w:abstractNumId w:val="94"/>
  </w:num>
  <w:num w:numId="27" w16cid:durableId="782311740">
    <w:abstractNumId w:val="50"/>
  </w:num>
  <w:num w:numId="28" w16cid:durableId="126515628">
    <w:abstractNumId w:val="110"/>
  </w:num>
  <w:num w:numId="29" w16cid:durableId="1087578427">
    <w:abstractNumId w:val="1"/>
  </w:num>
  <w:num w:numId="30" w16cid:durableId="593444057">
    <w:abstractNumId w:val="144"/>
  </w:num>
  <w:num w:numId="31" w16cid:durableId="410321080">
    <w:abstractNumId w:val="0"/>
  </w:num>
  <w:num w:numId="32" w16cid:durableId="758212750">
    <w:abstractNumId w:val="18"/>
  </w:num>
  <w:num w:numId="33" w16cid:durableId="971789646">
    <w:abstractNumId w:val="109"/>
  </w:num>
  <w:num w:numId="34" w16cid:durableId="1578401443">
    <w:abstractNumId w:val="60"/>
  </w:num>
  <w:num w:numId="35" w16cid:durableId="1285965473">
    <w:abstractNumId w:val="27"/>
  </w:num>
  <w:num w:numId="36" w16cid:durableId="7871140">
    <w:abstractNumId w:val="89"/>
  </w:num>
  <w:num w:numId="37" w16cid:durableId="1784811455">
    <w:abstractNumId w:val="143"/>
  </w:num>
  <w:num w:numId="38" w16cid:durableId="1842574956">
    <w:abstractNumId w:val="131"/>
  </w:num>
  <w:num w:numId="39" w16cid:durableId="1022513253">
    <w:abstractNumId w:val="162"/>
  </w:num>
  <w:num w:numId="40" w16cid:durableId="1900242539">
    <w:abstractNumId w:val="65"/>
  </w:num>
  <w:num w:numId="41" w16cid:durableId="352725385">
    <w:abstractNumId w:val="32"/>
  </w:num>
  <w:num w:numId="42" w16cid:durableId="1720129428">
    <w:abstractNumId w:val="23"/>
  </w:num>
  <w:num w:numId="43" w16cid:durableId="1552956077">
    <w:abstractNumId w:val="98"/>
  </w:num>
  <w:num w:numId="44" w16cid:durableId="1636906574">
    <w:abstractNumId w:val="125"/>
  </w:num>
  <w:num w:numId="45" w16cid:durableId="394278481">
    <w:abstractNumId w:val="10"/>
  </w:num>
  <w:num w:numId="46" w16cid:durableId="613486350">
    <w:abstractNumId w:val="29"/>
  </w:num>
  <w:num w:numId="47" w16cid:durableId="710693852">
    <w:abstractNumId w:val="11"/>
  </w:num>
  <w:num w:numId="48" w16cid:durableId="1375042036">
    <w:abstractNumId w:val="130"/>
  </w:num>
  <w:num w:numId="49" w16cid:durableId="2069185551">
    <w:abstractNumId w:val="72"/>
  </w:num>
  <w:num w:numId="50" w16cid:durableId="297148967">
    <w:abstractNumId w:val="158"/>
  </w:num>
  <w:num w:numId="51" w16cid:durableId="1723671180">
    <w:abstractNumId w:val="160"/>
  </w:num>
  <w:num w:numId="52" w16cid:durableId="1535581611">
    <w:abstractNumId w:val="96"/>
  </w:num>
  <w:num w:numId="53" w16cid:durableId="662052342">
    <w:abstractNumId w:val="80"/>
  </w:num>
  <w:num w:numId="54" w16cid:durableId="1791316693">
    <w:abstractNumId w:val="118"/>
  </w:num>
  <w:num w:numId="55" w16cid:durableId="216624889">
    <w:abstractNumId w:val="107"/>
  </w:num>
  <w:num w:numId="56" w16cid:durableId="1251112122">
    <w:abstractNumId w:val="142"/>
  </w:num>
  <w:num w:numId="57" w16cid:durableId="1427387718">
    <w:abstractNumId w:val="95"/>
  </w:num>
  <w:num w:numId="58" w16cid:durableId="668337830">
    <w:abstractNumId w:val="90"/>
  </w:num>
  <w:num w:numId="59" w16cid:durableId="421151497">
    <w:abstractNumId w:val="159"/>
  </w:num>
  <w:num w:numId="60" w16cid:durableId="1612934530">
    <w:abstractNumId w:val="79"/>
  </w:num>
  <w:num w:numId="61" w16cid:durableId="962229337">
    <w:abstractNumId w:val="102"/>
  </w:num>
  <w:num w:numId="62" w16cid:durableId="1598752134">
    <w:abstractNumId w:val="123"/>
  </w:num>
  <w:num w:numId="63" w16cid:durableId="149635444">
    <w:abstractNumId w:val="105"/>
  </w:num>
  <w:num w:numId="64" w16cid:durableId="380714958">
    <w:abstractNumId w:val="36"/>
  </w:num>
  <w:num w:numId="65" w16cid:durableId="523448221">
    <w:abstractNumId w:val="154"/>
  </w:num>
  <w:num w:numId="66" w16cid:durableId="1372608366">
    <w:abstractNumId w:val="76"/>
  </w:num>
  <w:num w:numId="67" w16cid:durableId="1001547805">
    <w:abstractNumId w:val="3"/>
  </w:num>
  <w:num w:numId="68" w16cid:durableId="679964831">
    <w:abstractNumId w:val="44"/>
  </w:num>
  <w:num w:numId="69" w16cid:durableId="427892125">
    <w:abstractNumId w:val="100"/>
  </w:num>
  <w:num w:numId="70" w16cid:durableId="861896632">
    <w:abstractNumId w:val="99"/>
  </w:num>
  <w:num w:numId="71" w16cid:durableId="1574119293">
    <w:abstractNumId w:val="86"/>
  </w:num>
  <w:num w:numId="72" w16cid:durableId="1070889442">
    <w:abstractNumId w:val="48"/>
  </w:num>
  <w:num w:numId="73" w16cid:durableId="722751804">
    <w:abstractNumId w:val="134"/>
  </w:num>
  <w:num w:numId="74" w16cid:durableId="1651326053">
    <w:abstractNumId w:val="166"/>
  </w:num>
  <w:num w:numId="75" w16cid:durableId="76831428">
    <w:abstractNumId w:val="149"/>
  </w:num>
  <w:num w:numId="76" w16cid:durableId="1599869876">
    <w:abstractNumId w:val="167"/>
  </w:num>
  <w:num w:numId="77" w16cid:durableId="835920112">
    <w:abstractNumId w:val="40"/>
  </w:num>
  <w:num w:numId="78" w16cid:durableId="1410538912">
    <w:abstractNumId w:val="161"/>
  </w:num>
  <w:num w:numId="79" w16cid:durableId="1670913150">
    <w:abstractNumId w:val="151"/>
  </w:num>
  <w:num w:numId="80" w16cid:durableId="792484112">
    <w:abstractNumId w:val="92"/>
  </w:num>
  <w:num w:numId="81" w16cid:durableId="732701768">
    <w:abstractNumId w:val="13"/>
  </w:num>
  <w:num w:numId="82" w16cid:durableId="1641492203">
    <w:abstractNumId w:val="16"/>
  </w:num>
  <w:num w:numId="83" w16cid:durableId="1398239324">
    <w:abstractNumId w:val="14"/>
  </w:num>
  <w:num w:numId="84" w16cid:durableId="1570118376">
    <w:abstractNumId w:val="4"/>
  </w:num>
  <w:num w:numId="85" w16cid:durableId="571819329">
    <w:abstractNumId w:val="97"/>
  </w:num>
  <w:num w:numId="86" w16cid:durableId="1394816791">
    <w:abstractNumId w:val="117"/>
  </w:num>
  <w:num w:numId="87" w16cid:durableId="909120635">
    <w:abstractNumId w:val="74"/>
  </w:num>
  <w:num w:numId="88" w16cid:durableId="1154761277">
    <w:abstractNumId w:val="61"/>
  </w:num>
  <w:num w:numId="89" w16cid:durableId="247467432">
    <w:abstractNumId w:val="54"/>
  </w:num>
  <w:num w:numId="90" w16cid:durableId="1067655892">
    <w:abstractNumId w:val="113"/>
  </w:num>
  <w:num w:numId="91" w16cid:durableId="989947260">
    <w:abstractNumId w:val="59"/>
  </w:num>
  <w:num w:numId="92" w16cid:durableId="464742668">
    <w:abstractNumId w:val="25"/>
  </w:num>
  <w:num w:numId="93" w16cid:durableId="2030639699">
    <w:abstractNumId w:val="129"/>
  </w:num>
  <w:num w:numId="94" w16cid:durableId="306395433">
    <w:abstractNumId w:val="111"/>
  </w:num>
  <w:num w:numId="95" w16cid:durableId="1529567350">
    <w:abstractNumId w:val="87"/>
  </w:num>
  <w:num w:numId="96" w16cid:durableId="1737390190">
    <w:abstractNumId w:val="126"/>
  </w:num>
  <w:num w:numId="97" w16cid:durableId="251278286">
    <w:abstractNumId w:val="24"/>
  </w:num>
  <w:num w:numId="98" w16cid:durableId="1579483752">
    <w:abstractNumId w:val="26"/>
  </w:num>
  <w:num w:numId="99" w16cid:durableId="667026154">
    <w:abstractNumId w:val="127"/>
  </w:num>
  <w:num w:numId="100" w16cid:durableId="315383442">
    <w:abstractNumId w:val="156"/>
  </w:num>
  <w:num w:numId="101" w16cid:durableId="94054710">
    <w:abstractNumId w:val="70"/>
  </w:num>
  <w:num w:numId="102" w16cid:durableId="915282422">
    <w:abstractNumId w:val="101"/>
  </w:num>
  <w:num w:numId="103" w16cid:durableId="2111387916">
    <w:abstractNumId w:val="49"/>
  </w:num>
  <w:num w:numId="104" w16cid:durableId="1308507165">
    <w:abstractNumId w:val="128"/>
  </w:num>
  <w:num w:numId="105" w16cid:durableId="854228257">
    <w:abstractNumId w:val="43"/>
  </w:num>
  <w:num w:numId="106" w16cid:durableId="1561599527">
    <w:abstractNumId w:val="38"/>
  </w:num>
  <w:num w:numId="107" w16cid:durableId="1866745512">
    <w:abstractNumId w:val="47"/>
  </w:num>
  <w:num w:numId="108" w16cid:durableId="436027732">
    <w:abstractNumId w:val="67"/>
  </w:num>
  <w:num w:numId="109" w16cid:durableId="1508671201">
    <w:abstractNumId w:val="145"/>
  </w:num>
  <w:num w:numId="110" w16cid:durableId="2041323667">
    <w:abstractNumId w:val="168"/>
  </w:num>
  <w:num w:numId="111" w16cid:durableId="1191600558">
    <w:abstractNumId w:val="31"/>
  </w:num>
  <w:num w:numId="112" w16cid:durableId="1283418469">
    <w:abstractNumId w:val="78"/>
  </w:num>
  <w:num w:numId="113" w16cid:durableId="502210070">
    <w:abstractNumId w:val="106"/>
  </w:num>
  <w:num w:numId="114" w16cid:durableId="973172703">
    <w:abstractNumId w:val="91"/>
  </w:num>
  <w:num w:numId="115" w16cid:durableId="76562155">
    <w:abstractNumId w:val="19"/>
  </w:num>
  <w:num w:numId="116" w16cid:durableId="1644433636">
    <w:abstractNumId w:val="108"/>
  </w:num>
  <w:num w:numId="117" w16cid:durableId="1236163392">
    <w:abstractNumId w:val="81"/>
  </w:num>
  <w:num w:numId="118" w16cid:durableId="1625115313">
    <w:abstractNumId w:val="88"/>
  </w:num>
  <w:num w:numId="119" w16cid:durableId="429741500">
    <w:abstractNumId w:val="42"/>
  </w:num>
  <w:num w:numId="120" w16cid:durableId="1832528880">
    <w:abstractNumId w:val="55"/>
  </w:num>
  <w:num w:numId="121" w16cid:durableId="1222056436">
    <w:abstractNumId w:val="165"/>
  </w:num>
  <w:num w:numId="122" w16cid:durableId="692731164">
    <w:abstractNumId w:val="85"/>
  </w:num>
  <w:num w:numId="123" w16cid:durableId="1583903768">
    <w:abstractNumId w:val="116"/>
  </w:num>
  <w:num w:numId="124" w16cid:durableId="295650265">
    <w:abstractNumId w:val="7"/>
  </w:num>
  <w:num w:numId="125" w16cid:durableId="1607615971">
    <w:abstractNumId w:val="139"/>
  </w:num>
  <w:num w:numId="126" w16cid:durableId="516162853">
    <w:abstractNumId w:val="53"/>
  </w:num>
  <w:num w:numId="127" w16cid:durableId="479006324">
    <w:abstractNumId w:val="37"/>
  </w:num>
  <w:num w:numId="128" w16cid:durableId="545683014">
    <w:abstractNumId w:val="115"/>
  </w:num>
  <w:num w:numId="129" w16cid:durableId="1455754383">
    <w:abstractNumId w:val="84"/>
  </w:num>
  <w:num w:numId="130" w16cid:durableId="2130389368">
    <w:abstractNumId w:val="64"/>
  </w:num>
  <w:num w:numId="131" w16cid:durableId="22827039">
    <w:abstractNumId w:val="41"/>
  </w:num>
  <w:num w:numId="132" w16cid:durableId="1625769083">
    <w:abstractNumId w:val="39"/>
  </w:num>
  <w:num w:numId="133" w16cid:durableId="1776485384">
    <w:abstractNumId w:val="15"/>
  </w:num>
  <w:num w:numId="134" w16cid:durableId="1845509430">
    <w:abstractNumId w:val="71"/>
  </w:num>
  <w:num w:numId="135" w16cid:durableId="770704192">
    <w:abstractNumId w:val="30"/>
  </w:num>
  <w:num w:numId="136" w16cid:durableId="1269581627">
    <w:abstractNumId w:val="152"/>
  </w:num>
  <w:num w:numId="137" w16cid:durableId="529145429">
    <w:abstractNumId w:val="135"/>
  </w:num>
  <w:num w:numId="138" w16cid:durableId="149835936">
    <w:abstractNumId w:val="133"/>
  </w:num>
  <w:num w:numId="139" w16cid:durableId="302127082">
    <w:abstractNumId w:val="77"/>
  </w:num>
  <w:num w:numId="140" w16cid:durableId="1829395674">
    <w:abstractNumId w:val="46"/>
  </w:num>
  <w:num w:numId="141" w16cid:durableId="47999606">
    <w:abstractNumId w:val="12"/>
  </w:num>
  <w:num w:numId="142" w16cid:durableId="1194224569">
    <w:abstractNumId w:val="69"/>
  </w:num>
  <w:num w:numId="143" w16cid:durableId="1724599296">
    <w:abstractNumId w:val="73"/>
  </w:num>
  <w:num w:numId="144" w16cid:durableId="1995840302">
    <w:abstractNumId w:val="17"/>
  </w:num>
  <w:num w:numId="145" w16cid:durableId="351735553">
    <w:abstractNumId w:val="51"/>
  </w:num>
  <w:num w:numId="146" w16cid:durableId="820729827">
    <w:abstractNumId w:val="28"/>
  </w:num>
  <w:num w:numId="147" w16cid:durableId="323319767">
    <w:abstractNumId w:val="146"/>
  </w:num>
  <w:num w:numId="148" w16cid:durableId="647901981">
    <w:abstractNumId w:val="119"/>
  </w:num>
  <w:num w:numId="149" w16cid:durableId="1976375569">
    <w:abstractNumId w:val="75"/>
  </w:num>
  <w:num w:numId="150" w16cid:durableId="1670253100">
    <w:abstractNumId w:val="45"/>
  </w:num>
  <w:num w:numId="151" w16cid:durableId="1577284677">
    <w:abstractNumId w:val="157"/>
  </w:num>
  <w:num w:numId="152" w16cid:durableId="733703491">
    <w:abstractNumId w:val="63"/>
  </w:num>
  <w:num w:numId="153" w16cid:durableId="1980721015">
    <w:abstractNumId w:val="22"/>
  </w:num>
  <w:num w:numId="154" w16cid:durableId="972250072">
    <w:abstractNumId w:val="20"/>
  </w:num>
  <w:num w:numId="155" w16cid:durableId="1959531188">
    <w:abstractNumId w:val="21"/>
  </w:num>
  <w:num w:numId="156" w16cid:durableId="2045322512">
    <w:abstractNumId w:val="112"/>
  </w:num>
  <w:num w:numId="157" w16cid:durableId="1128090864">
    <w:abstractNumId w:val="62"/>
  </w:num>
  <w:num w:numId="158" w16cid:durableId="1995908622">
    <w:abstractNumId w:val="147"/>
  </w:num>
  <w:num w:numId="159" w16cid:durableId="347027062">
    <w:abstractNumId w:val="114"/>
  </w:num>
  <w:num w:numId="160" w16cid:durableId="1057897821">
    <w:abstractNumId w:val="8"/>
  </w:num>
  <w:num w:numId="161" w16cid:durableId="696346394">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475874429">
    <w:abstractNumId w:val="150"/>
  </w:num>
  <w:num w:numId="163" w16cid:durableId="479730598">
    <w:abstractNumId w:val="82"/>
  </w:num>
  <w:num w:numId="164" w16cid:durableId="1032149805">
    <w:abstractNumId w:val="121"/>
  </w:num>
  <w:num w:numId="165" w16cid:durableId="997196052">
    <w:abstractNumId w:val="120"/>
  </w:num>
  <w:num w:numId="166" w16cid:durableId="1144346296">
    <w:abstractNumId w:val="58"/>
  </w:num>
  <w:num w:numId="167" w16cid:durableId="838041090">
    <w:abstractNumId w:val="124"/>
  </w:num>
  <w:num w:numId="168" w16cid:durableId="603808916">
    <w:abstractNumId w:val="52"/>
  </w:num>
  <w:num w:numId="169" w16cid:durableId="1357270270">
    <w:abstractNumId w:val="103"/>
  </w:num>
  <w:numIdMacAtCleanup w:val="1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cumentProtection w:edit="comments" w:formatting="1" w:enforcement="0"/>
  <w:defaultTabStop w:val="420"/>
  <w:drawingGridVerticalSpacing w:val="194"/>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EB9"/>
    <w:rsid w:val="00015643"/>
    <w:rsid w:val="000666F1"/>
    <w:rsid w:val="00184442"/>
    <w:rsid w:val="001871D7"/>
    <w:rsid w:val="00273947"/>
    <w:rsid w:val="002A315F"/>
    <w:rsid w:val="002A4853"/>
    <w:rsid w:val="003033D3"/>
    <w:rsid w:val="0030385B"/>
    <w:rsid w:val="0031638B"/>
    <w:rsid w:val="00326CEA"/>
    <w:rsid w:val="00346D1D"/>
    <w:rsid w:val="0043595D"/>
    <w:rsid w:val="00443C48"/>
    <w:rsid w:val="004A3C47"/>
    <w:rsid w:val="004B17FE"/>
    <w:rsid w:val="004D6A72"/>
    <w:rsid w:val="0054564C"/>
    <w:rsid w:val="00546ED3"/>
    <w:rsid w:val="005B5C23"/>
    <w:rsid w:val="00603CB5"/>
    <w:rsid w:val="006C74C4"/>
    <w:rsid w:val="00703F52"/>
    <w:rsid w:val="00745AAC"/>
    <w:rsid w:val="00787019"/>
    <w:rsid w:val="007A21FF"/>
    <w:rsid w:val="007A2DED"/>
    <w:rsid w:val="007B5C63"/>
    <w:rsid w:val="007D2397"/>
    <w:rsid w:val="007D2D2B"/>
    <w:rsid w:val="007D339E"/>
    <w:rsid w:val="007D651F"/>
    <w:rsid w:val="007E0424"/>
    <w:rsid w:val="007E6C4A"/>
    <w:rsid w:val="00833315"/>
    <w:rsid w:val="008A6D66"/>
    <w:rsid w:val="008B61A0"/>
    <w:rsid w:val="008B7C8E"/>
    <w:rsid w:val="008C084C"/>
    <w:rsid w:val="009173CB"/>
    <w:rsid w:val="009302D9"/>
    <w:rsid w:val="00961360"/>
    <w:rsid w:val="00A04E34"/>
    <w:rsid w:val="00A42231"/>
    <w:rsid w:val="00AA0189"/>
    <w:rsid w:val="00AA57F3"/>
    <w:rsid w:val="00AB6850"/>
    <w:rsid w:val="00AE58DE"/>
    <w:rsid w:val="00B76895"/>
    <w:rsid w:val="00BB7EB9"/>
    <w:rsid w:val="00C86908"/>
    <w:rsid w:val="00CA2416"/>
    <w:rsid w:val="00CD064D"/>
    <w:rsid w:val="00CF6826"/>
    <w:rsid w:val="00D2201E"/>
    <w:rsid w:val="00D92C99"/>
    <w:rsid w:val="00DE4BB1"/>
    <w:rsid w:val="00E9723B"/>
    <w:rsid w:val="00F1067F"/>
    <w:rsid w:val="00F57992"/>
    <w:rsid w:val="00F65962"/>
    <w:rsid w:val="01173A6E"/>
    <w:rsid w:val="015772A4"/>
    <w:rsid w:val="01C254FC"/>
    <w:rsid w:val="02152C5B"/>
    <w:rsid w:val="02780240"/>
    <w:rsid w:val="02994018"/>
    <w:rsid w:val="02E05F63"/>
    <w:rsid w:val="0374413D"/>
    <w:rsid w:val="03B409DD"/>
    <w:rsid w:val="03CA6453"/>
    <w:rsid w:val="04075C0E"/>
    <w:rsid w:val="040B68A2"/>
    <w:rsid w:val="045F5C45"/>
    <w:rsid w:val="04E452F2"/>
    <w:rsid w:val="04F11F1E"/>
    <w:rsid w:val="05290F57"/>
    <w:rsid w:val="05FE6017"/>
    <w:rsid w:val="06193411"/>
    <w:rsid w:val="06304D4A"/>
    <w:rsid w:val="064675F8"/>
    <w:rsid w:val="07630750"/>
    <w:rsid w:val="078F7797"/>
    <w:rsid w:val="07C763C4"/>
    <w:rsid w:val="081065B1"/>
    <w:rsid w:val="08425630"/>
    <w:rsid w:val="09657E75"/>
    <w:rsid w:val="098B21E0"/>
    <w:rsid w:val="09A514F4"/>
    <w:rsid w:val="0A011A6C"/>
    <w:rsid w:val="0A1B3564"/>
    <w:rsid w:val="0A5416DA"/>
    <w:rsid w:val="0A706724"/>
    <w:rsid w:val="0ABB09DA"/>
    <w:rsid w:val="0AEE2A27"/>
    <w:rsid w:val="0B1A65E0"/>
    <w:rsid w:val="0C8114C6"/>
    <w:rsid w:val="0C865C16"/>
    <w:rsid w:val="0CC71781"/>
    <w:rsid w:val="0CDB522D"/>
    <w:rsid w:val="0CFD04ED"/>
    <w:rsid w:val="0D63594E"/>
    <w:rsid w:val="0E115D2D"/>
    <w:rsid w:val="0E5B44A6"/>
    <w:rsid w:val="0E925DAB"/>
    <w:rsid w:val="0EFB1BB6"/>
    <w:rsid w:val="0F256C33"/>
    <w:rsid w:val="10163A89"/>
    <w:rsid w:val="115567AE"/>
    <w:rsid w:val="117C0F7A"/>
    <w:rsid w:val="117F30EB"/>
    <w:rsid w:val="118C11EC"/>
    <w:rsid w:val="11C52912"/>
    <w:rsid w:val="122431D2"/>
    <w:rsid w:val="123C0024"/>
    <w:rsid w:val="12CF7CEE"/>
    <w:rsid w:val="12DD4B9E"/>
    <w:rsid w:val="12E84200"/>
    <w:rsid w:val="1393490E"/>
    <w:rsid w:val="13D610A0"/>
    <w:rsid w:val="13EF65C4"/>
    <w:rsid w:val="14071A60"/>
    <w:rsid w:val="14457519"/>
    <w:rsid w:val="14643D33"/>
    <w:rsid w:val="14737E7C"/>
    <w:rsid w:val="14CF1B1B"/>
    <w:rsid w:val="150317C5"/>
    <w:rsid w:val="153627AF"/>
    <w:rsid w:val="155A7089"/>
    <w:rsid w:val="16F47617"/>
    <w:rsid w:val="172D4B0D"/>
    <w:rsid w:val="174F484D"/>
    <w:rsid w:val="175D7CB8"/>
    <w:rsid w:val="17E23913"/>
    <w:rsid w:val="18116925"/>
    <w:rsid w:val="18266FAC"/>
    <w:rsid w:val="187745FC"/>
    <w:rsid w:val="187E3011"/>
    <w:rsid w:val="18D61455"/>
    <w:rsid w:val="18E216F1"/>
    <w:rsid w:val="18F47765"/>
    <w:rsid w:val="19475C06"/>
    <w:rsid w:val="1950737A"/>
    <w:rsid w:val="1A126EFA"/>
    <w:rsid w:val="1A3070DF"/>
    <w:rsid w:val="1A452511"/>
    <w:rsid w:val="1AD732D6"/>
    <w:rsid w:val="1B99078D"/>
    <w:rsid w:val="1B9F5375"/>
    <w:rsid w:val="1BE30D62"/>
    <w:rsid w:val="1CE364DE"/>
    <w:rsid w:val="1D0A1C3C"/>
    <w:rsid w:val="1D2A4A9E"/>
    <w:rsid w:val="1D3C5874"/>
    <w:rsid w:val="1D68390E"/>
    <w:rsid w:val="1D7D357B"/>
    <w:rsid w:val="1DFA53CC"/>
    <w:rsid w:val="1E59167E"/>
    <w:rsid w:val="1E875215"/>
    <w:rsid w:val="1EAF0A4E"/>
    <w:rsid w:val="1EC12041"/>
    <w:rsid w:val="1F1D5C72"/>
    <w:rsid w:val="1F2960D2"/>
    <w:rsid w:val="1FA01160"/>
    <w:rsid w:val="1FF40D5E"/>
    <w:rsid w:val="1FF87553"/>
    <w:rsid w:val="201541C3"/>
    <w:rsid w:val="20220001"/>
    <w:rsid w:val="205156D1"/>
    <w:rsid w:val="209D3D34"/>
    <w:rsid w:val="20B61DE1"/>
    <w:rsid w:val="20BB11A5"/>
    <w:rsid w:val="20E93F65"/>
    <w:rsid w:val="211162C6"/>
    <w:rsid w:val="215E778B"/>
    <w:rsid w:val="21CF0938"/>
    <w:rsid w:val="2246691F"/>
    <w:rsid w:val="231010BC"/>
    <w:rsid w:val="235D2F70"/>
    <w:rsid w:val="237B3DF4"/>
    <w:rsid w:val="23C54451"/>
    <w:rsid w:val="23FE0B5D"/>
    <w:rsid w:val="242B3601"/>
    <w:rsid w:val="244642A2"/>
    <w:rsid w:val="246F4781"/>
    <w:rsid w:val="25212763"/>
    <w:rsid w:val="252707D2"/>
    <w:rsid w:val="25706E74"/>
    <w:rsid w:val="25E16F98"/>
    <w:rsid w:val="25FB7274"/>
    <w:rsid w:val="26541BA7"/>
    <w:rsid w:val="266830E5"/>
    <w:rsid w:val="26B033F7"/>
    <w:rsid w:val="270F46D6"/>
    <w:rsid w:val="273E3F4D"/>
    <w:rsid w:val="27A8567A"/>
    <w:rsid w:val="27AC0966"/>
    <w:rsid w:val="281E426E"/>
    <w:rsid w:val="28DD04D1"/>
    <w:rsid w:val="28E571B3"/>
    <w:rsid w:val="28EE6173"/>
    <w:rsid w:val="290C6612"/>
    <w:rsid w:val="292F46B5"/>
    <w:rsid w:val="296A3769"/>
    <w:rsid w:val="299B11A3"/>
    <w:rsid w:val="2B1A2F8B"/>
    <w:rsid w:val="2B1B5686"/>
    <w:rsid w:val="2B515AB2"/>
    <w:rsid w:val="2B5C2BC5"/>
    <w:rsid w:val="2B856DE1"/>
    <w:rsid w:val="2D3D6D30"/>
    <w:rsid w:val="2D540198"/>
    <w:rsid w:val="2D611FD3"/>
    <w:rsid w:val="2D8B4572"/>
    <w:rsid w:val="2DC46E88"/>
    <w:rsid w:val="2E187C37"/>
    <w:rsid w:val="2E4B2F56"/>
    <w:rsid w:val="2EDF0755"/>
    <w:rsid w:val="2F527179"/>
    <w:rsid w:val="2F8412F8"/>
    <w:rsid w:val="2FF10740"/>
    <w:rsid w:val="305327AD"/>
    <w:rsid w:val="305D3520"/>
    <w:rsid w:val="309735FD"/>
    <w:rsid w:val="30A23114"/>
    <w:rsid w:val="30EB1E7B"/>
    <w:rsid w:val="30F12694"/>
    <w:rsid w:val="30FD2737"/>
    <w:rsid w:val="31012C04"/>
    <w:rsid w:val="311579EC"/>
    <w:rsid w:val="31244ADB"/>
    <w:rsid w:val="312519EE"/>
    <w:rsid w:val="312B5ED3"/>
    <w:rsid w:val="315A59B6"/>
    <w:rsid w:val="316C2F96"/>
    <w:rsid w:val="31E92729"/>
    <w:rsid w:val="32025CA4"/>
    <w:rsid w:val="332E1495"/>
    <w:rsid w:val="335E60EC"/>
    <w:rsid w:val="33A91681"/>
    <w:rsid w:val="340D3519"/>
    <w:rsid w:val="341048FA"/>
    <w:rsid w:val="348222AE"/>
    <w:rsid w:val="349003A6"/>
    <w:rsid w:val="34BB131C"/>
    <w:rsid w:val="353872B5"/>
    <w:rsid w:val="35444AF9"/>
    <w:rsid w:val="36AD40A0"/>
    <w:rsid w:val="36C90700"/>
    <w:rsid w:val="36D03B92"/>
    <w:rsid w:val="37677539"/>
    <w:rsid w:val="387C0DC3"/>
    <w:rsid w:val="38AC5B4C"/>
    <w:rsid w:val="38B30C88"/>
    <w:rsid w:val="390019F4"/>
    <w:rsid w:val="390B0AC4"/>
    <w:rsid w:val="391B52F9"/>
    <w:rsid w:val="393B05F8"/>
    <w:rsid w:val="39DD571A"/>
    <w:rsid w:val="39DE31E6"/>
    <w:rsid w:val="3AD03422"/>
    <w:rsid w:val="3B087635"/>
    <w:rsid w:val="3B4B11B7"/>
    <w:rsid w:val="3B696AAD"/>
    <w:rsid w:val="3BDE7CC8"/>
    <w:rsid w:val="3C700ACA"/>
    <w:rsid w:val="3CE052CF"/>
    <w:rsid w:val="3D231304"/>
    <w:rsid w:val="3D803103"/>
    <w:rsid w:val="3E4270C9"/>
    <w:rsid w:val="3E713093"/>
    <w:rsid w:val="3F3423F7"/>
    <w:rsid w:val="3F5E245A"/>
    <w:rsid w:val="3F6A2F3D"/>
    <w:rsid w:val="3F795926"/>
    <w:rsid w:val="3FEF4314"/>
    <w:rsid w:val="3FFD0A3B"/>
    <w:rsid w:val="400410B6"/>
    <w:rsid w:val="40AD3D21"/>
    <w:rsid w:val="40B11050"/>
    <w:rsid w:val="40D24609"/>
    <w:rsid w:val="40FB141E"/>
    <w:rsid w:val="41AB4A77"/>
    <w:rsid w:val="41F6763D"/>
    <w:rsid w:val="422619BB"/>
    <w:rsid w:val="426076E4"/>
    <w:rsid w:val="426B4382"/>
    <w:rsid w:val="42F02AD9"/>
    <w:rsid w:val="433F136A"/>
    <w:rsid w:val="43894392"/>
    <w:rsid w:val="44347309"/>
    <w:rsid w:val="445F3653"/>
    <w:rsid w:val="44914625"/>
    <w:rsid w:val="44C629B6"/>
    <w:rsid w:val="44C7620D"/>
    <w:rsid w:val="44F92119"/>
    <w:rsid w:val="44FD2806"/>
    <w:rsid w:val="450E7246"/>
    <w:rsid w:val="45326C01"/>
    <w:rsid w:val="459A4484"/>
    <w:rsid w:val="464D4122"/>
    <w:rsid w:val="46893028"/>
    <w:rsid w:val="47727F60"/>
    <w:rsid w:val="47984C23"/>
    <w:rsid w:val="484E2E3F"/>
    <w:rsid w:val="48594628"/>
    <w:rsid w:val="48780044"/>
    <w:rsid w:val="48CA549D"/>
    <w:rsid w:val="48DB1B35"/>
    <w:rsid w:val="492A064C"/>
    <w:rsid w:val="4972268A"/>
    <w:rsid w:val="49801AEE"/>
    <w:rsid w:val="499B092E"/>
    <w:rsid w:val="4A1452FF"/>
    <w:rsid w:val="4A4D0811"/>
    <w:rsid w:val="4A78528B"/>
    <w:rsid w:val="4A825430"/>
    <w:rsid w:val="4A875AD1"/>
    <w:rsid w:val="4B143B2C"/>
    <w:rsid w:val="4B4A5ED4"/>
    <w:rsid w:val="4C3504BA"/>
    <w:rsid w:val="4C675BBA"/>
    <w:rsid w:val="4C7402D7"/>
    <w:rsid w:val="4C8F3363"/>
    <w:rsid w:val="4DAD7566"/>
    <w:rsid w:val="4DFA2A5E"/>
    <w:rsid w:val="4E2A059B"/>
    <w:rsid w:val="4E43366E"/>
    <w:rsid w:val="4EA604F0"/>
    <w:rsid w:val="4F7578E3"/>
    <w:rsid w:val="4FD95424"/>
    <w:rsid w:val="5015363A"/>
    <w:rsid w:val="5023004A"/>
    <w:rsid w:val="504B767B"/>
    <w:rsid w:val="50580DC8"/>
    <w:rsid w:val="50D2016B"/>
    <w:rsid w:val="50E5330D"/>
    <w:rsid w:val="513A066D"/>
    <w:rsid w:val="519408EA"/>
    <w:rsid w:val="51E41A5B"/>
    <w:rsid w:val="522B5153"/>
    <w:rsid w:val="527941D8"/>
    <w:rsid w:val="53016BFB"/>
    <w:rsid w:val="53C26D8C"/>
    <w:rsid w:val="54537B32"/>
    <w:rsid w:val="545E03AE"/>
    <w:rsid w:val="549F790C"/>
    <w:rsid w:val="54F56BA0"/>
    <w:rsid w:val="55041F4C"/>
    <w:rsid w:val="55442ED5"/>
    <w:rsid w:val="554C3B9F"/>
    <w:rsid w:val="559252D6"/>
    <w:rsid w:val="55951B3F"/>
    <w:rsid w:val="55BD4A9D"/>
    <w:rsid w:val="55C558AA"/>
    <w:rsid w:val="55C776C9"/>
    <w:rsid w:val="55DB6197"/>
    <w:rsid w:val="55F2526A"/>
    <w:rsid w:val="564B5954"/>
    <w:rsid w:val="56B2666B"/>
    <w:rsid w:val="56B51165"/>
    <w:rsid w:val="56CC7393"/>
    <w:rsid w:val="56D82BF3"/>
    <w:rsid w:val="571C20AD"/>
    <w:rsid w:val="57313F90"/>
    <w:rsid w:val="57600001"/>
    <w:rsid w:val="57CB7181"/>
    <w:rsid w:val="583B5FFA"/>
    <w:rsid w:val="584D706A"/>
    <w:rsid w:val="586C6306"/>
    <w:rsid w:val="5963595B"/>
    <w:rsid w:val="59D46859"/>
    <w:rsid w:val="5A2658F1"/>
    <w:rsid w:val="5A657BE4"/>
    <w:rsid w:val="5A817839"/>
    <w:rsid w:val="5A94234B"/>
    <w:rsid w:val="5B0311A3"/>
    <w:rsid w:val="5B19400B"/>
    <w:rsid w:val="5C277432"/>
    <w:rsid w:val="5C892FCA"/>
    <w:rsid w:val="5CB5471F"/>
    <w:rsid w:val="5D1A499F"/>
    <w:rsid w:val="5D821D20"/>
    <w:rsid w:val="5D8D3728"/>
    <w:rsid w:val="5DC958F0"/>
    <w:rsid w:val="5E4049B4"/>
    <w:rsid w:val="5E517E87"/>
    <w:rsid w:val="5E912F6A"/>
    <w:rsid w:val="5EFA793C"/>
    <w:rsid w:val="603616BA"/>
    <w:rsid w:val="60AB7C1B"/>
    <w:rsid w:val="60C2448C"/>
    <w:rsid w:val="60F16363"/>
    <w:rsid w:val="61AC46EF"/>
    <w:rsid w:val="61B74A96"/>
    <w:rsid w:val="61DD2066"/>
    <w:rsid w:val="61DD6993"/>
    <w:rsid w:val="61FA1A7A"/>
    <w:rsid w:val="620D7FC9"/>
    <w:rsid w:val="62B11717"/>
    <w:rsid w:val="62D94C2E"/>
    <w:rsid w:val="63544520"/>
    <w:rsid w:val="636B3D8A"/>
    <w:rsid w:val="63A4670B"/>
    <w:rsid w:val="63D464C8"/>
    <w:rsid w:val="640533BC"/>
    <w:rsid w:val="64176D04"/>
    <w:rsid w:val="64496C52"/>
    <w:rsid w:val="645C2E01"/>
    <w:rsid w:val="64D14365"/>
    <w:rsid w:val="65071890"/>
    <w:rsid w:val="65333806"/>
    <w:rsid w:val="662321BA"/>
    <w:rsid w:val="663C1A0D"/>
    <w:rsid w:val="668A7C91"/>
    <w:rsid w:val="66EF42A9"/>
    <w:rsid w:val="67A96C2F"/>
    <w:rsid w:val="67D839B8"/>
    <w:rsid w:val="684753CB"/>
    <w:rsid w:val="68702B8D"/>
    <w:rsid w:val="68757705"/>
    <w:rsid w:val="69BF0ABD"/>
    <w:rsid w:val="69E91F1F"/>
    <w:rsid w:val="69EB57C3"/>
    <w:rsid w:val="6A2C6BC8"/>
    <w:rsid w:val="6A3C6480"/>
    <w:rsid w:val="6AF45D94"/>
    <w:rsid w:val="6B556D97"/>
    <w:rsid w:val="6BA31C16"/>
    <w:rsid w:val="6BED7A88"/>
    <w:rsid w:val="6CEC50FC"/>
    <w:rsid w:val="6CF87C89"/>
    <w:rsid w:val="6D6B35C3"/>
    <w:rsid w:val="6E58767B"/>
    <w:rsid w:val="6E5A6ED5"/>
    <w:rsid w:val="6E6C5E96"/>
    <w:rsid w:val="6E6E3624"/>
    <w:rsid w:val="6E92503D"/>
    <w:rsid w:val="6ED44ED9"/>
    <w:rsid w:val="6F0015A6"/>
    <w:rsid w:val="6F62591D"/>
    <w:rsid w:val="6F64595B"/>
    <w:rsid w:val="6FDF01B9"/>
    <w:rsid w:val="6FE5179D"/>
    <w:rsid w:val="702F38B6"/>
    <w:rsid w:val="70CB2A08"/>
    <w:rsid w:val="71076A10"/>
    <w:rsid w:val="713423E2"/>
    <w:rsid w:val="7169742F"/>
    <w:rsid w:val="71820E9E"/>
    <w:rsid w:val="719B344F"/>
    <w:rsid w:val="71B624F4"/>
    <w:rsid w:val="71C34F43"/>
    <w:rsid w:val="72481066"/>
    <w:rsid w:val="72FF472B"/>
    <w:rsid w:val="73070F3B"/>
    <w:rsid w:val="735B789E"/>
    <w:rsid w:val="73B86187"/>
    <w:rsid w:val="73C57755"/>
    <w:rsid w:val="73C716CE"/>
    <w:rsid w:val="74081181"/>
    <w:rsid w:val="74353480"/>
    <w:rsid w:val="744D7A23"/>
    <w:rsid w:val="744E043C"/>
    <w:rsid w:val="749375A1"/>
    <w:rsid w:val="751C073D"/>
    <w:rsid w:val="752709C8"/>
    <w:rsid w:val="752B7759"/>
    <w:rsid w:val="755D72AA"/>
    <w:rsid w:val="75A16FE6"/>
    <w:rsid w:val="75DD2245"/>
    <w:rsid w:val="76026A0A"/>
    <w:rsid w:val="7653323C"/>
    <w:rsid w:val="766D2A92"/>
    <w:rsid w:val="76C31603"/>
    <w:rsid w:val="76CC293A"/>
    <w:rsid w:val="76F763BB"/>
    <w:rsid w:val="770A5210"/>
    <w:rsid w:val="77187D34"/>
    <w:rsid w:val="774C0A10"/>
    <w:rsid w:val="781956D0"/>
    <w:rsid w:val="782C0FFD"/>
    <w:rsid w:val="78842AAF"/>
    <w:rsid w:val="790B78FB"/>
    <w:rsid w:val="794D6DCE"/>
    <w:rsid w:val="79B45467"/>
    <w:rsid w:val="79C06C5C"/>
    <w:rsid w:val="79D25A5F"/>
    <w:rsid w:val="7B322A6F"/>
    <w:rsid w:val="7C566BFA"/>
    <w:rsid w:val="7D0718F1"/>
    <w:rsid w:val="7D3755D2"/>
    <w:rsid w:val="7D7B29C4"/>
    <w:rsid w:val="7D9B190E"/>
    <w:rsid w:val="7DAD763F"/>
    <w:rsid w:val="7E0230E5"/>
    <w:rsid w:val="7E7C49A7"/>
    <w:rsid w:val="7EE426FF"/>
    <w:rsid w:val="7EFF5562"/>
    <w:rsid w:val="7F243BE2"/>
    <w:rsid w:val="7F454573"/>
    <w:rsid w:val="7FAC13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E4D0339"/>
  <w15:docId w15:val="{6D6052F6-13D5-41DC-B1E8-5912C363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Indent" w:uiPriority="99" w:qFormat="1"/>
    <w:lsdException w:name="Subtitle" w:qFormat="1"/>
    <w:lsdException w:name="Body Text 2" w:qFormat="1"/>
    <w:lsdException w:name="Body Text 3" w:qFormat="1"/>
    <w:lsdException w:name="Body Text Indent 2"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4564C"/>
    <w:rPr>
      <w:sz w:val="24"/>
      <w:szCs w:val="24"/>
    </w:rPr>
  </w:style>
  <w:style w:type="paragraph" w:styleId="10">
    <w:name w:val="heading 1"/>
    <w:basedOn w:val="a"/>
    <w:next w:val="a"/>
    <w:qFormat/>
    <w:pPr>
      <w:keepNext/>
      <w:keepLines/>
      <w:numPr>
        <w:numId w:val="1"/>
      </w:numPr>
      <w:spacing w:line="360" w:lineRule="auto"/>
      <w:jc w:val="center"/>
      <w:outlineLvl w:val="0"/>
    </w:pPr>
    <w:rPr>
      <w:rFonts w:ascii="Arial" w:eastAsia="楷体" w:hAnsi="Arial"/>
      <w:b/>
      <w:kern w:val="44"/>
      <w:sz w:val="30"/>
      <w:lang w:eastAsia="zh-TW"/>
    </w:rPr>
  </w:style>
  <w:style w:type="paragraph" w:styleId="2">
    <w:name w:val="heading 2"/>
    <w:basedOn w:val="a"/>
    <w:next w:val="a"/>
    <w:link w:val="20"/>
    <w:unhideWhenUsed/>
    <w:qFormat/>
    <w:pPr>
      <w:keepNext/>
      <w:keepLines/>
      <w:numPr>
        <w:ilvl w:val="1"/>
        <w:numId w:val="1"/>
      </w:numPr>
      <w:spacing w:beforeLines="50" w:before="50" w:line="360" w:lineRule="auto"/>
      <w:ind w:left="573" w:hanging="573"/>
      <w:outlineLvl w:val="1"/>
    </w:pPr>
    <w:rPr>
      <w:rFonts w:ascii="Arial" w:eastAsia="楷体" w:hAnsi="Arial"/>
      <w:b/>
    </w:rPr>
  </w:style>
  <w:style w:type="paragraph" w:styleId="3">
    <w:name w:val="heading 3"/>
    <w:basedOn w:val="a"/>
    <w:next w:val="a"/>
    <w:unhideWhenUsed/>
    <w:qFormat/>
    <w:pPr>
      <w:keepNext/>
      <w:keepLines/>
      <w:numPr>
        <w:ilvl w:val="2"/>
        <w:numId w:val="1"/>
      </w:numPr>
      <w:spacing w:line="360" w:lineRule="auto"/>
      <w:outlineLvl w:val="2"/>
    </w:pPr>
    <w:rPr>
      <w:b/>
      <w:sz w:val="21"/>
    </w:rPr>
  </w:style>
  <w:style w:type="paragraph" w:styleId="4">
    <w:name w:val="heading 4"/>
    <w:basedOn w:val="a"/>
    <w:next w:val="a"/>
    <w:semiHidden/>
    <w:unhideWhenUsed/>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
    <w:next w:val="a"/>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semiHidden/>
    <w:unhideWhenUsed/>
    <w:qFormat/>
    <w:pPr>
      <w:keepNext/>
      <w:keepLines/>
      <w:numPr>
        <w:ilvl w:val="5"/>
        <w:numId w:val="1"/>
      </w:numPr>
      <w:spacing w:before="240" w:after="64" w:line="317" w:lineRule="auto"/>
      <w:outlineLvl w:val="5"/>
    </w:pPr>
    <w:rPr>
      <w:rFonts w:ascii="Arial" w:eastAsia="黑体" w:hAnsi="Arial"/>
      <w:b/>
    </w:rPr>
  </w:style>
  <w:style w:type="paragraph" w:styleId="7">
    <w:name w:val="heading 7"/>
    <w:basedOn w:val="a"/>
    <w:next w:val="a"/>
    <w:semiHidden/>
    <w:unhideWhenUsed/>
    <w:qFormat/>
    <w:pPr>
      <w:keepNext/>
      <w:keepLines/>
      <w:numPr>
        <w:ilvl w:val="6"/>
        <w:numId w:val="1"/>
      </w:numPr>
      <w:spacing w:before="240" w:after="64" w:line="317" w:lineRule="auto"/>
      <w:outlineLvl w:val="6"/>
    </w:pPr>
    <w:rPr>
      <w:b/>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ascii="Arial" w:eastAsia="黑体" w:hAnsi="Arial"/>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ascii="Arial" w:eastAsia="黑体" w:hAnsi="Arial"/>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420"/>
    </w:pPr>
    <w:rPr>
      <w:sz w:val="21"/>
    </w:rPr>
  </w:style>
  <w:style w:type="paragraph" w:styleId="a4">
    <w:name w:val="annotation text"/>
    <w:basedOn w:val="a"/>
    <w:link w:val="a5"/>
    <w:qFormat/>
  </w:style>
  <w:style w:type="paragraph" w:styleId="30">
    <w:name w:val="Body Text 3"/>
    <w:basedOn w:val="a"/>
    <w:qFormat/>
    <w:pPr>
      <w:spacing w:line="400" w:lineRule="atLeast"/>
    </w:pPr>
    <w:rPr>
      <w:rFonts w:ascii="宋体"/>
      <w:bCs/>
      <w:szCs w:val="20"/>
    </w:rPr>
  </w:style>
  <w:style w:type="paragraph" w:styleId="a6">
    <w:name w:val="Body Text Indent"/>
    <w:uiPriority w:val="99"/>
    <w:qFormat/>
    <w:pPr>
      <w:widowControl w:val="0"/>
      <w:spacing w:line="360" w:lineRule="auto"/>
      <w:ind w:left="564" w:firstLineChars="200" w:firstLine="420"/>
      <w:jc w:val="both"/>
    </w:pPr>
    <w:rPr>
      <w:kern w:val="2"/>
      <w:sz w:val="21"/>
    </w:rPr>
  </w:style>
  <w:style w:type="paragraph" w:styleId="TOC3">
    <w:name w:val="toc 3"/>
    <w:basedOn w:val="a"/>
    <w:next w:val="a"/>
    <w:uiPriority w:val="39"/>
    <w:qFormat/>
    <w:pPr>
      <w:ind w:leftChars="400" w:left="840"/>
    </w:pPr>
  </w:style>
  <w:style w:type="paragraph" w:styleId="a7">
    <w:name w:val="Plain Text"/>
    <w:basedOn w:val="a"/>
    <w:link w:val="a8"/>
    <w:qFormat/>
    <w:pPr>
      <w:widowControl w:val="0"/>
      <w:jc w:val="both"/>
    </w:pPr>
    <w:rPr>
      <w:rFonts w:ascii="宋体" w:hAnsi="Courier New"/>
      <w:kern w:val="2"/>
      <w:sz w:val="21"/>
      <w:szCs w:val="20"/>
    </w:rPr>
  </w:style>
  <w:style w:type="paragraph" w:styleId="21">
    <w:name w:val="Body Text Indent 2"/>
    <w:qFormat/>
    <w:pPr>
      <w:widowControl w:val="0"/>
      <w:spacing w:line="400" w:lineRule="exact"/>
      <w:ind w:leftChars="223" w:left="468" w:firstLineChars="200" w:firstLine="420"/>
      <w:jc w:val="both"/>
    </w:pPr>
    <w:rPr>
      <w:kern w:val="2"/>
      <w:sz w:val="21"/>
    </w:rPr>
  </w:style>
  <w:style w:type="paragraph" w:styleId="a9">
    <w:name w:val="Balloon Text"/>
    <w:basedOn w:val="a"/>
    <w:link w:val="aa"/>
    <w:qFormat/>
    <w:rPr>
      <w:sz w:val="18"/>
      <w:szCs w:val="18"/>
    </w:rPr>
  </w:style>
  <w:style w:type="paragraph" w:styleId="ab">
    <w:name w:val="footer"/>
    <w:basedOn w:val="a"/>
    <w:qFormat/>
    <w:pPr>
      <w:tabs>
        <w:tab w:val="center" w:pos="4153"/>
        <w:tab w:val="right" w:pos="8306"/>
      </w:tabs>
      <w:snapToGrid w:val="0"/>
    </w:pPr>
    <w:rPr>
      <w:sz w:val="18"/>
    </w:rPr>
  </w:style>
  <w:style w:type="paragraph" w:styleId="ac">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TOC1">
    <w:name w:val="toc 1"/>
    <w:basedOn w:val="a"/>
    <w:next w:val="a"/>
    <w:uiPriority w:val="39"/>
    <w:qFormat/>
    <w:pPr>
      <w:tabs>
        <w:tab w:val="left" w:pos="1050"/>
        <w:tab w:val="right" w:leader="dot" w:pos="8990"/>
      </w:tabs>
    </w:pPr>
  </w:style>
  <w:style w:type="paragraph" w:styleId="TOC2">
    <w:name w:val="toc 2"/>
    <w:basedOn w:val="a"/>
    <w:next w:val="a"/>
    <w:uiPriority w:val="39"/>
    <w:qFormat/>
    <w:pPr>
      <w:ind w:leftChars="200" w:left="420"/>
    </w:pPr>
  </w:style>
  <w:style w:type="paragraph" w:styleId="22">
    <w:name w:val="Body Text 2"/>
    <w:basedOn w:val="a"/>
    <w:qFormat/>
    <w:pPr>
      <w:spacing w:line="360" w:lineRule="atLeast"/>
    </w:pPr>
    <w:rPr>
      <w:color w:val="000000"/>
      <w:sz w:val="21"/>
    </w:rPr>
  </w:style>
  <w:style w:type="paragraph" w:styleId="ad">
    <w:name w:val="annotation subject"/>
    <w:basedOn w:val="a4"/>
    <w:next w:val="a4"/>
    <w:link w:val="ae"/>
    <w:qFormat/>
    <w:rPr>
      <w:b/>
      <w:bCs/>
    </w:rPr>
  </w:style>
  <w:style w:type="table" w:styleId="af">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uiPriority w:val="99"/>
    <w:qFormat/>
    <w:rPr>
      <w:rFonts w:hint="default"/>
      <w:color w:val="001F94"/>
      <w:sz w:val="18"/>
      <w:szCs w:val="18"/>
      <w:u w:val="none"/>
    </w:rPr>
  </w:style>
  <w:style w:type="character" w:styleId="af1">
    <w:name w:val="annotation reference"/>
    <w:basedOn w:val="a0"/>
    <w:qFormat/>
    <w:rPr>
      <w:sz w:val="21"/>
      <w:szCs w:val="21"/>
    </w:rPr>
  </w:style>
  <w:style w:type="paragraph" w:customStyle="1" w:styleId="1">
    <w:name w:val="正文编号1."/>
    <w:basedOn w:val="a"/>
    <w:qFormat/>
    <w:pPr>
      <w:numPr>
        <w:numId w:val="2"/>
      </w:numPr>
      <w:tabs>
        <w:tab w:val="left" w:pos="420"/>
      </w:tabs>
      <w:ind w:left="420" w:hangingChars="200" w:hanging="420"/>
    </w:pPr>
    <w:rPr>
      <w:rFonts w:ascii="Arial" w:hAnsi="Arial" w:cs="Arial"/>
    </w:r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aa">
    <w:name w:val="批注框文本 字符"/>
    <w:basedOn w:val="a0"/>
    <w:link w:val="a9"/>
    <w:qFormat/>
    <w:rPr>
      <w:sz w:val="18"/>
      <w:szCs w:val="18"/>
    </w:rPr>
  </w:style>
  <w:style w:type="paragraph" w:styleId="af2">
    <w:name w:val="List Paragraph"/>
    <w:basedOn w:val="a"/>
    <w:uiPriority w:val="99"/>
    <w:qFormat/>
    <w:pPr>
      <w:ind w:firstLineChars="200" w:firstLine="420"/>
    </w:pPr>
  </w:style>
  <w:style w:type="character" w:customStyle="1" w:styleId="a8">
    <w:name w:val="纯文本 字符"/>
    <w:link w:val="a7"/>
    <w:qFormat/>
    <w:rPr>
      <w:rFonts w:ascii="宋体" w:hAnsi="Courier New"/>
      <w:kern w:val="2"/>
      <w:sz w:val="21"/>
    </w:rPr>
  </w:style>
  <w:style w:type="paragraph" w:customStyle="1" w:styleId="Blockquote">
    <w:name w:val="Blockquote"/>
    <w:qFormat/>
    <w:pPr>
      <w:widowControl w:val="0"/>
      <w:autoSpaceDE w:val="0"/>
      <w:autoSpaceDN w:val="0"/>
      <w:adjustRightInd w:val="0"/>
      <w:spacing w:before="100" w:after="100" w:line="400" w:lineRule="exact"/>
      <w:ind w:left="360" w:right="360" w:firstLineChars="200" w:firstLine="420"/>
    </w:pPr>
    <w:rPr>
      <w:sz w:val="24"/>
    </w:rPr>
  </w:style>
  <w:style w:type="paragraph" w:customStyle="1" w:styleId="Default">
    <w:name w:val="Default"/>
    <w:qFormat/>
    <w:pPr>
      <w:widowControl w:val="0"/>
      <w:autoSpaceDE w:val="0"/>
      <w:autoSpaceDN w:val="0"/>
      <w:adjustRightInd w:val="0"/>
    </w:pPr>
    <w:rPr>
      <w:color w:val="000000"/>
      <w:sz w:val="24"/>
      <w:szCs w:val="24"/>
    </w:rPr>
  </w:style>
  <w:style w:type="character" w:customStyle="1" w:styleId="20">
    <w:name w:val="标题 2 字符"/>
    <w:link w:val="2"/>
    <w:qFormat/>
    <w:rPr>
      <w:rFonts w:ascii="Arial" w:eastAsia="楷体" w:hAnsi="Arial"/>
      <w:b/>
    </w:rPr>
  </w:style>
  <w:style w:type="character" w:customStyle="1" w:styleId="a5">
    <w:name w:val="批注文字 字符"/>
    <w:basedOn w:val="a0"/>
    <w:link w:val="a4"/>
    <w:qFormat/>
    <w:rPr>
      <w:sz w:val="24"/>
      <w:szCs w:val="24"/>
    </w:rPr>
  </w:style>
  <w:style w:type="character" w:customStyle="1" w:styleId="ae">
    <w:name w:val="批注主题 字符"/>
    <w:basedOn w:val="a5"/>
    <w:link w:val="ad"/>
    <w:qFormat/>
    <w:rPr>
      <w:b/>
      <w:bCs/>
      <w:sz w:val="24"/>
      <w:szCs w:val="24"/>
    </w:rPr>
  </w:style>
  <w:style w:type="character" w:styleId="af3">
    <w:name w:val="Placeholder Text"/>
    <w:uiPriority w:val="99"/>
    <w:semiHidden/>
    <w:qFormat/>
    <w:rPr>
      <w:color w:val="808080"/>
    </w:rPr>
  </w:style>
  <w:style w:type="paragraph" w:customStyle="1" w:styleId="TableParagraph">
    <w:name w:val="Table Paragraph"/>
    <w:basedOn w:val="a"/>
    <w:uiPriority w:val="1"/>
    <w:qFormat/>
    <w:pPr>
      <w:autoSpaceDE w:val="0"/>
      <w:autoSpaceDN w:val="0"/>
      <w:jc w:val="center"/>
    </w:pPr>
    <w:rPr>
      <w:rFonts w:ascii="楷体" w:hAnsi="楷体" w:cs="楷体"/>
      <w:sz w:val="18"/>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microsoft.com/office/2016/09/relationships/commentsIds" Target="commentsIds.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omments" Target="comments.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24</Pages>
  <Words>8301</Words>
  <Characters>8718</Characters>
  <Application>Microsoft Office Word</Application>
  <DocSecurity>0</DocSecurity>
  <Lines>379</Lines>
  <Paragraphs>315</Paragraphs>
  <ScaleCrop>false</ScaleCrop>
  <Company/>
  <LinksUpToDate>false</LinksUpToDate>
  <CharactersWithSpaces>16704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wangmj21</dc:creator>
  <cp:lastModifiedBy>Chris Zhang</cp:lastModifiedBy>
  <cp:revision>15</cp:revision>
  <dcterms:created xsi:type="dcterms:W3CDTF">2025-10-28T07:08:00Z</dcterms:created>
  <dcterms:modified xsi:type="dcterms:W3CDTF">2026-07-10T15:22:00Z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3D76A7559E324D8BAD1E5CC6ECE3BF87_12</vt:lpwstr>
  </property>
  <property fmtid="{D5CDD505-2E9C-101B-9397-08002B2CF9AE}" pid="4" name="KSOTemplateDocerSaveRecord">
    <vt:lpwstr>eyJoZGlkIjoiNWQ4NzY4MWVmZWMzMWQ4MzI2NDhmMTkyNjNmOTc4MzEiLCJ1c2VySWQiOiI0NDcwNzYwOTgifQ==</vt:lpwstr>
  </property>
</Properties>
</file>