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7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36"/>
        <w:gridCol w:w="2464"/>
        <w:gridCol w:w="1080"/>
        <w:gridCol w:w="1080"/>
        <w:gridCol w:w="1127"/>
        <w:gridCol w:w="1810"/>
      </w:tblGrid>
      <w:tr w:rsidR="00222D8E" w:rsidRPr="003E49EA" w14:paraId="61C5D4DF" w14:textId="77777777" w:rsidTr="005A4361">
        <w:trPr>
          <w:trHeight w:val="350"/>
        </w:trPr>
        <w:tc>
          <w:tcPr>
            <w:tcW w:w="1980" w:type="dxa"/>
            <w:vMerge w:val="restart"/>
            <w:tcBorders>
              <w:right w:val="nil"/>
            </w:tcBorders>
          </w:tcPr>
          <w:p w14:paraId="11F23927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98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75853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E49EA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 xml:space="preserve">SOAL UJIAN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AKHIR</w:t>
            </w:r>
            <w:r w:rsidRPr="003E49EA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 xml:space="preserve"> SEMESTER </w:t>
            </w:r>
            <w:r w:rsidR="00DC06C9">
              <w:rPr>
                <w:rFonts w:ascii="Arial" w:hAnsi="Arial" w:cs="Arial"/>
                <w:b/>
                <w:bCs/>
                <w:sz w:val="22"/>
                <w:szCs w:val="22"/>
              </w:rPr>
              <w:t>GANJIL</w:t>
            </w:r>
            <w:r w:rsidRPr="003E49E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3E49EA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202</w:t>
            </w:r>
            <w:r w:rsidR="00DC06C9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5 - 2026</w:t>
            </w:r>
          </w:p>
        </w:tc>
        <w:tc>
          <w:tcPr>
            <w:tcW w:w="1810" w:type="dxa"/>
            <w:vMerge w:val="restart"/>
            <w:tcBorders>
              <w:left w:val="nil"/>
            </w:tcBorders>
          </w:tcPr>
          <w:p w14:paraId="275422C0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lang w:val="pt-BR"/>
              </w:rPr>
            </w:pPr>
          </w:p>
        </w:tc>
      </w:tr>
      <w:tr w:rsidR="00222D8E" w:rsidRPr="003E49EA" w14:paraId="10E7790B" w14:textId="77777777" w:rsidTr="005A4361">
        <w:tc>
          <w:tcPr>
            <w:tcW w:w="1980" w:type="dxa"/>
            <w:vMerge/>
            <w:tcBorders>
              <w:right w:val="nil"/>
            </w:tcBorders>
          </w:tcPr>
          <w:p w14:paraId="7D8466E5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98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6C5102" w14:textId="47CE9E3F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E49EA">
              <w:rPr>
                <w:rFonts w:ascii="Arial" w:hAnsi="Arial" w:cs="Arial"/>
                <w:b/>
                <w:bCs/>
              </w:rPr>
              <w:t>Fakultas</w:t>
            </w:r>
            <w:proofErr w:type="spellEnd"/>
            <w:r w:rsidRPr="003E49EA">
              <w:rPr>
                <w:rFonts w:ascii="Arial" w:hAnsi="Arial" w:cs="Arial"/>
                <w:b/>
                <w:bCs/>
              </w:rPr>
              <w:t xml:space="preserve"> </w:t>
            </w:r>
            <w:r w:rsidR="00833EDB">
              <w:rPr>
                <w:rFonts w:ascii="Arial" w:hAnsi="Arial" w:cs="Arial"/>
                <w:b/>
                <w:bCs/>
              </w:rPr>
              <w:t>Ekonomi dan Bisnis</w:t>
            </w:r>
          </w:p>
        </w:tc>
        <w:tc>
          <w:tcPr>
            <w:tcW w:w="1810" w:type="dxa"/>
            <w:vMerge/>
            <w:tcBorders>
              <w:left w:val="nil"/>
            </w:tcBorders>
          </w:tcPr>
          <w:p w14:paraId="656C9044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222D8E" w:rsidRPr="003E49EA" w14:paraId="2B398E70" w14:textId="77777777" w:rsidTr="005A4361">
        <w:tc>
          <w:tcPr>
            <w:tcW w:w="1980" w:type="dxa"/>
            <w:vMerge/>
            <w:tcBorders>
              <w:right w:val="nil"/>
            </w:tcBorders>
          </w:tcPr>
          <w:p w14:paraId="1B1B4389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98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FA9C82" w14:textId="6EC0EE6E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3E49EA">
              <w:rPr>
                <w:rFonts w:ascii="Arial" w:hAnsi="Arial" w:cs="Arial"/>
                <w:b/>
                <w:bCs/>
              </w:rPr>
              <w:t xml:space="preserve">Prodi </w:t>
            </w:r>
            <w:r w:rsidR="00833EDB">
              <w:rPr>
                <w:rFonts w:ascii="Arial" w:hAnsi="Arial" w:cs="Arial"/>
                <w:b/>
                <w:bCs/>
              </w:rPr>
              <w:t>Akuntansi</w:t>
            </w:r>
          </w:p>
        </w:tc>
        <w:tc>
          <w:tcPr>
            <w:tcW w:w="1810" w:type="dxa"/>
            <w:vMerge/>
            <w:tcBorders>
              <w:left w:val="nil"/>
            </w:tcBorders>
          </w:tcPr>
          <w:p w14:paraId="4C531AD7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222D8E" w:rsidRPr="003E49EA" w14:paraId="55952CED" w14:textId="77777777" w:rsidTr="005A4361">
        <w:tc>
          <w:tcPr>
            <w:tcW w:w="1980" w:type="dxa"/>
            <w:vMerge/>
            <w:tcBorders>
              <w:right w:val="nil"/>
            </w:tcBorders>
          </w:tcPr>
          <w:p w14:paraId="5A1A1A7B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98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676B893" w14:textId="77777777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</w:t>
            </w:r>
            <w:r w:rsidRPr="003E49EA">
              <w:rPr>
                <w:rFonts w:ascii="Arial" w:hAnsi="Arial" w:cs="Arial"/>
                <w:b/>
                <w:bCs/>
              </w:rPr>
              <w:t>Universitas Esa Unggul</w:t>
            </w:r>
          </w:p>
        </w:tc>
        <w:tc>
          <w:tcPr>
            <w:tcW w:w="1810" w:type="dxa"/>
            <w:vMerge/>
            <w:tcBorders>
              <w:left w:val="nil"/>
            </w:tcBorders>
          </w:tcPr>
          <w:p w14:paraId="0393BBB8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222D8E" w:rsidRPr="003E49EA" w14:paraId="247A9B51" w14:textId="77777777" w:rsidTr="005A4361">
        <w:trPr>
          <w:trHeight w:val="70"/>
        </w:trPr>
        <w:tc>
          <w:tcPr>
            <w:tcW w:w="1980" w:type="dxa"/>
            <w:vMerge/>
            <w:tcBorders>
              <w:right w:val="nil"/>
            </w:tcBorders>
          </w:tcPr>
          <w:p w14:paraId="56E96AF2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98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B8A080" w14:textId="77777777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10" w:type="dxa"/>
            <w:vMerge/>
            <w:tcBorders>
              <w:left w:val="nil"/>
            </w:tcBorders>
          </w:tcPr>
          <w:p w14:paraId="6CF23F7D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222D8E" w:rsidRPr="003E49EA" w14:paraId="780843EA" w14:textId="77777777" w:rsidTr="005A4361">
        <w:tc>
          <w:tcPr>
            <w:tcW w:w="1980" w:type="dxa"/>
            <w:tcBorders>
              <w:right w:val="nil"/>
            </w:tcBorders>
          </w:tcPr>
          <w:p w14:paraId="0EA5447A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Mata Kuliah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7540ABD2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561" w:type="dxa"/>
            <w:gridSpan w:val="5"/>
            <w:tcBorders>
              <w:left w:val="nil"/>
            </w:tcBorders>
          </w:tcPr>
          <w:p w14:paraId="4D0C9DA3" w14:textId="65425BB1" w:rsidR="00222D8E" w:rsidRPr="003E49EA" w:rsidRDefault="00833EDB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Akuntansi Keuangan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Menengah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1</w:t>
            </w:r>
          </w:p>
        </w:tc>
      </w:tr>
      <w:tr w:rsidR="00222D8E" w:rsidRPr="003E49EA" w14:paraId="1E4DE24C" w14:textId="77777777" w:rsidTr="005A4361">
        <w:tc>
          <w:tcPr>
            <w:tcW w:w="1980" w:type="dxa"/>
            <w:tcBorders>
              <w:right w:val="nil"/>
            </w:tcBorders>
          </w:tcPr>
          <w:p w14:paraId="70224FB5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Dosen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6F58BB93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561" w:type="dxa"/>
            <w:gridSpan w:val="5"/>
            <w:tcBorders>
              <w:left w:val="nil"/>
            </w:tcBorders>
          </w:tcPr>
          <w:p w14:paraId="3A20FB1A" w14:textId="605BBD1E" w:rsidR="00222D8E" w:rsidRPr="003E49EA" w:rsidRDefault="00833EDB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33EDB">
              <w:rPr>
                <w:rFonts w:ascii="Arial" w:hAnsi="Arial" w:cs="Arial"/>
                <w:b/>
                <w:sz w:val="20"/>
                <w:szCs w:val="20"/>
              </w:rPr>
              <w:t xml:space="preserve">HERMANTO, SE, </w:t>
            </w:r>
            <w:proofErr w:type="gramStart"/>
            <w:r w:rsidRPr="00833EDB">
              <w:rPr>
                <w:rFonts w:ascii="Arial" w:hAnsi="Arial" w:cs="Arial"/>
                <w:b/>
                <w:sz w:val="20"/>
                <w:szCs w:val="20"/>
              </w:rPr>
              <w:t>M.AK</w:t>
            </w:r>
            <w:proofErr w:type="gramEnd"/>
            <w:r w:rsidRPr="00833EDB">
              <w:rPr>
                <w:rFonts w:ascii="Arial" w:hAnsi="Arial" w:cs="Arial"/>
                <w:b/>
                <w:sz w:val="20"/>
                <w:szCs w:val="20"/>
              </w:rPr>
              <w:t>, CEH, CASF, SFPC</w:t>
            </w:r>
            <w:r w:rsidRPr="00833EDB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TM</w:t>
            </w:r>
            <w:r w:rsidRPr="00833EDB">
              <w:rPr>
                <w:rFonts w:ascii="Arial" w:hAnsi="Arial" w:cs="Arial"/>
                <w:b/>
                <w:sz w:val="20"/>
                <w:szCs w:val="20"/>
              </w:rPr>
              <w:t>, RWVCPC</w:t>
            </w:r>
            <w:r w:rsidRPr="00833EDB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TM</w:t>
            </w:r>
            <w:r w:rsidRPr="00833EDB">
              <w:rPr>
                <w:rFonts w:ascii="Arial" w:hAnsi="Arial" w:cs="Arial"/>
                <w:b/>
                <w:sz w:val="20"/>
                <w:szCs w:val="20"/>
              </w:rPr>
              <w:t>, CSFPC</w:t>
            </w:r>
            <w:r w:rsidRPr="00833EDB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TM</w:t>
            </w:r>
            <w:r w:rsidRPr="00833EDB">
              <w:rPr>
                <w:rFonts w:ascii="Arial" w:hAnsi="Arial" w:cs="Arial"/>
                <w:b/>
                <w:sz w:val="20"/>
                <w:szCs w:val="20"/>
              </w:rPr>
              <w:t>, LFPC</w:t>
            </w:r>
            <w:r w:rsidRPr="00833EDB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TM</w:t>
            </w:r>
            <w:r w:rsidRPr="00833EDB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</w:tr>
      <w:tr w:rsidR="00222D8E" w:rsidRPr="003E49EA" w14:paraId="4E912CB2" w14:textId="77777777" w:rsidTr="005A4361">
        <w:tc>
          <w:tcPr>
            <w:tcW w:w="1980" w:type="dxa"/>
            <w:tcBorders>
              <w:right w:val="nil"/>
            </w:tcBorders>
          </w:tcPr>
          <w:p w14:paraId="2CEF4CE3" w14:textId="77777777" w:rsidR="00222D8E" w:rsidRPr="003E49EA" w:rsidRDefault="00222D8E" w:rsidP="00D2052A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Hari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73655AAE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3544" w:type="dxa"/>
            <w:gridSpan w:val="2"/>
            <w:tcBorders>
              <w:left w:val="nil"/>
            </w:tcBorders>
          </w:tcPr>
          <w:p w14:paraId="1254CA96" w14:textId="7164422A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nil"/>
            </w:tcBorders>
          </w:tcPr>
          <w:p w14:paraId="59EC9C41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Waktu</w:t>
            </w:r>
          </w:p>
        </w:tc>
        <w:tc>
          <w:tcPr>
            <w:tcW w:w="1127" w:type="dxa"/>
            <w:tcBorders>
              <w:left w:val="nil"/>
              <w:right w:val="nil"/>
            </w:tcBorders>
          </w:tcPr>
          <w:p w14:paraId="6533598E" w14:textId="77777777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1810" w:type="dxa"/>
            <w:tcBorders>
              <w:left w:val="nil"/>
            </w:tcBorders>
          </w:tcPr>
          <w:p w14:paraId="7DFF84A8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22D8E" w:rsidRPr="003E49EA" w14:paraId="2B77C490" w14:textId="77777777" w:rsidTr="005A4361">
        <w:tc>
          <w:tcPr>
            <w:tcW w:w="1980" w:type="dxa"/>
            <w:tcBorders>
              <w:right w:val="nil"/>
            </w:tcBorders>
          </w:tcPr>
          <w:p w14:paraId="326C98AF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Tanggal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0B2A3A42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3544" w:type="dxa"/>
            <w:gridSpan w:val="2"/>
            <w:tcBorders>
              <w:left w:val="nil"/>
            </w:tcBorders>
          </w:tcPr>
          <w:p w14:paraId="6E09B0CB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nil"/>
            </w:tcBorders>
          </w:tcPr>
          <w:p w14:paraId="04D04C24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Seksi</w:t>
            </w:r>
          </w:p>
        </w:tc>
        <w:tc>
          <w:tcPr>
            <w:tcW w:w="1127" w:type="dxa"/>
            <w:tcBorders>
              <w:left w:val="nil"/>
              <w:right w:val="nil"/>
            </w:tcBorders>
          </w:tcPr>
          <w:p w14:paraId="4605C63D" w14:textId="77777777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1810" w:type="dxa"/>
            <w:tcBorders>
              <w:left w:val="nil"/>
            </w:tcBorders>
          </w:tcPr>
          <w:p w14:paraId="6692DEBC" w14:textId="77777777" w:rsidR="00222D8E" w:rsidRPr="003E49EA" w:rsidRDefault="00222D8E" w:rsidP="00D2052A">
            <w:pPr>
              <w:spacing w:line="276" w:lineRule="auto"/>
              <w:ind w:left="-11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22D8E" w:rsidRPr="003E49EA" w14:paraId="129338E9" w14:textId="77777777" w:rsidTr="005A4361">
        <w:tc>
          <w:tcPr>
            <w:tcW w:w="1980" w:type="dxa"/>
            <w:tcBorders>
              <w:right w:val="nil"/>
            </w:tcBorders>
          </w:tcPr>
          <w:p w14:paraId="2CBCA23A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Sifat Ujian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5BA863B6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3544" w:type="dxa"/>
            <w:gridSpan w:val="2"/>
            <w:tcBorders>
              <w:left w:val="nil"/>
            </w:tcBorders>
          </w:tcPr>
          <w:p w14:paraId="66061262" w14:textId="6F7933F7" w:rsidR="00222D8E" w:rsidRPr="003E49EA" w:rsidRDefault="00833EDB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Online</w:t>
            </w:r>
          </w:p>
        </w:tc>
        <w:tc>
          <w:tcPr>
            <w:tcW w:w="4017" w:type="dxa"/>
            <w:gridSpan w:val="3"/>
            <w:tcBorders>
              <w:bottom w:val="nil"/>
            </w:tcBorders>
          </w:tcPr>
          <w:p w14:paraId="11FC2E91" w14:textId="77777777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22D8E" w:rsidRPr="003E49EA" w14:paraId="1B564E36" w14:textId="77777777" w:rsidTr="005A4361">
        <w:tc>
          <w:tcPr>
            <w:tcW w:w="9777" w:type="dxa"/>
            <w:gridSpan w:val="7"/>
          </w:tcPr>
          <w:p w14:paraId="34FAFA04" w14:textId="77777777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/>
                <w:i/>
                <w:lang w:val="sv-SE"/>
              </w:rPr>
            </w:pPr>
            <w:r w:rsidRPr="003E49EA">
              <w:rPr>
                <w:rFonts w:ascii="Arial" w:hAnsi="Arial" w:cs="Arial"/>
                <w:b/>
                <w:i/>
                <w:sz w:val="22"/>
                <w:szCs w:val="22"/>
                <w:lang w:val="sv-SE"/>
              </w:rPr>
              <w:t>Kolom Verifikasi Soal</w:t>
            </w:r>
          </w:p>
        </w:tc>
      </w:tr>
      <w:tr w:rsidR="00222D8E" w:rsidRPr="003E49EA" w14:paraId="6E497631" w14:textId="77777777" w:rsidTr="005A4361">
        <w:tc>
          <w:tcPr>
            <w:tcW w:w="4680" w:type="dxa"/>
            <w:gridSpan w:val="3"/>
          </w:tcPr>
          <w:p w14:paraId="59033087" w14:textId="77777777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Cs/>
                <w:i/>
                <w:iCs/>
                <w:sz w:val="20"/>
                <w:szCs w:val="20"/>
                <w:lang w:val="sv-SE"/>
              </w:rPr>
            </w:pPr>
            <w:r w:rsidRPr="003E49EA">
              <w:rPr>
                <w:rFonts w:ascii="Arial" w:hAnsi="Arial" w:cs="Arial"/>
                <w:bCs/>
                <w:i/>
                <w:iCs/>
                <w:sz w:val="20"/>
                <w:szCs w:val="20"/>
                <w:lang w:val="sv-SE"/>
              </w:rPr>
              <w:t>Tanggal dan Tanda Tangan Dosen</w:t>
            </w:r>
          </w:p>
        </w:tc>
        <w:tc>
          <w:tcPr>
            <w:tcW w:w="5097" w:type="dxa"/>
            <w:gridSpan w:val="4"/>
          </w:tcPr>
          <w:p w14:paraId="6A698CBF" w14:textId="77777777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Cs/>
                <w:i/>
                <w:iCs/>
                <w:sz w:val="20"/>
                <w:szCs w:val="20"/>
                <w:lang w:val="es-ES"/>
              </w:rPr>
            </w:pPr>
            <w:r w:rsidRPr="003E49EA">
              <w:rPr>
                <w:rFonts w:ascii="Arial" w:hAnsi="Arial" w:cs="Arial"/>
                <w:bCs/>
                <w:i/>
                <w:iCs/>
                <w:sz w:val="20"/>
                <w:szCs w:val="20"/>
                <w:lang w:val="es-ES"/>
              </w:rPr>
              <w:t>Tanggal dan Tanda Tangan Ketua Prodi</w:t>
            </w:r>
          </w:p>
        </w:tc>
      </w:tr>
      <w:tr w:rsidR="00222D8E" w:rsidRPr="003E49EA" w14:paraId="6F9E12F0" w14:textId="77777777" w:rsidTr="005A4361">
        <w:trPr>
          <w:trHeight w:val="1097"/>
        </w:trPr>
        <w:tc>
          <w:tcPr>
            <w:tcW w:w="4680" w:type="dxa"/>
            <w:gridSpan w:val="3"/>
          </w:tcPr>
          <w:p w14:paraId="13482AD8" w14:textId="77777777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Cs/>
                <w:iCs/>
                <w:lang w:val="es-ES"/>
              </w:rPr>
            </w:pPr>
          </w:p>
        </w:tc>
        <w:tc>
          <w:tcPr>
            <w:tcW w:w="5097" w:type="dxa"/>
            <w:gridSpan w:val="4"/>
          </w:tcPr>
          <w:p w14:paraId="52A04974" w14:textId="77777777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Cs/>
                <w:iCs/>
                <w:lang w:val="es-ES"/>
              </w:rPr>
            </w:pPr>
          </w:p>
          <w:p w14:paraId="6A2ECEB0" w14:textId="77777777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Cs/>
                <w:iCs/>
                <w:lang w:val="es-ES"/>
              </w:rPr>
            </w:pPr>
          </w:p>
          <w:p w14:paraId="20BC3731" w14:textId="77777777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Cs/>
                <w:iCs/>
                <w:lang w:val="es-ES"/>
              </w:rPr>
            </w:pPr>
          </w:p>
        </w:tc>
      </w:tr>
    </w:tbl>
    <w:p w14:paraId="1E496D9C" w14:textId="77777777" w:rsidR="00222D8E" w:rsidRPr="003E49EA" w:rsidRDefault="00222D8E" w:rsidP="00D2052A">
      <w:pPr>
        <w:spacing w:before="40" w:line="276" w:lineRule="auto"/>
        <w:ind w:left="425" w:hanging="283"/>
        <w:rPr>
          <w:rFonts w:ascii="Arial" w:hAnsi="Arial" w:cs="Arial"/>
          <w:b/>
          <w:sz w:val="20"/>
          <w:szCs w:val="20"/>
          <w:u w:val="single"/>
          <w:lang w:val="id-ID"/>
        </w:rPr>
      </w:pPr>
      <w:r w:rsidRPr="003E49EA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72A88F84" wp14:editId="345FDB69">
            <wp:simplePos x="0" y="0"/>
            <wp:positionH relativeFrom="column">
              <wp:posOffset>45720</wp:posOffset>
            </wp:positionH>
            <wp:positionV relativeFrom="paragraph">
              <wp:posOffset>-2493645</wp:posOffset>
            </wp:positionV>
            <wp:extent cx="1992630" cy="563880"/>
            <wp:effectExtent l="0" t="0" r="0" b="0"/>
            <wp:wrapNone/>
            <wp:docPr id="2400143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14312" name="Picture 24001431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21"/>
                    <a:stretch/>
                  </pic:blipFill>
                  <pic:spPr bwMode="auto">
                    <a:xfrm>
                      <a:off x="0" y="0"/>
                      <a:ext cx="1992630" cy="56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49EA">
        <w:rPr>
          <w:rFonts w:ascii="Arial" w:hAnsi="Arial" w:cs="Arial"/>
          <w:b/>
          <w:sz w:val="20"/>
          <w:szCs w:val="20"/>
          <w:u w:val="single"/>
          <w:lang w:val="id-ID"/>
        </w:rPr>
        <w:t>Petunjuk Umum:</w:t>
      </w:r>
    </w:p>
    <w:p w14:paraId="01FECD39" w14:textId="77777777" w:rsidR="00222D8E" w:rsidRPr="003E49EA" w:rsidRDefault="00222D8E" w:rsidP="00D2052A">
      <w:pPr>
        <w:numPr>
          <w:ilvl w:val="0"/>
          <w:numId w:val="1"/>
        </w:numPr>
        <w:spacing w:line="276" w:lineRule="auto"/>
        <w:ind w:left="284" w:hanging="142"/>
        <w:contextualSpacing/>
        <w:rPr>
          <w:rFonts w:ascii="Arial" w:hAnsi="Arial" w:cs="Arial"/>
          <w:sz w:val="16"/>
          <w:szCs w:val="16"/>
          <w:lang w:val="id-ID"/>
        </w:rPr>
      </w:pPr>
      <w:r w:rsidRPr="003E49EA">
        <w:rPr>
          <w:rFonts w:ascii="Arial" w:hAnsi="Arial" w:cs="Arial"/>
          <w:sz w:val="16"/>
          <w:szCs w:val="16"/>
          <w:lang w:val="id-ID"/>
        </w:rPr>
        <w:t>Berdoalah sebelum mengerjakan soal</w:t>
      </w:r>
    </w:p>
    <w:p w14:paraId="2713A520" w14:textId="77777777" w:rsidR="00222D8E" w:rsidRPr="003E49EA" w:rsidRDefault="00222D8E" w:rsidP="00D2052A">
      <w:pPr>
        <w:numPr>
          <w:ilvl w:val="0"/>
          <w:numId w:val="1"/>
        </w:numPr>
        <w:spacing w:line="276" w:lineRule="auto"/>
        <w:ind w:left="284" w:hanging="142"/>
        <w:contextualSpacing/>
        <w:rPr>
          <w:rFonts w:ascii="Arial" w:hAnsi="Arial" w:cs="Arial"/>
          <w:sz w:val="16"/>
          <w:szCs w:val="16"/>
          <w:lang w:val="id-ID"/>
        </w:rPr>
      </w:pPr>
      <w:r w:rsidRPr="003E49EA">
        <w:rPr>
          <w:rFonts w:ascii="Arial" w:hAnsi="Arial" w:cs="Arial"/>
          <w:sz w:val="16"/>
          <w:szCs w:val="16"/>
          <w:lang w:val="id-ID"/>
        </w:rPr>
        <w:t>Periksa dan bacalah soal-soal dengan teliti sebelum anda mengerjakan</w:t>
      </w:r>
    </w:p>
    <w:p w14:paraId="37B296EB" w14:textId="77777777" w:rsidR="00222D8E" w:rsidRPr="003E49EA" w:rsidRDefault="00222D8E" w:rsidP="00D2052A">
      <w:pPr>
        <w:numPr>
          <w:ilvl w:val="0"/>
          <w:numId w:val="1"/>
        </w:numPr>
        <w:spacing w:line="276" w:lineRule="auto"/>
        <w:ind w:left="284" w:hanging="142"/>
        <w:contextualSpacing/>
        <w:rPr>
          <w:rFonts w:ascii="Arial" w:hAnsi="Arial" w:cs="Arial"/>
          <w:sz w:val="16"/>
          <w:szCs w:val="16"/>
          <w:lang w:val="id-ID"/>
        </w:rPr>
      </w:pPr>
      <w:r w:rsidRPr="003E49EA">
        <w:rPr>
          <w:rFonts w:ascii="Arial" w:hAnsi="Arial" w:cs="Arial"/>
          <w:sz w:val="16"/>
          <w:szCs w:val="16"/>
          <w:lang w:val="id-ID"/>
        </w:rPr>
        <w:t>Dahulukan menjawab soal yang anda anggap mudah</w:t>
      </w:r>
    </w:p>
    <w:p w14:paraId="59547B21" w14:textId="77777777" w:rsidR="00222D8E" w:rsidRPr="003E49EA" w:rsidRDefault="00222D8E" w:rsidP="00D2052A">
      <w:pPr>
        <w:numPr>
          <w:ilvl w:val="0"/>
          <w:numId w:val="1"/>
        </w:numPr>
        <w:spacing w:line="276" w:lineRule="auto"/>
        <w:ind w:left="284" w:hanging="142"/>
        <w:contextualSpacing/>
        <w:rPr>
          <w:rFonts w:ascii="Arial" w:hAnsi="Arial" w:cs="Arial"/>
          <w:sz w:val="16"/>
          <w:szCs w:val="16"/>
          <w:lang w:val="id-ID"/>
        </w:rPr>
      </w:pPr>
      <w:r w:rsidRPr="003E49EA">
        <w:rPr>
          <w:rFonts w:ascii="Arial" w:hAnsi="Arial" w:cs="Arial"/>
          <w:sz w:val="16"/>
          <w:szCs w:val="16"/>
          <w:lang w:val="id-ID"/>
        </w:rPr>
        <w:t>Dilarang mencontek, saling bertukar lembar jawaban/soal/</w:t>
      </w:r>
      <w:r w:rsidRPr="003E49EA">
        <w:rPr>
          <w:rFonts w:ascii="Arial" w:hAnsi="Arial" w:cs="Arial"/>
          <w:sz w:val="16"/>
          <w:szCs w:val="16"/>
        </w:rPr>
        <w:t>plagiasi maupun copy paste</w:t>
      </w:r>
    </w:p>
    <w:p w14:paraId="19047EF3" w14:textId="77777777" w:rsidR="00222D8E" w:rsidRPr="003E49EA" w:rsidRDefault="00222D8E" w:rsidP="00D2052A">
      <w:pPr>
        <w:numPr>
          <w:ilvl w:val="0"/>
          <w:numId w:val="1"/>
        </w:numPr>
        <w:spacing w:line="276" w:lineRule="auto"/>
        <w:ind w:left="284" w:hanging="142"/>
        <w:contextualSpacing/>
        <w:rPr>
          <w:rFonts w:ascii="Arial" w:hAnsi="Arial" w:cs="Arial"/>
          <w:sz w:val="16"/>
          <w:szCs w:val="16"/>
          <w:lang w:val="id-ID"/>
        </w:rPr>
      </w:pPr>
      <w:r w:rsidRPr="003E49EA">
        <w:rPr>
          <w:rFonts w:ascii="Arial" w:hAnsi="Arial" w:cs="Arial"/>
          <w:sz w:val="16"/>
          <w:szCs w:val="16"/>
          <w:lang w:val="id-ID"/>
        </w:rPr>
        <w:t>Bagi yang melanggar tata tertib ujian akan diberikan sanksi oleh pengawas dan dicatat dalam berita acara ujian</w:t>
      </w:r>
    </w:p>
    <w:p w14:paraId="5C870193" w14:textId="77777777" w:rsidR="00222D8E" w:rsidRPr="003E49EA" w:rsidRDefault="00222D8E" w:rsidP="00D2052A">
      <w:pPr>
        <w:numPr>
          <w:ilvl w:val="0"/>
          <w:numId w:val="1"/>
        </w:numPr>
        <w:spacing w:line="276" w:lineRule="auto"/>
        <w:ind w:left="284" w:hanging="142"/>
        <w:contextualSpacing/>
        <w:rPr>
          <w:rFonts w:ascii="Arial" w:hAnsi="Arial" w:cs="Arial"/>
          <w:sz w:val="16"/>
          <w:szCs w:val="16"/>
          <w:lang w:val="id-ID"/>
        </w:rPr>
      </w:pPr>
      <w:r w:rsidRPr="003E49EA">
        <w:rPr>
          <w:rFonts w:ascii="Arial" w:hAnsi="Arial" w:cs="Arial"/>
          <w:sz w:val="16"/>
          <w:szCs w:val="16"/>
          <w:lang w:val="id-ID"/>
        </w:rPr>
        <w:t>Lembar jawaban</w:t>
      </w:r>
      <w:r w:rsidRPr="003E49EA">
        <w:rPr>
          <w:rFonts w:ascii="Arial" w:hAnsi="Arial" w:cs="Arial"/>
          <w:sz w:val="16"/>
          <w:szCs w:val="16"/>
        </w:rPr>
        <w:t xml:space="preserve"> dan soal harus diserahkan </w:t>
      </w:r>
      <w:r w:rsidRPr="003E49EA">
        <w:rPr>
          <w:rFonts w:ascii="Arial" w:hAnsi="Arial" w:cs="Arial"/>
          <w:sz w:val="16"/>
          <w:szCs w:val="16"/>
          <w:lang w:val="id-ID"/>
        </w:rPr>
        <w:t>kembali ke pengawas.</w:t>
      </w:r>
      <w:r w:rsidRPr="003E49EA">
        <w:rPr>
          <w:rFonts w:ascii="Arial" w:hAnsi="Arial" w:cs="Arial"/>
          <w:sz w:val="16"/>
          <w:szCs w:val="16"/>
        </w:rPr>
        <w:t xml:space="preserve"> / diupload </w:t>
      </w:r>
      <w:r w:rsidRPr="003E49EA">
        <w:rPr>
          <w:rFonts w:ascii="Arial" w:hAnsi="Arial" w:cs="Arial"/>
          <w:sz w:val="16"/>
          <w:szCs w:val="16"/>
          <w:lang w:val="id-ID"/>
        </w:rPr>
        <w:t>sesuai batas</w:t>
      </w:r>
      <w:r w:rsidRPr="003E49EA">
        <w:rPr>
          <w:rFonts w:ascii="Arial" w:hAnsi="Arial" w:cs="Arial"/>
          <w:sz w:val="16"/>
          <w:szCs w:val="16"/>
        </w:rPr>
        <w:t xml:space="preserve"> waktu yang ditentukan</w:t>
      </w:r>
    </w:p>
    <w:p w14:paraId="42544150" w14:textId="77777777" w:rsidR="00222D8E" w:rsidRPr="003E49EA" w:rsidRDefault="00222D8E" w:rsidP="00D2052A">
      <w:pPr>
        <w:spacing w:line="276" w:lineRule="auto"/>
        <w:ind w:left="284"/>
        <w:contextualSpacing/>
        <w:rPr>
          <w:rFonts w:ascii="Arial" w:hAnsi="Arial" w:cs="Arial"/>
          <w:sz w:val="18"/>
          <w:szCs w:val="18"/>
          <w:lang w:val="id-ID"/>
        </w:rPr>
      </w:pPr>
      <w:r w:rsidRPr="003E49EA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B6EAC85" wp14:editId="5FDD6C8A">
                <wp:simplePos x="0" y="0"/>
                <wp:positionH relativeFrom="column">
                  <wp:posOffset>76200</wp:posOffset>
                </wp:positionH>
                <wp:positionV relativeFrom="paragraph">
                  <wp:posOffset>80645</wp:posOffset>
                </wp:positionV>
                <wp:extent cx="6096000" cy="952"/>
                <wp:effectExtent l="0" t="0" r="0" b="0"/>
                <wp:wrapNone/>
                <wp:docPr id="1027" name="直线连接线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96000" cy="952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2AE6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连接线 4" o:spid="_x0000_s1026" type="#_x0000_t32" style="position:absolute;margin-left:6pt;margin-top:6.35pt;width:480pt;height:.0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">
                <o:lock v:ext="edit" shapetype="f"/>
              </v:shape>
            </w:pict>
          </mc:Fallback>
        </mc:AlternateContent>
      </w:r>
    </w:p>
    <w:p w14:paraId="3A3E447D" w14:textId="77777777" w:rsidR="00EF2E0D" w:rsidRPr="00EF2E0D" w:rsidRDefault="00EF2E0D" w:rsidP="00EF2E0D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  <w:r w:rsidRPr="00EF2E0D">
        <w:rPr>
          <w:rFonts w:ascii="Arial" w:hAnsi="Arial" w:cs="Arial"/>
          <w:sz w:val="22"/>
          <w:szCs w:val="22"/>
          <w:lang w:val="en-ID"/>
        </w:rPr>
        <w:t xml:space="preserve">Pada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tanggal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1 Januari 2023, PT Digital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Finansia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Nusantara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menerbitkan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obligasi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5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tahun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dengan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nilai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nominal Rp1.000.000.000,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tingkat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bunga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kupon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8% per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tahun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,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dibayarkan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setiap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31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Desember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>.</w:t>
      </w:r>
    </w:p>
    <w:p w14:paraId="2A6E2146" w14:textId="6426A96A" w:rsidR="00EF2E0D" w:rsidRPr="00EF2E0D" w:rsidRDefault="00EF2E0D" w:rsidP="00EF2E0D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Namun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,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karena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kondisi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pasar, investor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menuntut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tingkat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pengembalian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efektif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sebesar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10% per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tahun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>.</w:t>
      </w:r>
    </w:p>
    <w:p w14:paraId="5DFF45E2" w14:textId="77777777" w:rsidR="00EF2E0D" w:rsidRPr="00EF2E0D" w:rsidRDefault="00EF2E0D" w:rsidP="00EF2E0D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  <w:r w:rsidRPr="00EF2E0D">
        <w:rPr>
          <w:rFonts w:ascii="Arial" w:hAnsi="Arial" w:cs="Arial"/>
          <w:sz w:val="22"/>
          <w:szCs w:val="22"/>
          <w:lang w:val="en-ID"/>
        </w:rPr>
        <w:t xml:space="preserve">Selain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itu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, pada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tanggal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yang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sama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, PT Digital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Finansia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juga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melakukan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dua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transaksi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lainnya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>:</w:t>
      </w:r>
    </w:p>
    <w:p w14:paraId="2528C592" w14:textId="77777777" w:rsidR="00EF2E0D" w:rsidRPr="00EF2E0D" w:rsidRDefault="00EF2E0D" w:rsidP="00EF2E0D">
      <w:pPr>
        <w:numPr>
          <w:ilvl w:val="0"/>
          <w:numId w:val="12"/>
        </w:numPr>
        <w:tabs>
          <w:tab w:val="clear" w:pos="720"/>
        </w:tabs>
        <w:spacing w:line="276" w:lineRule="auto"/>
        <w:ind w:left="567" w:hanging="425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Menyewakan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peralatan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kepada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PT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TechnoServ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untuk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masa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sewa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4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tahun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,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dengan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pembayaran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Rp200.000.000 per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tahun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di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akhir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tahun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,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tanpa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nilai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residu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. Nilai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wajar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peralatan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saat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awal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sewa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adalah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Rp640.000.000.</w:t>
      </w:r>
    </w:p>
    <w:p w14:paraId="28303D0B" w14:textId="77777777" w:rsidR="00EF2E0D" w:rsidRPr="00EF2E0D" w:rsidRDefault="00EF2E0D" w:rsidP="00EF2E0D">
      <w:pPr>
        <w:numPr>
          <w:ilvl w:val="0"/>
          <w:numId w:val="12"/>
        </w:numPr>
        <w:tabs>
          <w:tab w:val="clear" w:pos="720"/>
        </w:tabs>
        <w:spacing w:line="276" w:lineRule="auto"/>
        <w:ind w:left="567" w:hanging="425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Memberikan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pinjaman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jangka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panjang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sebesar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Rp500.000.000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kepada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karyawan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dengan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tingkat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bunga 4%,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sementara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tingkat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bunga pasar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adalah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8%.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Jangka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waktu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pinjaman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5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tahun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, bunga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dibayar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tahunan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, dan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pokok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dibayar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di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akhir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tahun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ke-5.</w:t>
      </w:r>
    </w:p>
    <w:p w14:paraId="40A120D0" w14:textId="77777777" w:rsidR="00EF2E0D" w:rsidRPr="00EF2E0D" w:rsidRDefault="00EF2E0D" w:rsidP="00EF2E0D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  <w:r w:rsidRPr="00EF2E0D">
        <w:rPr>
          <w:rFonts w:ascii="Arial" w:hAnsi="Arial" w:cs="Arial"/>
          <w:sz w:val="22"/>
          <w:szCs w:val="22"/>
          <w:lang w:val="en-ID"/>
        </w:rPr>
        <w:t xml:space="preserve">Perusahaan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menggunakan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metode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suku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bunga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efektif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(effective interest method)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untuk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mengamortisasi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diskonto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>/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premi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dan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menilai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instrumen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keuangan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sesuai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IFRS 9 Financial Instruments.</w:t>
      </w:r>
    </w:p>
    <w:p w14:paraId="5DA2A204" w14:textId="141D3C5B" w:rsidR="00EF2E0D" w:rsidRPr="00EF2E0D" w:rsidRDefault="00EF2E0D" w:rsidP="00EF2E0D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Gunakan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semua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perhitungan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berdasarkan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nilai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waktu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uang (present value).</w:t>
      </w:r>
    </w:p>
    <w:p w14:paraId="432E572F" w14:textId="72A1947E" w:rsidR="00EF2E0D" w:rsidRPr="00EF2E0D" w:rsidRDefault="00EF2E0D" w:rsidP="00EF2E0D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</w:p>
    <w:p w14:paraId="63D376D8" w14:textId="77777777" w:rsidR="00EF2E0D" w:rsidRPr="00EF2E0D" w:rsidRDefault="00EF2E0D" w:rsidP="00EF2E0D">
      <w:pPr>
        <w:spacing w:line="276" w:lineRule="auto"/>
        <w:ind w:left="142"/>
        <w:jc w:val="both"/>
        <w:rPr>
          <w:rFonts w:ascii="Arial" w:hAnsi="Arial" w:cs="Arial"/>
          <w:b/>
          <w:bCs/>
          <w:sz w:val="22"/>
          <w:szCs w:val="22"/>
          <w:lang w:val="en-ID"/>
        </w:rPr>
      </w:pPr>
      <w:proofErr w:type="spellStart"/>
      <w:r w:rsidRPr="00EF2E0D">
        <w:rPr>
          <w:rFonts w:ascii="Arial" w:hAnsi="Arial" w:cs="Arial"/>
          <w:b/>
          <w:bCs/>
          <w:sz w:val="22"/>
          <w:szCs w:val="22"/>
          <w:lang w:val="en-ID"/>
        </w:rPr>
        <w:t>Pertanyaan</w:t>
      </w:r>
      <w:proofErr w:type="spellEnd"/>
      <w:r w:rsidRPr="00EF2E0D">
        <w:rPr>
          <w:rFonts w:ascii="Arial" w:hAnsi="Arial" w:cs="Arial"/>
          <w:b/>
          <w:bCs/>
          <w:sz w:val="22"/>
          <w:szCs w:val="22"/>
          <w:lang w:val="en-ID"/>
        </w:rPr>
        <w:t>:</w:t>
      </w:r>
    </w:p>
    <w:p w14:paraId="42833554" w14:textId="77777777" w:rsidR="00EF2E0D" w:rsidRPr="00EF2E0D" w:rsidRDefault="00EF2E0D" w:rsidP="00EF2E0D">
      <w:pPr>
        <w:spacing w:line="276" w:lineRule="auto"/>
        <w:ind w:left="142"/>
        <w:jc w:val="both"/>
        <w:rPr>
          <w:rFonts w:ascii="Arial" w:hAnsi="Arial" w:cs="Arial"/>
          <w:b/>
          <w:bCs/>
          <w:sz w:val="22"/>
          <w:szCs w:val="22"/>
          <w:lang w:val="en-ID"/>
        </w:rPr>
      </w:pPr>
      <w:r w:rsidRPr="00EF2E0D">
        <w:rPr>
          <w:rFonts w:ascii="Arial" w:hAnsi="Arial" w:cs="Arial"/>
          <w:b/>
          <w:bCs/>
          <w:sz w:val="22"/>
          <w:szCs w:val="22"/>
          <w:lang w:val="en-ID"/>
        </w:rPr>
        <w:t>Bagian A – Konseptual</w:t>
      </w:r>
    </w:p>
    <w:p w14:paraId="3EA1B0D5" w14:textId="77777777" w:rsidR="00EF2E0D" w:rsidRPr="00EF2E0D" w:rsidRDefault="00EF2E0D" w:rsidP="00EF2E0D">
      <w:pPr>
        <w:numPr>
          <w:ilvl w:val="0"/>
          <w:numId w:val="13"/>
        </w:numPr>
        <w:tabs>
          <w:tab w:val="clear" w:pos="720"/>
        </w:tabs>
        <w:spacing w:line="276" w:lineRule="auto"/>
        <w:ind w:left="567" w:hanging="425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Jelaskan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secara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akademik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b/>
          <w:bCs/>
          <w:sz w:val="22"/>
          <w:szCs w:val="22"/>
          <w:lang w:val="en-ID"/>
        </w:rPr>
        <w:t>konsep</w:t>
      </w:r>
      <w:proofErr w:type="spellEnd"/>
      <w:r w:rsidRPr="00EF2E0D">
        <w:rPr>
          <w:rFonts w:ascii="Arial" w:hAnsi="Arial" w:cs="Arial"/>
          <w:b/>
          <w:bCs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b/>
          <w:bCs/>
          <w:sz w:val="22"/>
          <w:szCs w:val="22"/>
          <w:lang w:val="en-ID"/>
        </w:rPr>
        <w:t>nilai</w:t>
      </w:r>
      <w:proofErr w:type="spellEnd"/>
      <w:r w:rsidRPr="00EF2E0D">
        <w:rPr>
          <w:rFonts w:ascii="Arial" w:hAnsi="Arial" w:cs="Arial"/>
          <w:b/>
          <w:bCs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b/>
          <w:bCs/>
          <w:sz w:val="22"/>
          <w:szCs w:val="22"/>
          <w:lang w:val="en-ID"/>
        </w:rPr>
        <w:t>waktu</w:t>
      </w:r>
      <w:proofErr w:type="spellEnd"/>
      <w:r w:rsidRPr="00EF2E0D">
        <w:rPr>
          <w:rFonts w:ascii="Arial" w:hAnsi="Arial" w:cs="Arial"/>
          <w:b/>
          <w:bCs/>
          <w:sz w:val="22"/>
          <w:szCs w:val="22"/>
          <w:lang w:val="en-ID"/>
        </w:rPr>
        <w:t xml:space="preserve"> uang</w:t>
      </w:r>
      <w:r w:rsidRPr="00EF2E0D">
        <w:rPr>
          <w:rFonts w:ascii="Arial" w:hAnsi="Arial" w:cs="Arial"/>
          <w:sz w:val="22"/>
          <w:szCs w:val="22"/>
          <w:lang w:val="en-ID"/>
        </w:rPr>
        <w:t xml:space="preserve"> dan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bagaimana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konsep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ini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menjadi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dasar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pengakuan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aset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dan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liabilitas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keuangan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dalam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IFRS 9.</w:t>
      </w:r>
      <w:r w:rsidRPr="00EF2E0D">
        <w:rPr>
          <w:rFonts w:ascii="Arial" w:hAnsi="Arial" w:cs="Arial"/>
          <w:sz w:val="22"/>
          <w:szCs w:val="22"/>
          <w:lang w:val="en-ID"/>
        </w:rPr>
        <w:br/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Sertakan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referensi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empiris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dari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jurnal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bereputasi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Q1 yang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mendukung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hubungan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antara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nilai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waktu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uang dan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relevansi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nilai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wajar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dalam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laporan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keuangan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>.</w:t>
      </w:r>
    </w:p>
    <w:p w14:paraId="5C09A2A2" w14:textId="625F0722" w:rsidR="00EF2E0D" w:rsidRPr="00EF2E0D" w:rsidRDefault="00EF2E0D" w:rsidP="00EF2E0D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</w:p>
    <w:p w14:paraId="57D17310" w14:textId="77777777" w:rsidR="00EF2E0D" w:rsidRPr="00EF2E0D" w:rsidRDefault="00EF2E0D" w:rsidP="00EF2E0D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</w:p>
    <w:p w14:paraId="199A0CD9" w14:textId="77777777" w:rsidR="00EF2E0D" w:rsidRPr="00EF2E0D" w:rsidRDefault="00EF2E0D" w:rsidP="00EF2E0D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</w:p>
    <w:p w14:paraId="78B11716" w14:textId="77777777" w:rsidR="00EF2E0D" w:rsidRPr="00EF2E0D" w:rsidRDefault="00EF2E0D" w:rsidP="00EF2E0D">
      <w:pPr>
        <w:spacing w:line="276" w:lineRule="auto"/>
        <w:ind w:left="142"/>
        <w:jc w:val="both"/>
        <w:rPr>
          <w:rFonts w:ascii="Arial" w:hAnsi="Arial" w:cs="Arial"/>
          <w:b/>
          <w:bCs/>
          <w:sz w:val="22"/>
          <w:szCs w:val="22"/>
          <w:lang w:val="en-ID"/>
        </w:rPr>
      </w:pPr>
      <w:r w:rsidRPr="00EF2E0D">
        <w:rPr>
          <w:rFonts w:ascii="Arial" w:hAnsi="Arial" w:cs="Arial"/>
          <w:b/>
          <w:bCs/>
          <w:sz w:val="22"/>
          <w:szCs w:val="22"/>
          <w:lang w:val="en-ID"/>
        </w:rPr>
        <w:lastRenderedPageBreak/>
        <w:t xml:space="preserve">Bagian B – </w:t>
      </w:r>
      <w:proofErr w:type="spellStart"/>
      <w:r w:rsidRPr="00EF2E0D">
        <w:rPr>
          <w:rFonts w:ascii="Arial" w:hAnsi="Arial" w:cs="Arial"/>
          <w:b/>
          <w:bCs/>
          <w:sz w:val="22"/>
          <w:szCs w:val="22"/>
          <w:lang w:val="en-ID"/>
        </w:rPr>
        <w:t>Analitis</w:t>
      </w:r>
      <w:proofErr w:type="spellEnd"/>
      <w:r w:rsidRPr="00EF2E0D">
        <w:rPr>
          <w:rFonts w:ascii="Arial" w:hAnsi="Arial" w:cs="Arial"/>
          <w:b/>
          <w:bCs/>
          <w:sz w:val="22"/>
          <w:szCs w:val="22"/>
          <w:lang w:val="en-ID"/>
        </w:rPr>
        <w:t xml:space="preserve"> dan </w:t>
      </w:r>
      <w:proofErr w:type="spellStart"/>
      <w:r w:rsidRPr="00EF2E0D">
        <w:rPr>
          <w:rFonts w:ascii="Arial" w:hAnsi="Arial" w:cs="Arial"/>
          <w:b/>
          <w:bCs/>
          <w:sz w:val="22"/>
          <w:szCs w:val="22"/>
          <w:lang w:val="en-ID"/>
        </w:rPr>
        <w:t>Perhitungan</w:t>
      </w:r>
      <w:proofErr w:type="spellEnd"/>
    </w:p>
    <w:p w14:paraId="3CCF98F5" w14:textId="77777777" w:rsidR="00EF2E0D" w:rsidRPr="00EF2E0D" w:rsidRDefault="00EF2E0D" w:rsidP="00EF2E0D">
      <w:pPr>
        <w:numPr>
          <w:ilvl w:val="0"/>
          <w:numId w:val="13"/>
        </w:numPr>
        <w:tabs>
          <w:tab w:val="clear" w:pos="720"/>
        </w:tabs>
        <w:spacing w:line="276" w:lineRule="auto"/>
        <w:ind w:left="567" w:hanging="425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Hitung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harga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penerbitan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(present value)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dari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obligasi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yang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diterbitkan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PT Digital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Finansia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Nusantara pada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tanggal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1 Januari 2023.</w:t>
      </w:r>
      <w:r w:rsidRPr="00EF2E0D">
        <w:rPr>
          <w:rFonts w:ascii="Arial" w:hAnsi="Arial" w:cs="Arial"/>
          <w:sz w:val="22"/>
          <w:szCs w:val="22"/>
          <w:lang w:val="en-ID"/>
        </w:rPr>
        <w:br/>
        <w:t>(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Gunakan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faktor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nilai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sekarang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dari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bunga dan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pokok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berdasarkan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tingkat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bunga pasar 10%).</w:t>
      </w:r>
    </w:p>
    <w:p w14:paraId="032BD37D" w14:textId="77777777" w:rsidR="00EF2E0D" w:rsidRPr="00EF2E0D" w:rsidRDefault="00EF2E0D" w:rsidP="00EF2E0D">
      <w:pPr>
        <w:numPr>
          <w:ilvl w:val="0"/>
          <w:numId w:val="13"/>
        </w:numPr>
        <w:tabs>
          <w:tab w:val="clear" w:pos="720"/>
        </w:tabs>
        <w:spacing w:line="276" w:lineRule="auto"/>
        <w:ind w:left="567" w:hanging="425"/>
        <w:jc w:val="both"/>
        <w:rPr>
          <w:rFonts w:ascii="Arial" w:hAnsi="Arial" w:cs="Arial"/>
          <w:sz w:val="22"/>
          <w:szCs w:val="22"/>
          <w:lang w:val="en-ID"/>
        </w:rPr>
      </w:pPr>
      <w:r w:rsidRPr="00EF2E0D">
        <w:rPr>
          <w:rFonts w:ascii="Arial" w:hAnsi="Arial" w:cs="Arial"/>
          <w:sz w:val="22"/>
          <w:szCs w:val="22"/>
          <w:lang w:val="en-ID"/>
        </w:rPr>
        <w:t xml:space="preserve">Buat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amortisasi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premi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>/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diskonto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obligasi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untuk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dua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tahun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pertama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menggunakan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metode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suku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bunga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efektif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>.</w:t>
      </w:r>
      <w:r w:rsidRPr="00EF2E0D">
        <w:rPr>
          <w:rFonts w:ascii="Arial" w:hAnsi="Arial" w:cs="Arial"/>
          <w:sz w:val="22"/>
          <w:szCs w:val="22"/>
          <w:lang w:val="en-ID"/>
        </w:rPr>
        <w:br/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Sajikan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dalam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bentuk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tabel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>.</w:t>
      </w:r>
    </w:p>
    <w:p w14:paraId="435D05C7" w14:textId="77777777" w:rsidR="00EF2E0D" w:rsidRPr="00EF2E0D" w:rsidRDefault="00EF2E0D" w:rsidP="00EF2E0D">
      <w:pPr>
        <w:numPr>
          <w:ilvl w:val="0"/>
          <w:numId w:val="13"/>
        </w:numPr>
        <w:tabs>
          <w:tab w:val="clear" w:pos="720"/>
        </w:tabs>
        <w:spacing w:line="276" w:lineRule="auto"/>
        <w:ind w:left="567" w:hanging="425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Tentukan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nilai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kini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dari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pembayaran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sewa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(lease receivable) yang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akan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diakui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oleh PT Digital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Finansia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Nusantara pada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awal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kontrak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,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sesuai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dengan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IFRS 16 – Leases.</w:t>
      </w:r>
      <w:r w:rsidRPr="00EF2E0D">
        <w:rPr>
          <w:rFonts w:ascii="Arial" w:hAnsi="Arial" w:cs="Arial"/>
          <w:sz w:val="22"/>
          <w:szCs w:val="22"/>
          <w:lang w:val="en-ID"/>
        </w:rPr>
        <w:br/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Hitung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tingkat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bunga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implisit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dari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sewa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tersebut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>.</w:t>
      </w:r>
    </w:p>
    <w:p w14:paraId="62B372F1" w14:textId="77777777" w:rsidR="00EF2E0D" w:rsidRPr="00EF2E0D" w:rsidRDefault="00EF2E0D" w:rsidP="00EF2E0D">
      <w:pPr>
        <w:numPr>
          <w:ilvl w:val="0"/>
          <w:numId w:val="13"/>
        </w:numPr>
        <w:tabs>
          <w:tab w:val="clear" w:pos="720"/>
        </w:tabs>
        <w:spacing w:line="276" w:lineRule="auto"/>
        <w:ind w:left="567" w:hanging="425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Hitung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nilai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kini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pinjaman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karyawan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dan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tentukan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beban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bunga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efektif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yang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akan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diakui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selama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lima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tahun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masa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pinjaman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>.</w:t>
      </w:r>
    </w:p>
    <w:p w14:paraId="194D7B9E" w14:textId="3414226C" w:rsidR="00EF2E0D" w:rsidRPr="00EF2E0D" w:rsidRDefault="00EF2E0D" w:rsidP="00EF2E0D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</w:p>
    <w:p w14:paraId="4C8C1DBC" w14:textId="77777777" w:rsidR="00EF2E0D" w:rsidRPr="00EF2E0D" w:rsidRDefault="00EF2E0D" w:rsidP="00EF2E0D">
      <w:pPr>
        <w:spacing w:line="276" w:lineRule="auto"/>
        <w:ind w:left="142"/>
        <w:jc w:val="both"/>
        <w:rPr>
          <w:rFonts w:ascii="Arial" w:hAnsi="Arial" w:cs="Arial"/>
          <w:b/>
          <w:bCs/>
          <w:sz w:val="22"/>
          <w:szCs w:val="22"/>
          <w:lang w:val="en-ID"/>
        </w:rPr>
      </w:pPr>
      <w:r w:rsidRPr="00EF2E0D">
        <w:rPr>
          <w:rFonts w:ascii="Arial" w:hAnsi="Arial" w:cs="Arial"/>
          <w:b/>
          <w:bCs/>
          <w:sz w:val="22"/>
          <w:szCs w:val="22"/>
          <w:lang w:val="en-ID"/>
        </w:rPr>
        <w:t xml:space="preserve">Bagian C – </w:t>
      </w:r>
      <w:proofErr w:type="spellStart"/>
      <w:r w:rsidRPr="00EF2E0D">
        <w:rPr>
          <w:rFonts w:ascii="Arial" w:hAnsi="Arial" w:cs="Arial"/>
          <w:b/>
          <w:bCs/>
          <w:sz w:val="22"/>
          <w:szCs w:val="22"/>
          <w:lang w:val="en-ID"/>
        </w:rPr>
        <w:t>Penerapan</w:t>
      </w:r>
      <w:proofErr w:type="spellEnd"/>
      <w:r w:rsidRPr="00EF2E0D">
        <w:rPr>
          <w:rFonts w:ascii="Arial" w:hAnsi="Arial" w:cs="Arial"/>
          <w:b/>
          <w:bCs/>
          <w:sz w:val="22"/>
          <w:szCs w:val="22"/>
          <w:lang w:val="en-ID"/>
        </w:rPr>
        <w:t xml:space="preserve"> dan </w:t>
      </w:r>
      <w:proofErr w:type="spellStart"/>
      <w:r w:rsidRPr="00EF2E0D">
        <w:rPr>
          <w:rFonts w:ascii="Arial" w:hAnsi="Arial" w:cs="Arial"/>
          <w:b/>
          <w:bCs/>
          <w:sz w:val="22"/>
          <w:szCs w:val="22"/>
          <w:lang w:val="en-ID"/>
        </w:rPr>
        <w:t>Pelaporan</w:t>
      </w:r>
      <w:proofErr w:type="spellEnd"/>
      <w:r w:rsidRPr="00EF2E0D">
        <w:rPr>
          <w:rFonts w:ascii="Arial" w:hAnsi="Arial" w:cs="Arial"/>
          <w:b/>
          <w:bCs/>
          <w:sz w:val="22"/>
          <w:szCs w:val="22"/>
          <w:lang w:val="en-ID"/>
        </w:rPr>
        <w:t xml:space="preserve"> Akuntansi</w:t>
      </w:r>
    </w:p>
    <w:p w14:paraId="365D9E1F" w14:textId="77777777" w:rsidR="00EF2E0D" w:rsidRPr="00EF2E0D" w:rsidRDefault="00EF2E0D" w:rsidP="00EF2E0D">
      <w:pPr>
        <w:numPr>
          <w:ilvl w:val="0"/>
          <w:numId w:val="13"/>
        </w:numPr>
        <w:tabs>
          <w:tab w:val="clear" w:pos="720"/>
        </w:tabs>
        <w:spacing w:line="276" w:lineRule="auto"/>
        <w:ind w:left="567" w:hanging="425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Sajikan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b/>
          <w:bCs/>
          <w:sz w:val="22"/>
          <w:szCs w:val="22"/>
          <w:lang w:val="en-ID"/>
        </w:rPr>
        <w:t>jurnal</w:t>
      </w:r>
      <w:proofErr w:type="spellEnd"/>
      <w:r w:rsidRPr="00EF2E0D">
        <w:rPr>
          <w:rFonts w:ascii="Arial" w:hAnsi="Arial" w:cs="Arial"/>
          <w:b/>
          <w:bCs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b/>
          <w:bCs/>
          <w:sz w:val="22"/>
          <w:szCs w:val="22"/>
          <w:lang w:val="en-ID"/>
        </w:rPr>
        <w:t>akuntansi</w:t>
      </w:r>
      <w:proofErr w:type="spellEnd"/>
      <w:r w:rsidRPr="00EF2E0D">
        <w:rPr>
          <w:rFonts w:ascii="Arial" w:hAnsi="Arial" w:cs="Arial"/>
          <w:b/>
          <w:bCs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b/>
          <w:bCs/>
          <w:sz w:val="22"/>
          <w:szCs w:val="22"/>
          <w:lang w:val="en-ID"/>
        </w:rPr>
        <w:t>lengkap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untuk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tiga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transaksi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berikut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>:</w:t>
      </w:r>
    </w:p>
    <w:p w14:paraId="115A1276" w14:textId="77777777" w:rsidR="00EF2E0D" w:rsidRDefault="00EF2E0D" w:rsidP="00EF2E0D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Penerbitan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obligasi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pada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harga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diskonto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>.</w:t>
      </w:r>
    </w:p>
    <w:p w14:paraId="6A88C608" w14:textId="77777777" w:rsidR="00EF2E0D" w:rsidRDefault="00EF2E0D" w:rsidP="00EF2E0D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Penerimaan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pembayaran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sewa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tahun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pertama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>.</w:t>
      </w:r>
    </w:p>
    <w:p w14:paraId="2F4C07D7" w14:textId="71231926" w:rsidR="00EF2E0D" w:rsidRPr="00EF2E0D" w:rsidRDefault="00EF2E0D" w:rsidP="00EF2E0D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Pengakuan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bunga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efektif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atas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pinjaman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karyawan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>.</w:t>
      </w:r>
    </w:p>
    <w:p w14:paraId="12D58113" w14:textId="77777777" w:rsidR="00EF2E0D" w:rsidRPr="00EF2E0D" w:rsidRDefault="00EF2E0D" w:rsidP="00EF2E0D">
      <w:pPr>
        <w:numPr>
          <w:ilvl w:val="0"/>
          <w:numId w:val="13"/>
        </w:numPr>
        <w:tabs>
          <w:tab w:val="clear" w:pos="720"/>
        </w:tabs>
        <w:spacing w:line="276" w:lineRule="auto"/>
        <w:ind w:left="567" w:hanging="425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Jelaskan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bagaimana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perbedaan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antara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b/>
          <w:bCs/>
          <w:sz w:val="22"/>
          <w:szCs w:val="22"/>
          <w:lang w:val="en-ID"/>
        </w:rPr>
        <w:t>tingkat</w:t>
      </w:r>
      <w:proofErr w:type="spellEnd"/>
      <w:r w:rsidRPr="00EF2E0D">
        <w:rPr>
          <w:rFonts w:ascii="Arial" w:hAnsi="Arial" w:cs="Arial"/>
          <w:b/>
          <w:bCs/>
          <w:sz w:val="22"/>
          <w:szCs w:val="22"/>
          <w:lang w:val="en-ID"/>
        </w:rPr>
        <w:t xml:space="preserve"> bunga </w:t>
      </w:r>
      <w:proofErr w:type="spellStart"/>
      <w:r w:rsidRPr="00EF2E0D">
        <w:rPr>
          <w:rFonts w:ascii="Arial" w:hAnsi="Arial" w:cs="Arial"/>
          <w:b/>
          <w:bCs/>
          <w:sz w:val="22"/>
          <w:szCs w:val="22"/>
          <w:lang w:val="en-ID"/>
        </w:rPr>
        <w:t>kontraktual</w:t>
      </w:r>
      <w:proofErr w:type="spellEnd"/>
      <w:r w:rsidRPr="00EF2E0D">
        <w:rPr>
          <w:rFonts w:ascii="Arial" w:hAnsi="Arial" w:cs="Arial"/>
          <w:b/>
          <w:bCs/>
          <w:sz w:val="22"/>
          <w:szCs w:val="22"/>
          <w:lang w:val="en-ID"/>
        </w:rPr>
        <w:t xml:space="preserve"> dan </w:t>
      </w:r>
      <w:proofErr w:type="spellStart"/>
      <w:r w:rsidRPr="00EF2E0D">
        <w:rPr>
          <w:rFonts w:ascii="Arial" w:hAnsi="Arial" w:cs="Arial"/>
          <w:b/>
          <w:bCs/>
          <w:sz w:val="22"/>
          <w:szCs w:val="22"/>
          <w:lang w:val="en-ID"/>
        </w:rPr>
        <w:t>tingkat</w:t>
      </w:r>
      <w:proofErr w:type="spellEnd"/>
      <w:r w:rsidRPr="00EF2E0D">
        <w:rPr>
          <w:rFonts w:ascii="Arial" w:hAnsi="Arial" w:cs="Arial"/>
          <w:b/>
          <w:bCs/>
          <w:sz w:val="22"/>
          <w:szCs w:val="22"/>
          <w:lang w:val="en-ID"/>
        </w:rPr>
        <w:t xml:space="preserve"> bunga </w:t>
      </w:r>
      <w:proofErr w:type="spellStart"/>
      <w:r w:rsidRPr="00EF2E0D">
        <w:rPr>
          <w:rFonts w:ascii="Arial" w:hAnsi="Arial" w:cs="Arial"/>
          <w:b/>
          <w:bCs/>
          <w:sz w:val="22"/>
          <w:szCs w:val="22"/>
          <w:lang w:val="en-ID"/>
        </w:rPr>
        <w:t>efektif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mencerminkan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nilai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waktu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uang dan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risiko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kredit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menurut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IFRS 9.</w:t>
      </w:r>
    </w:p>
    <w:p w14:paraId="23C571B2" w14:textId="03795FDB" w:rsidR="00EF2E0D" w:rsidRPr="00EF2E0D" w:rsidRDefault="00EF2E0D" w:rsidP="00EF2E0D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</w:p>
    <w:p w14:paraId="68A7918E" w14:textId="77777777" w:rsidR="00EF2E0D" w:rsidRPr="00EF2E0D" w:rsidRDefault="00EF2E0D" w:rsidP="00EF2E0D">
      <w:pPr>
        <w:spacing w:line="276" w:lineRule="auto"/>
        <w:ind w:left="142"/>
        <w:jc w:val="both"/>
        <w:rPr>
          <w:rFonts w:ascii="Arial" w:hAnsi="Arial" w:cs="Arial"/>
          <w:b/>
          <w:bCs/>
          <w:sz w:val="22"/>
          <w:szCs w:val="22"/>
          <w:lang w:val="en-ID"/>
        </w:rPr>
      </w:pPr>
      <w:r w:rsidRPr="00EF2E0D">
        <w:rPr>
          <w:rFonts w:ascii="Arial" w:hAnsi="Arial" w:cs="Arial"/>
          <w:b/>
          <w:bCs/>
          <w:sz w:val="22"/>
          <w:szCs w:val="22"/>
          <w:lang w:val="en-ID"/>
        </w:rPr>
        <w:t xml:space="preserve">Bagian D – </w:t>
      </w:r>
      <w:proofErr w:type="spellStart"/>
      <w:r w:rsidRPr="00EF2E0D">
        <w:rPr>
          <w:rFonts w:ascii="Arial" w:hAnsi="Arial" w:cs="Arial"/>
          <w:b/>
          <w:bCs/>
          <w:sz w:val="22"/>
          <w:szCs w:val="22"/>
          <w:lang w:val="en-ID"/>
        </w:rPr>
        <w:t>Evaluatif</w:t>
      </w:r>
      <w:proofErr w:type="spellEnd"/>
      <w:r w:rsidRPr="00EF2E0D">
        <w:rPr>
          <w:rFonts w:ascii="Arial" w:hAnsi="Arial" w:cs="Arial"/>
          <w:b/>
          <w:bCs/>
          <w:sz w:val="22"/>
          <w:szCs w:val="22"/>
          <w:lang w:val="en-ID"/>
        </w:rPr>
        <w:t xml:space="preserve"> dan </w:t>
      </w:r>
      <w:proofErr w:type="spellStart"/>
      <w:r w:rsidRPr="00EF2E0D">
        <w:rPr>
          <w:rFonts w:ascii="Arial" w:hAnsi="Arial" w:cs="Arial"/>
          <w:b/>
          <w:bCs/>
          <w:sz w:val="22"/>
          <w:szCs w:val="22"/>
          <w:lang w:val="en-ID"/>
        </w:rPr>
        <w:t>Kritis</w:t>
      </w:r>
      <w:proofErr w:type="spellEnd"/>
    </w:p>
    <w:p w14:paraId="7F87D0E5" w14:textId="12C78CFB" w:rsidR="00EF2E0D" w:rsidRPr="00EF2E0D" w:rsidRDefault="00EF2E0D" w:rsidP="00EF2E0D">
      <w:pPr>
        <w:numPr>
          <w:ilvl w:val="0"/>
          <w:numId w:val="13"/>
        </w:numPr>
        <w:tabs>
          <w:tab w:val="clear" w:pos="720"/>
        </w:tabs>
        <w:spacing w:line="276" w:lineRule="auto"/>
        <w:ind w:left="567" w:hanging="425"/>
        <w:jc w:val="both"/>
        <w:rPr>
          <w:rFonts w:ascii="Arial" w:hAnsi="Arial" w:cs="Arial"/>
          <w:sz w:val="22"/>
          <w:szCs w:val="22"/>
          <w:lang w:val="en-ID"/>
        </w:rPr>
      </w:pP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Berdasarkan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hasil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perhitungan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, </w:t>
      </w:r>
      <w:proofErr w:type="spellStart"/>
      <w:r w:rsidRPr="00EF2E0D">
        <w:rPr>
          <w:rFonts w:ascii="Arial" w:hAnsi="Arial" w:cs="Arial"/>
          <w:b/>
          <w:bCs/>
          <w:sz w:val="22"/>
          <w:szCs w:val="22"/>
          <w:lang w:val="en-ID"/>
        </w:rPr>
        <w:t>evaluasi</w:t>
      </w:r>
      <w:proofErr w:type="spellEnd"/>
      <w:r w:rsidRPr="00EF2E0D">
        <w:rPr>
          <w:rFonts w:ascii="Arial" w:hAnsi="Arial" w:cs="Arial"/>
          <w:b/>
          <w:bCs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b/>
          <w:bCs/>
          <w:sz w:val="22"/>
          <w:szCs w:val="22"/>
          <w:lang w:val="en-ID"/>
        </w:rPr>
        <w:t>dampak</w:t>
      </w:r>
      <w:proofErr w:type="spellEnd"/>
      <w:r w:rsidRPr="00EF2E0D">
        <w:rPr>
          <w:rFonts w:ascii="Arial" w:hAnsi="Arial" w:cs="Arial"/>
          <w:b/>
          <w:bCs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b/>
          <w:bCs/>
          <w:sz w:val="22"/>
          <w:szCs w:val="22"/>
          <w:lang w:val="en-ID"/>
        </w:rPr>
        <w:t>penerapan</w:t>
      </w:r>
      <w:proofErr w:type="spellEnd"/>
      <w:r w:rsidRPr="00EF2E0D">
        <w:rPr>
          <w:rFonts w:ascii="Arial" w:hAnsi="Arial" w:cs="Arial"/>
          <w:b/>
          <w:bCs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b/>
          <w:bCs/>
          <w:sz w:val="22"/>
          <w:szCs w:val="22"/>
          <w:lang w:val="en-ID"/>
        </w:rPr>
        <w:t>nilai</w:t>
      </w:r>
      <w:proofErr w:type="spellEnd"/>
      <w:r w:rsidRPr="00EF2E0D">
        <w:rPr>
          <w:rFonts w:ascii="Arial" w:hAnsi="Arial" w:cs="Arial"/>
          <w:b/>
          <w:bCs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b/>
          <w:bCs/>
          <w:sz w:val="22"/>
          <w:szCs w:val="22"/>
          <w:lang w:val="en-ID"/>
        </w:rPr>
        <w:t>waktu</w:t>
      </w:r>
      <w:proofErr w:type="spellEnd"/>
      <w:r w:rsidRPr="00EF2E0D">
        <w:rPr>
          <w:rFonts w:ascii="Arial" w:hAnsi="Arial" w:cs="Arial"/>
          <w:b/>
          <w:bCs/>
          <w:sz w:val="22"/>
          <w:szCs w:val="22"/>
          <w:lang w:val="en-ID"/>
        </w:rPr>
        <w:t xml:space="preserve"> uang </w:t>
      </w:r>
      <w:proofErr w:type="spellStart"/>
      <w:r w:rsidRPr="00EF2E0D">
        <w:rPr>
          <w:rFonts w:ascii="Arial" w:hAnsi="Arial" w:cs="Arial"/>
          <w:b/>
          <w:bCs/>
          <w:sz w:val="22"/>
          <w:szCs w:val="22"/>
          <w:lang w:val="en-ID"/>
        </w:rPr>
        <w:t>terhadap</w:t>
      </w:r>
      <w:proofErr w:type="spellEnd"/>
      <w:r w:rsidRPr="00EF2E0D">
        <w:rPr>
          <w:rFonts w:ascii="Arial" w:hAnsi="Arial" w:cs="Arial"/>
          <w:b/>
          <w:bCs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b/>
          <w:bCs/>
          <w:sz w:val="22"/>
          <w:szCs w:val="22"/>
          <w:lang w:val="en-ID"/>
        </w:rPr>
        <w:t>relevansi</w:t>
      </w:r>
      <w:proofErr w:type="spellEnd"/>
      <w:r w:rsidRPr="00EF2E0D">
        <w:rPr>
          <w:rFonts w:ascii="Arial" w:hAnsi="Arial" w:cs="Arial"/>
          <w:b/>
          <w:bCs/>
          <w:sz w:val="22"/>
          <w:szCs w:val="22"/>
          <w:lang w:val="en-ID"/>
        </w:rPr>
        <w:t xml:space="preserve"> dan </w:t>
      </w:r>
      <w:proofErr w:type="spellStart"/>
      <w:r w:rsidRPr="00EF2E0D">
        <w:rPr>
          <w:rFonts w:ascii="Arial" w:hAnsi="Arial" w:cs="Arial"/>
          <w:b/>
          <w:bCs/>
          <w:sz w:val="22"/>
          <w:szCs w:val="22"/>
          <w:lang w:val="en-ID"/>
        </w:rPr>
        <w:t>reliabilitas</w:t>
      </w:r>
      <w:proofErr w:type="spellEnd"/>
      <w:r w:rsidRPr="00EF2E0D">
        <w:rPr>
          <w:rFonts w:ascii="Arial" w:hAnsi="Arial" w:cs="Arial"/>
          <w:b/>
          <w:bCs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b/>
          <w:bCs/>
          <w:sz w:val="22"/>
          <w:szCs w:val="22"/>
          <w:lang w:val="en-ID"/>
        </w:rPr>
        <w:t>laporan</w:t>
      </w:r>
      <w:proofErr w:type="spellEnd"/>
      <w:r w:rsidRPr="00EF2E0D">
        <w:rPr>
          <w:rFonts w:ascii="Arial" w:hAnsi="Arial" w:cs="Arial"/>
          <w:b/>
          <w:bCs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b/>
          <w:bCs/>
          <w:sz w:val="22"/>
          <w:szCs w:val="22"/>
          <w:lang w:val="en-ID"/>
        </w:rPr>
        <w:t>keuangan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>.</w:t>
      </w:r>
      <w:r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Kaitkan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dengan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penelitian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empiris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 xml:space="preserve">, </w:t>
      </w:r>
      <w:proofErr w:type="spellStart"/>
      <w:r w:rsidRPr="00EF2E0D">
        <w:rPr>
          <w:rFonts w:ascii="Arial" w:hAnsi="Arial" w:cs="Arial"/>
          <w:sz w:val="22"/>
          <w:szCs w:val="22"/>
          <w:lang w:val="en-ID"/>
        </w:rPr>
        <w:t>misalnya</w:t>
      </w:r>
      <w:proofErr w:type="spellEnd"/>
      <w:r w:rsidRPr="00EF2E0D">
        <w:rPr>
          <w:rFonts w:ascii="Arial" w:hAnsi="Arial" w:cs="Arial"/>
          <w:sz w:val="22"/>
          <w:szCs w:val="22"/>
          <w:lang w:val="en-ID"/>
        </w:rPr>
        <w:t>:</w:t>
      </w:r>
    </w:p>
    <w:p w14:paraId="0EB986B4" w14:textId="77777777" w:rsidR="00EF2E0D" w:rsidRDefault="00EF2E0D" w:rsidP="00EF2E0D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Arial" w:hAnsi="Arial" w:cs="Arial"/>
          <w:sz w:val="22"/>
          <w:szCs w:val="22"/>
          <w:lang w:val="en-ID"/>
        </w:rPr>
      </w:pPr>
      <w:r w:rsidRPr="00EF2E0D">
        <w:rPr>
          <w:rFonts w:ascii="Arial" w:hAnsi="Arial" w:cs="Arial"/>
          <w:sz w:val="22"/>
          <w:szCs w:val="22"/>
          <w:lang w:val="en-ID"/>
        </w:rPr>
        <w:t xml:space="preserve">Barth, M. E., Landsman, W. R., &amp; Lang, M. H. (2008). </w:t>
      </w:r>
      <w:r w:rsidRPr="00EF2E0D">
        <w:rPr>
          <w:rFonts w:ascii="Arial" w:hAnsi="Arial" w:cs="Arial"/>
          <w:i/>
          <w:iCs/>
          <w:sz w:val="22"/>
          <w:szCs w:val="22"/>
          <w:lang w:val="en-ID"/>
        </w:rPr>
        <w:t>International Accounting Standards and Accounting Quality.</w:t>
      </w:r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r w:rsidRPr="00EF2E0D">
        <w:rPr>
          <w:rFonts w:ascii="Arial" w:hAnsi="Arial" w:cs="Arial"/>
          <w:i/>
          <w:iCs/>
          <w:sz w:val="22"/>
          <w:szCs w:val="22"/>
          <w:lang w:val="en-ID"/>
        </w:rPr>
        <w:t>Journal of Accounting Research</w:t>
      </w:r>
      <w:r w:rsidRPr="00EF2E0D">
        <w:rPr>
          <w:rFonts w:ascii="Arial" w:hAnsi="Arial" w:cs="Arial"/>
          <w:sz w:val="22"/>
          <w:szCs w:val="22"/>
          <w:lang w:val="en-ID"/>
        </w:rPr>
        <w:t>, 46(3), 467–498.</w:t>
      </w:r>
    </w:p>
    <w:p w14:paraId="5E41C21C" w14:textId="366E202F" w:rsidR="00EF2E0D" w:rsidRDefault="00EF2E0D" w:rsidP="00EF2E0D">
      <w:pPr>
        <w:pStyle w:val="ListParagraph"/>
        <w:spacing w:line="276" w:lineRule="auto"/>
        <w:ind w:left="927"/>
        <w:jc w:val="both"/>
        <w:rPr>
          <w:rFonts w:ascii="Arial" w:hAnsi="Arial" w:cs="Arial"/>
          <w:sz w:val="22"/>
          <w:szCs w:val="22"/>
          <w:lang w:val="en-ID"/>
        </w:rPr>
      </w:pPr>
      <w:r>
        <w:rPr>
          <w:rFonts w:ascii="Arial" w:hAnsi="Arial" w:cs="Arial"/>
          <w:sz w:val="22"/>
          <w:szCs w:val="22"/>
          <w:lang w:val="en-ID"/>
        </w:rPr>
        <w:t xml:space="preserve">Link: </w:t>
      </w:r>
      <w:hyperlink r:id="rId6" w:history="1">
        <w:r w:rsidRPr="00EF2E0D">
          <w:rPr>
            <w:rStyle w:val="Hyperlink"/>
            <w:rFonts w:ascii="Arial" w:hAnsi="Arial" w:cs="Arial"/>
            <w:sz w:val="22"/>
            <w:szCs w:val="22"/>
            <w:lang w:val="en-ID"/>
          </w:rPr>
          <w:t>https://onlinelibrary.wiley.com/doi/abs/10.1111/j.1475-679X.2008.00287.x</w:t>
        </w:r>
      </w:hyperlink>
    </w:p>
    <w:p w14:paraId="2EC5BB20" w14:textId="17901D1C" w:rsidR="004D28C1" w:rsidRDefault="00EF2E0D" w:rsidP="00EF2E0D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Arial" w:hAnsi="Arial" w:cs="Arial"/>
          <w:sz w:val="22"/>
          <w:szCs w:val="22"/>
          <w:lang w:val="en-ID"/>
        </w:rPr>
      </w:pPr>
      <w:r w:rsidRPr="00EF2E0D">
        <w:rPr>
          <w:rFonts w:ascii="Arial" w:hAnsi="Arial" w:cs="Arial"/>
          <w:sz w:val="22"/>
          <w:szCs w:val="22"/>
          <w:lang w:val="en-ID"/>
        </w:rPr>
        <w:t xml:space="preserve">Kothari, S. P., Ramanna, K., &amp; Skinner, D. J. (2010). </w:t>
      </w:r>
      <w:r w:rsidRPr="00EF2E0D">
        <w:rPr>
          <w:rFonts w:ascii="Arial" w:hAnsi="Arial" w:cs="Arial"/>
          <w:i/>
          <w:iCs/>
          <w:sz w:val="22"/>
          <w:szCs w:val="22"/>
          <w:lang w:val="en-ID"/>
        </w:rPr>
        <w:t>Implications for GAAP from an Analysis of Positive Research in Accounting.</w:t>
      </w:r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r w:rsidRPr="00EF2E0D">
        <w:rPr>
          <w:rFonts w:ascii="Arial" w:hAnsi="Arial" w:cs="Arial"/>
          <w:i/>
          <w:iCs/>
          <w:sz w:val="22"/>
          <w:szCs w:val="22"/>
          <w:lang w:val="en-ID"/>
        </w:rPr>
        <w:t>Journal of Accounting and Economics</w:t>
      </w:r>
      <w:r w:rsidRPr="00EF2E0D">
        <w:rPr>
          <w:rFonts w:ascii="Arial" w:hAnsi="Arial" w:cs="Arial"/>
          <w:sz w:val="22"/>
          <w:szCs w:val="22"/>
          <w:lang w:val="en-ID"/>
        </w:rPr>
        <w:t>, 50(2–3), 246–286.</w:t>
      </w:r>
    </w:p>
    <w:p w14:paraId="18922B6B" w14:textId="58DE3A50" w:rsidR="00DD4DC9" w:rsidRPr="00EF2E0D" w:rsidRDefault="00DD4DC9" w:rsidP="00DD4DC9">
      <w:pPr>
        <w:pStyle w:val="ListParagraph"/>
        <w:spacing w:line="276" w:lineRule="auto"/>
        <w:ind w:left="927"/>
        <w:rPr>
          <w:rFonts w:ascii="Arial" w:hAnsi="Arial" w:cs="Arial"/>
          <w:sz w:val="22"/>
          <w:szCs w:val="22"/>
          <w:lang w:val="en-ID"/>
        </w:rPr>
      </w:pPr>
      <w:r>
        <w:rPr>
          <w:rFonts w:ascii="Arial" w:hAnsi="Arial" w:cs="Arial"/>
          <w:sz w:val="22"/>
          <w:szCs w:val="22"/>
          <w:lang w:val="en-ID"/>
        </w:rPr>
        <w:t xml:space="preserve">Link: </w:t>
      </w:r>
      <w:hyperlink r:id="rId7" w:history="1">
        <w:r w:rsidRPr="00DD4DC9">
          <w:rPr>
            <w:rStyle w:val="Hyperlink"/>
            <w:rFonts w:ascii="Arial" w:hAnsi="Arial" w:cs="Arial"/>
            <w:sz w:val="22"/>
            <w:szCs w:val="22"/>
            <w:lang w:val="en-ID"/>
          </w:rPr>
          <w:t>https://papers.ssrn.com/sol3/Delivery.cfm/SSRN_ID1676387_code698198.pdf?abstractid=1413775&amp;mirid=1</w:t>
        </w:r>
      </w:hyperlink>
    </w:p>
    <w:sectPr w:rsidR="00DD4DC9" w:rsidRPr="00EF2E0D">
      <w:pgSz w:w="12240" w:h="15840"/>
      <w:pgMar w:top="993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F6DEE"/>
    <w:multiLevelType w:val="hybridMultilevel"/>
    <w:tmpl w:val="42284D3E"/>
    <w:lvl w:ilvl="0" w:tplc="3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4C5788D"/>
    <w:multiLevelType w:val="multilevel"/>
    <w:tmpl w:val="2AEE4CC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32E6E"/>
    <w:multiLevelType w:val="multilevel"/>
    <w:tmpl w:val="BFA8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94CE4"/>
    <w:multiLevelType w:val="multilevel"/>
    <w:tmpl w:val="32F8D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972134"/>
    <w:multiLevelType w:val="multilevel"/>
    <w:tmpl w:val="F11ED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0E2A7C"/>
    <w:multiLevelType w:val="hybridMultilevel"/>
    <w:tmpl w:val="09CAF512"/>
    <w:lvl w:ilvl="0" w:tplc="FFFFFFFF">
      <w:start w:val="1"/>
      <w:numFmt w:val="lowerLetter"/>
      <w:lvlText w:val="%1."/>
      <w:lvlJc w:val="left"/>
      <w:pPr>
        <w:ind w:left="862" w:hanging="360"/>
      </w:p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2AF06728"/>
    <w:multiLevelType w:val="multilevel"/>
    <w:tmpl w:val="68560F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892266"/>
    <w:multiLevelType w:val="multilevel"/>
    <w:tmpl w:val="A4E4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840196"/>
    <w:multiLevelType w:val="hybridMultilevel"/>
    <w:tmpl w:val="0CFA57B4"/>
    <w:lvl w:ilvl="0" w:tplc="3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4D573DEC"/>
    <w:multiLevelType w:val="hybridMultilevel"/>
    <w:tmpl w:val="1A50B876"/>
    <w:lvl w:ilvl="0" w:tplc="DED2DCF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574C38A5"/>
    <w:multiLevelType w:val="multilevel"/>
    <w:tmpl w:val="8190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D679A5"/>
    <w:multiLevelType w:val="hybridMultilevel"/>
    <w:tmpl w:val="09CAF512"/>
    <w:lvl w:ilvl="0" w:tplc="38090019">
      <w:start w:val="1"/>
      <w:numFmt w:val="lowerLetter"/>
      <w:lvlText w:val="%1."/>
      <w:lvlJc w:val="left"/>
      <w:pPr>
        <w:ind w:left="862" w:hanging="360"/>
      </w:pPr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58062BA9"/>
    <w:multiLevelType w:val="multilevel"/>
    <w:tmpl w:val="53C63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153BA9"/>
    <w:multiLevelType w:val="hybridMultilevel"/>
    <w:tmpl w:val="9F38D348"/>
    <w:lvl w:ilvl="0" w:tplc="1F8C818A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cs="Times New Roman" w:hint="default"/>
      </w:rPr>
    </w:lvl>
    <w:lvl w:ilvl="1" w:tplc="F6244742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rFonts w:cs="Times New Roman"/>
      </w:rPr>
    </w:lvl>
    <w:lvl w:ilvl="2" w:tplc="2B5CC97E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  <w:rPr>
        <w:rFonts w:cs="Times New Roman"/>
      </w:rPr>
    </w:lvl>
    <w:lvl w:ilvl="3" w:tplc="97066B9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rFonts w:cs="Times New Roman"/>
      </w:rPr>
    </w:lvl>
    <w:lvl w:ilvl="4" w:tplc="E790454A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rFonts w:cs="Times New Roman"/>
      </w:rPr>
    </w:lvl>
    <w:lvl w:ilvl="5" w:tplc="8AC05B58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  <w:rPr>
        <w:rFonts w:cs="Times New Roman"/>
      </w:rPr>
    </w:lvl>
    <w:lvl w:ilvl="6" w:tplc="D6FAEF58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rFonts w:cs="Times New Roman"/>
      </w:rPr>
    </w:lvl>
    <w:lvl w:ilvl="7" w:tplc="95F0B056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rFonts w:cs="Times New Roman"/>
      </w:rPr>
    </w:lvl>
    <w:lvl w:ilvl="8" w:tplc="5626574C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5DFA0F67"/>
    <w:multiLevelType w:val="multilevel"/>
    <w:tmpl w:val="1E7617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B439A4"/>
    <w:multiLevelType w:val="multilevel"/>
    <w:tmpl w:val="230A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9606BE"/>
    <w:multiLevelType w:val="hybridMultilevel"/>
    <w:tmpl w:val="09CAF512"/>
    <w:lvl w:ilvl="0" w:tplc="FFFFFFFF">
      <w:start w:val="1"/>
      <w:numFmt w:val="lowerLetter"/>
      <w:lvlText w:val="%1."/>
      <w:lvlJc w:val="left"/>
      <w:pPr>
        <w:ind w:left="862" w:hanging="360"/>
      </w:p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7FBE6180"/>
    <w:multiLevelType w:val="hybridMultilevel"/>
    <w:tmpl w:val="68E22054"/>
    <w:lvl w:ilvl="0" w:tplc="3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297298581">
    <w:abstractNumId w:val="13"/>
  </w:num>
  <w:num w:numId="2" w16cid:durableId="759831785">
    <w:abstractNumId w:val="10"/>
  </w:num>
  <w:num w:numId="3" w16cid:durableId="55131165">
    <w:abstractNumId w:val="7"/>
  </w:num>
  <w:num w:numId="4" w16cid:durableId="246230591">
    <w:abstractNumId w:val="15"/>
  </w:num>
  <w:num w:numId="5" w16cid:durableId="1232734899">
    <w:abstractNumId w:val="3"/>
  </w:num>
  <w:num w:numId="6" w16cid:durableId="537818435">
    <w:abstractNumId w:val="2"/>
  </w:num>
  <w:num w:numId="7" w16cid:durableId="661158269">
    <w:abstractNumId w:val="0"/>
  </w:num>
  <w:num w:numId="8" w16cid:durableId="1713072774">
    <w:abstractNumId w:val="11"/>
  </w:num>
  <w:num w:numId="9" w16cid:durableId="477189621">
    <w:abstractNumId w:val="9"/>
  </w:num>
  <w:num w:numId="10" w16cid:durableId="1677877102">
    <w:abstractNumId w:val="16"/>
  </w:num>
  <w:num w:numId="11" w16cid:durableId="397438440">
    <w:abstractNumId w:val="5"/>
  </w:num>
  <w:num w:numId="12" w16cid:durableId="1011566358">
    <w:abstractNumId w:val="4"/>
  </w:num>
  <w:num w:numId="13" w16cid:durableId="519858390">
    <w:abstractNumId w:val="12"/>
  </w:num>
  <w:num w:numId="14" w16cid:durableId="1647398805">
    <w:abstractNumId w:val="6"/>
  </w:num>
  <w:num w:numId="15" w16cid:durableId="1750492850">
    <w:abstractNumId w:val="14"/>
  </w:num>
  <w:num w:numId="16" w16cid:durableId="158616051">
    <w:abstractNumId w:val="1"/>
  </w:num>
  <w:num w:numId="17" w16cid:durableId="1748309881">
    <w:abstractNumId w:val="8"/>
  </w:num>
  <w:num w:numId="18" w16cid:durableId="1568454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D8E"/>
    <w:rsid w:val="00222D8E"/>
    <w:rsid w:val="004D28C1"/>
    <w:rsid w:val="007467D7"/>
    <w:rsid w:val="00833EDB"/>
    <w:rsid w:val="00D2052A"/>
    <w:rsid w:val="00DC06C9"/>
    <w:rsid w:val="00DD4DC9"/>
    <w:rsid w:val="00EF2E0D"/>
    <w:rsid w:val="00F6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31FA6"/>
  <w15:chartTrackingRefBased/>
  <w15:docId w15:val="{ECECDFCD-5EC2-41C4-A8E3-2A46058D7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D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5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2E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E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pers.ssrn.com/sol3/Delivery.cfm/SSRN_ID1676387_code698198.pdf?abstractid=1413775&amp;mirid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library.wiley.com/doi/abs/10.1111/j.1475-679X.2008.00287.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UEU</dc:creator>
  <cp:keywords/>
  <dc:description/>
  <cp:lastModifiedBy>Hermanto Liu</cp:lastModifiedBy>
  <cp:revision>2</cp:revision>
  <cp:lastPrinted>2025-10-25T23:11:00Z</cp:lastPrinted>
  <dcterms:created xsi:type="dcterms:W3CDTF">2025-10-25T23:19:00Z</dcterms:created>
  <dcterms:modified xsi:type="dcterms:W3CDTF">2025-10-25T23:19:00Z</dcterms:modified>
</cp:coreProperties>
</file>