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1C984" w14:textId="77777777" w:rsidR="001E7CC7" w:rsidRPr="001E7CC7" w:rsidRDefault="003F4394" w:rsidP="004D5C91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color w:val="FF0000"/>
          <w:szCs w:val="24"/>
          <w:u w:val="single"/>
        </w:rPr>
        <w:t>Week #1 (April 4)</w:t>
      </w:r>
    </w:p>
    <w:p w14:paraId="617C9C00" w14:textId="77777777" w:rsidR="00880AB3" w:rsidRPr="004D5C91" w:rsidRDefault="00195638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Dashboards: </w:t>
      </w:r>
      <w:r w:rsidR="00061542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 xml:space="preserve"> </w:t>
      </w:r>
      <w:r w:rsidR="004D5C91" w:rsidRPr="004D5C91">
        <w:rPr>
          <w:rFonts w:asciiTheme="minorHAnsi" w:hAnsiTheme="minorHAnsi"/>
          <w:szCs w:val="24"/>
        </w:rPr>
        <w:t>2-26</w:t>
      </w:r>
    </w:p>
    <w:p w14:paraId="04799E0B" w14:textId="77777777"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Scorecards</w:t>
      </w:r>
      <w:r w:rsidR="009A5B6A" w:rsidRPr="004D5C91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p27-41</w:t>
      </w:r>
    </w:p>
    <w:p w14:paraId="48B0D101" w14:textId="77777777" w:rsidR="004D5C91" w:rsidRDefault="004D5C91" w:rsidP="004D5C91">
      <w:pPr>
        <w:spacing w:after="120"/>
        <w:ind w:left="360"/>
        <w:rPr>
          <w:rFonts w:asciiTheme="minorHAnsi" w:hAnsiTheme="minorHAnsi"/>
          <w:szCs w:val="24"/>
        </w:rPr>
      </w:pPr>
    </w:p>
    <w:p w14:paraId="424EF85E" w14:textId="77777777" w:rsidR="001E7CC7" w:rsidRPr="001E7CC7" w:rsidRDefault="003F4394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#2 (April 11)</w:t>
      </w:r>
    </w:p>
    <w:p w14:paraId="6A9B024A" w14:textId="77777777"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Dashboards and scorecards: Characteristics and implementation</w:t>
      </w:r>
      <w:r w:rsidR="009A5B6A" w:rsidRPr="004D5C91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p42-50</w:t>
      </w:r>
    </w:p>
    <w:p w14:paraId="57B3D069" w14:textId="77777777"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Key performance indicators (KPIs)</w:t>
      </w:r>
      <w:r w:rsidR="00061542">
        <w:rPr>
          <w:rFonts w:asciiTheme="minorHAnsi" w:hAnsiTheme="minorHAnsi"/>
          <w:szCs w:val="24"/>
        </w:rPr>
        <w:t>:  p51-60</w:t>
      </w:r>
    </w:p>
    <w:p w14:paraId="284F2BD4" w14:textId="77777777"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Designing KPIs</w:t>
      </w:r>
      <w:r w:rsidR="009A5B6A" w:rsidRPr="004D5C91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p61-73</w:t>
      </w:r>
    </w:p>
    <w:p w14:paraId="00513C23" w14:textId="77777777" w:rsidR="004D5C91" w:rsidRDefault="004D5C91" w:rsidP="004D5C91">
      <w:pPr>
        <w:spacing w:after="120"/>
        <w:rPr>
          <w:rFonts w:asciiTheme="minorHAnsi" w:hAnsiTheme="minorHAnsi"/>
          <w:szCs w:val="24"/>
        </w:rPr>
      </w:pPr>
    </w:p>
    <w:p w14:paraId="477CAF34" w14:textId="77777777" w:rsidR="001E7CC7" w:rsidRPr="001E7CC7" w:rsidRDefault="003F4394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#3 (April 18)</w:t>
      </w:r>
    </w:p>
    <w:p w14:paraId="155A4958" w14:textId="77777777"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Process</w:t>
      </w:r>
      <w:r w:rsidR="009A5B6A" w:rsidRPr="004D5C91">
        <w:rPr>
          <w:rFonts w:asciiTheme="minorHAnsi" w:hAnsiTheme="minorHAnsi"/>
          <w:szCs w:val="24"/>
        </w:rPr>
        <w:t>, archit</w:t>
      </w:r>
      <w:r w:rsidR="00195638">
        <w:rPr>
          <w:rFonts w:asciiTheme="minorHAnsi" w:hAnsiTheme="minorHAnsi"/>
          <w:szCs w:val="24"/>
        </w:rPr>
        <w:t>ecture an</w:t>
      </w:r>
      <w:r w:rsidR="00061542">
        <w:rPr>
          <w:rFonts w:asciiTheme="minorHAnsi" w:hAnsiTheme="minorHAnsi"/>
          <w:szCs w:val="24"/>
        </w:rPr>
        <w:t>d requirements:  p74-85</w:t>
      </w:r>
    </w:p>
    <w:p w14:paraId="43BC629A" w14:textId="77777777" w:rsidR="00880AB3" w:rsidRPr="004D5C91" w:rsidRDefault="009A5B6A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bookmarkStart w:id="1" w:name="_Toc377208994"/>
      <w:r w:rsidRPr="004D5C91">
        <w:rPr>
          <w:rFonts w:asciiTheme="minorHAnsi" w:hAnsiTheme="minorHAnsi"/>
          <w:szCs w:val="24"/>
        </w:rPr>
        <w:t>Da</w:t>
      </w:r>
      <w:r w:rsidR="00D02E04">
        <w:rPr>
          <w:rFonts w:asciiTheme="minorHAnsi" w:hAnsiTheme="minorHAnsi"/>
          <w:szCs w:val="24"/>
        </w:rPr>
        <w:t>shboard desig</w:t>
      </w:r>
      <w:r w:rsidR="00061542">
        <w:rPr>
          <w:rFonts w:asciiTheme="minorHAnsi" w:hAnsiTheme="minorHAnsi"/>
          <w:szCs w:val="24"/>
        </w:rPr>
        <w:t>n principles:  p86-102</w:t>
      </w:r>
    </w:p>
    <w:p w14:paraId="2D1F792D" w14:textId="77777777"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Data visualization</w:t>
      </w:r>
      <w:r w:rsidR="00061542">
        <w:rPr>
          <w:rFonts w:asciiTheme="minorHAnsi" w:hAnsiTheme="minorHAnsi"/>
          <w:szCs w:val="24"/>
        </w:rPr>
        <w:t>: p103-113</w:t>
      </w:r>
    </w:p>
    <w:p w14:paraId="2B7874E9" w14:textId="77777777" w:rsidR="004D5C91" w:rsidRDefault="004D5C91" w:rsidP="004D5C91">
      <w:pPr>
        <w:spacing w:after="120"/>
        <w:rPr>
          <w:rFonts w:asciiTheme="minorHAnsi" w:hAnsiTheme="minorHAnsi"/>
          <w:szCs w:val="24"/>
        </w:rPr>
      </w:pPr>
    </w:p>
    <w:p w14:paraId="4729E603" w14:textId="77777777" w:rsidR="001E7CC7" w:rsidRPr="001E7CC7" w:rsidRDefault="003F4394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#4 (April 25)</w:t>
      </w:r>
    </w:p>
    <w:bookmarkEnd w:id="1"/>
    <w:p w14:paraId="2D69D2FD" w14:textId="77777777"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Effective visualization</w:t>
      </w:r>
      <w:r w:rsidR="009A5B6A" w:rsidRPr="004D5C91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p114-145</w:t>
      </w:r>
    </w:p>
    <w:p w14:paraId="4FCFFBD7" w14:textId="77777777" w:rsidR="001E7CC7" w:rsidRDefault="001E7CC7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</w:p>
    <w:p w14:paraId="78FD4F54" w14:textId="77777777" w:rsidR="001E7CC7" w:rsidRPr="001E7CC7" w:rsidRDefault="003F4394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#5 (May 2)</w:t>
      </w:r>
    </w:p>
    <w:p w14:paraId="28D93CC2" w14:textId="77777777"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Dashboar</w:t>
      </w:r>
      <w:r w:rsidR="009A5B6A" w:rsidRPr="004D5C91">
        <w:rPr>
          <w:rFonts w:asciiTheme="minorHAnsi" w:hAnsiTheme="minorHAnsi"/>
          <w:szCs w:val="24"/>
        </w:rPr>
        <w:t xml:space="preserve">d design and visualization tips:  </w:t>
      </w:r>
      <w:r w:rsidR="00061542">
        <w:rPr>
          <w:rFonts w:asciiTheme="minorHAnsi" w:hAnsiTheme="minorHAnsi"/>
          <w:szCs w:val="24"/>
        </w:rPr>
        <w:t xml:space="preserve">p146-156 </w:t>
      </w:r>
    </w:p>
    <w:p w14:paraId="30FCA00A" w14:textId="77777777"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Dashboard design mistakes</w:t>
      </w:r>
      <w:r w:rsidR="00D02E04">
        <w:rPr>
          <w:rFonts w:asciiTheme="minorHAnsi" w:hAnsiTheme="minorHAnsi"/>
          <w:szCs w:val="24"/>
        </w:rPr>
        <w:t xml:space="preserve">:  </w:t>
      </w:r>
      <w:r w:rsidR="00061542">
        <w:rPr>
          <w:rFonts w:asciiTheme="minorHAnsi" w:hAnsiTheme="minorHAnsi"/>
          <w:szCs w:val="24"/>
        </w:rPr>
        <w:t>p</w:t>
      </w:r>
      <w:r w:rsidR="009A5B6A" w:rsidRPr="004D5C91">
        <w:rPr>
          <w:rFonts w:asciiTheme="minorHAnsi" w:hAnsiTheme="minorHAnsi"/>
          <w:szCs w:val="24"/>
        </w:rPr>
        <w:t>15</w:t>
      </w:r>
      <w:r w:rsidR="00061542">
        <w:rPr>
          <w:rFonts w:asciiTheme="minorHAnsi" w:hAnsiTheme="minorHAnsi"/>
          <w:szCs w:val="24"/>
        </w:rPr>
        <w:t xml:space="preserve">7-168 </w:t>
      </w:r>
    </w:p>
    <w:p w14:paraId="669476FF" w14:textId="77777777" w:rsidR="001E7CC7" w:rsidRDefault="001E7CC7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</w:p>
    <w:p w14:paraId="68A60CE5" w14:textId="77777777" w:rsidR="001E7CC7" w:rsidRPr="001E7CC7" w:rsidRDefault="003F4394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#6 (May 9)</w:t>
      </w:r>
    </w:p>
    <w:p w14:paraId="45499B7C" w14:textId="77777777"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Design problems for real-time operational dashboards</w:t>
      </w:r>
      <w:r w:rsidR="00061542">
        <w:rPr>
          <w:rFonts w:asciiTheme="minorHAnsi" w:hAnsiTheme="minorHAnsi"/>
          <w:szCs w:val="24"/>
        </w:rPr>
        <w:t xml:space="preserve">:  p169-182 </w:t>
      </w:r>
    </w:p>
    <w:p w14:paraId="33DECC46" w14:textId="77777777" w:rsidR="00880AB3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Best practices: Dashboards and scorecards</w:t>
      </w:r>
      <w:r w:rsidR="00061542">
        <w:rPr>
          <w:rFonts w:asciiTheme="minorHAnsi" w:hAnsiTheme="minorHAnsi"/>
          <w:szCs w:val="24"/>
        </w:rPr>
        <w:t xml:space="preserve">: p183-193 </w:t>
      </w:r>
    </w:p>
    <w:p w14:paraId="054F664F" w14:textId="77777777" w:rsidR="001E7CC7" w:rsidRDefault="001E7CC7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</w:p>
    <w:p w14:paraId="5214A61C" w14:textId="77777777" w:rsidR="001E7CC7" w:rsidRPr="001E7CC7" w:rsidRDefault="003F4394" w:rsidP="001E7CC7">
      <w:pPr>
        <w:spacing w:after="120"/>
        <w:rPr>
          <w:rFonts w:asciiTheme="minorHAnsi" w:hAnsiTheme="minorHAnsi"/>
          <w:b/>
          <w:color w:val="FF0000"/>
          <w:szCs w:val="24"/>
          <w:u w:val="single"/>
        </w:rPr>
      </w:pPr>
      <w:r>
        <w:rPr>
          <w:rFonts w:asciiTheme="minorHAnsi" w:hAnsiTheme="minorHAnsi"/>
          <w:b/>
          <w:color w:val="FF0000"/>
          <w:szCs w:val="24"/>
          <w:u w:val="single"/>
        </w:rPr>
        <w:t>Week #7 (May 16)</w:t>
      </w:r>
    </w:p>
    <w:p w14:paraId="7D356FF6" w14:textId="77777777"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Common problems and mistakes</w:t>
      </w:r>
      <w:r w:rsidR="009A5B6A" w:rsidRPr="004D5C91">
        <w:rPr>
          <w:rFonts w:asciiTheme="minorHAnsi" w:hAnsiTheme="minorHAnsi"/>
          <w:szCs w:val="24"/>
        </w:rPr>
        <w:t xml:space="preserve">: </w:t>
      </w:r>
      <w:r w:rsidR="00061542">
        <w:rPr>
          <w:rFonts w:asciiTheme="minorHAnsi" w:hAnsiTheme="minorHAnsi"/>
          <w:szCs w:val="24"/>
        </w:rPr>
        <w:t xml:space="preserve">p194-199 </w:t>
      </w:r>
    </w:p>
    <w:p w14:paraId="061530E0" w14:textId="77777777" w:rsidR="00880AB3" w:rsidRPr="004D5C91" w:rsidRDefault="00880AB3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>Software tools and vendors</w:t>
      </w:r>
      <w:r w:rsidR="009A5B6A" w:rsidRPr="004D5C91">
        <w:rPr>
          <w:rFonts w:asciiTheme="minorHAnsi" w:hAnsiTheme="minorHAnsi"/>
          <w:szCs w:val="24"/>
        </w:rPr>
        <w:t xml:space="preserve">: </w:t>
      </w:r>
      <w:r w:rsidR="00061542">
        <w:rPr>
          <w:rFonts w:asciiTheme="minorHAnsi" w:hAnsiTheme="minorHAnsi"/>
          <w:szCs w:val="24"/>
        </w:rPr>
        <w:t>p200-210</w:t>
      </w:r>
    </w:p>
    <w:p w14:paraId="7600A244" w14:textId="77777777" w:rsidR="00A26F32" w:rsidRPr="004D5C91" w:rsidRDefault="009A5B6A" w:rsidP="004D5C91">
      <w:pPr>
        <w:numPr>
          <w:ilvl w:val="0"/>
          <w:numId w:val="1"/>
        </w:numPr>
        <w:spacing w:after="120"/>
        <w:ind w:left="360" w:hanging="360"/>
        <w:rPr>
          <w:rFonts w:asciiTheme="minorHAnsi" w:hAnsiTheme="minorHAnsi"/>
          <w:szCs w:val="24"/>
        </w:rPr>
      </w:pPr>
      <w:r w:rsidRPr="004D5C91">
        <w:rPr>
          <w:rFonts w:asciiTheme="minorHAnsi" w:hAnsiTheme="minorHAnsi"/>
          <w:szCs w:val="24"/>
        </w:rPr>
        <w:t xml:space="preserve">Deployment and expected </w:t>
      </w:r>
      <w:r w:rsidR="00061542">
        <w:rPr>
          <w:rFonts w:asciiTheme="minorHAnsi" w:hAnsiTheme="minorHAnsi"/>
          <w:szCs w:val="24"/>
        </w:rPr>
        <w:t>growth: p211-215</w:t>
      </w:r>
    </w:p>
    <w:sectPr w:rsidR="00A26F32" w:rsidRPr="004D5C91" w:rsidSect="00711CAC">
      <w:headerReference w:type="default" r:id="rId7"/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B8E15" w14:textId="77777777" w:rsidR="00C066DA" w:rsidRDefault="00C066DA" w:rsidP="00D614FA">
      <w:r>
        <w:separator/>
      </w:r>
    </w:p>
  </w:endnote>
  <w:endnote w:type="continuationSeparator" w:id="0">
    <w:p w14:paraId="543F0727" w14:textId="77777777" w:rsidR="00C066DA" w:rsidRDefault="00C066DA" w:rsidP="00D6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Century Schlbk">
    <w:altName w:val="Century Schoolbook"/>
    <w:charset w:val="00"/>
    <w:family w:val="auto"/>
    <w:pitch w:val="variable"/>
    <w:sig w:usb0="03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0B1D2" w14:textId="77777777" w:rsidR="00C066DA" w:rsidRDefault="00C066DA" w:rsidP="00D614FA">
      <w:r>
        <w:separator/>
      </w:r>
    </w:p>
  </w:footnote>
  <w:footnote w:type="continuationSeparator" w:id="0">
    <w:p w14:paraId="1B18790B" w14:textId="77777777" w:rsidR="00C066DA" w:rsidRDefault="00C066DA" w:rsidP="00D614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75725" w14:textId="77777777" w:rsidR="00D614FA" w:rsidRDefault="00D614FA" w:rsidP="00D614FA">
    <w:pPr>
      <w:pStyle w:val="Header"/>
      <w:pBdr>
        <w:bottom w:val="single" w:sz="6" w:space="1" w:color="auto"/>
      </w:pBdr>
      <w:jc w:val="center"/>
      <w:rPr>
        <w:rFonts w:ascii="Arial" w:hAnsi="Arial" w:cs="Arial"/>
        <w:b/>
      </w:rPr>
    </w:pPr>
    <w:r w:rsidRPr="00D614FA">
      <w:rPr>
        <w:rFonts w:ascii="Arial" w:hAnsi="Arial" w:cs="Arial"/>
        <w:b/>
      </w:rPr>
      <w:t>Lecture Notes: Reading Assignment</w:t>
    </w:r>
  </w:p>
  <w:p w14:paraId="5D06D831" w14:textId="77777777" w:rsidR="00D614FA" w:rsidRPr="00D614FA" w:rsidRDefault="00D614FA" w:rsidP="00D614FA">
    <w:pPr>
      <w:pStyle w:val="Header"/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A30FB"/>
    <w:multiLevelType w:val="hybridMultilevel"/>
    <w:tmpl w:val="710C4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197CAC"/>
    <w:multiLevelType w:val="hybridMultilevel"/>
    <w:tmpl w:val="FD567134"/>
    <w:lvl w:ilvl="0" w:tplc="DCC042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B3"/>
    <w:rsid w:val="00061542"/>
    <w:rsid w:val="00195638"/>
    <w:rsid w:val="001E7CC7"/>
    <w:rsid w:val="003F4394"/>
    <w:rsid w:val="004D5C91"/>
    <w:rsid w:val="00711CAC"/>
    <w:rsid w:val="007364E0"/>
    <w:rsid w:val="007366F3"/>
    <w:rsid w:val="00880AB3"/>
    <w:rsid w:val="00976382"/>
    <w:rsid w:val="009A5B6A"/>
    <w:rsid w:val="009E0995"/>
    <w:rsid w:val="00A26F32"/>
    <w:rsid w:val="00A87D71"/>
    <w:rsid w:val="00C066DA"/>
    <w:rsid w:val="00D02E04"/>
    <w:rsid w:val="00D614FA"/>
    <w:rsid w:val="00D6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6B10"/>
  <w15:docId w15:val="{679BCADA-55C8-4414-AF33-F6B991E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AB3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880AB3"/>
    <w:pPr>
      <w:keepNext/>
      <w:pBdr>
        <w:top w:val="single" w:sz="4" w:space="1" w:color="auto"/>
      </w:pBdr>
      <w:outlineLvl w:val="1"/>
    </w:pPr>
    <w:rPr>
      <w:rFonts w:ascii="Times" w:eastAsia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0AB3"/>
    <w:rPr>
      <w:rFonts w:ascii="Times" w:eastAsia="Times" w:hAnsi="Times" w:cs="Times New Roman"/>
      <w:b/>
      <w:sz w:val="24"/>
      <w:szCs w:val="20"/>
    </w:rPr>
  </w:style>
  <w:style w:type="character" w:customStyle="1" w:styleId="apple-converted-space">
    <w:name w:val="apple-converted-space"/>
    <w:rsid w:val="00880AB3"/>
  </w:style>
  <w:style w:type="paragraph" w:styleId="ListParagraph">
    <w:name w:val="List Paragraph"/>
    <w:basedOn w:val="Normal"/>
    <w:uiPriority w:val="34"/>
    <w:qFormat/>
    <w:rsid w:val="004D5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4FA"/>
    <w:rPr>
      <w:rFonts w:ascii="New Century Schlbk" w:eastAsia="Times New Roman" w:hAnsi="New Century Schlbk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61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4FA"/>
    <w:rPr>
      <w:rFonts w:ascii="New Century Schlbk" w:eastAsia="Times New Roman" w:hAnsi="New Century Schlbk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 Khan</dc:creator>
  <cp:lastModifiedBy>Michael J Galarnyk</cp:lastModifiedBy>
  <cp:revision>2</cp:revision>
  <dcterms:created xsi:type="dcterms:W3CDTF">2016-04-05T21:47:00Z</dcterms:created>
  <dcterms:modified xsi:type="dcterms:W3CDTF">2016-04-05T21:47:00Z</dcterms:modified>
</cp:coreProperties>
</file>