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TENANCY AGREEMENT</w:t>
      </w:r>
      <w:bookmarkEnd w:id="1"/>
    </w:p>
    <w:p>
      <w:pPr/>
      <w:r>
        <w:rPr>
          <w:rFonts w:ascii="verdana" w:hAnsi="verdana" w:eastAsia="verdana" w:cs="verdana"/>
          <w:sz w:val="24"/>
          <w:szCs w:val="24"/>
        </w:rPr>
        <w:t xml:space="preserve">WHEREBY IT IS AGREED AS FOLLOWS: - 1. The landlord shall let and hereby lets and the tenant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2022-08-19T13:19:53+00:00</dcterms:created>
  <dcterms:modified xsi:type="dcterms:W3CDTF">2022-08-19T13:19:53+00:00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